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50" w:type="pct"/>
        <w:tblLayout w:type="fixed"/>
        <w:tblCellMar>
          <w:left w:w="0" w:type="dxa"/>
          <w:right w:w="0" w:type="dxa"/>
        </w:tblCellMar>
        <w:tblLook w:val="04A0" w:firstRow="1" w:lastRow="0" w:firstColumn="1" w:lastColumn="0" w:noHBand="0" w:noVBand="1"/>
      </w:tblPr>
      <w:tblGrid>
        <w:gridCol w:w="9266"/>
      </w:tblGrid>
      <w:tr w:rsidR="00441427" w14:paraId="5284C6CA" w14:textId="77777777" w:rsidTr="00E841DF">
        <w:trPr>
          <w:trHeight w:val="240"/>
        </w:trPr>
        <w:tc>
          <w:tcPr>
            <w:tcW w:w="9275" w:type="dxa"/>
            <w:hideMark/>
          </w:tcPr>
          <w:p w14:paraId="1C3C5B3C" w14:textId="77777777" w:rsidR="00441427" w:rsidRDefault="00FD5D9A">
            <w:pPr>
              <w:spacing w:before="50"/>
              <w:rPr>
                <w:rFonts w:ascii="Arial" w:hAnsi="Arial"/>
                <w:caps/>
                <w:spacing w:val="80"/>
                <w:sz w:val="17"/>
                <w:highlight w:val="yellow"/>
              </w:rPr>
            </w:pPr>
            <w:r>
              <w:rPr>
                <w:rFonts w:ascii="Arial" w:hAnsi="Arial"/>
                <w:caps/>
                <w:noProof/>
                <w:spacing w:val="80"/>
                <w:sz w:val="17"/>
              </w:rPr>
              <mc:AlternateContent>
                <mc:Choice Requires="wps">
                  <w:drawing>
                    <wp:anchor distT="0" distB="0" distL="114300" distR="114300" simplePos="0" relativeHeight="251671552" behindDoc="0" locked="0" layoutInCell="1" allowOverlap="1" wp14:anchorId="3358EF4D" wp14:editId="75E125BA">
                      <wp:simplePos x="0" y="0"/>
                      <wp:positionH relativeFrom="column">
                        <wp:posOffset>523875</wp:posOffset>
                      </wp:positionH>
                      <wp:positionV relativeFrom="paragraph">
                        <wp:posOffset>-552450</wp:posOffset>
                      </wp:positionV>
                      <wp:extent cx="4467225" cy="4762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44672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DD1A80" w14:textId="77777777" w:rsidR="00A73DA9" w:rsidRPr="00FD5D9A" w:rsidRDefault="00A73DA9" w:rsidP="00FD5D9A">
                                  <w:pPr>
                                    <w:jc w:val="center"/>
                                    <w:rPr>
                                      <w:rFonts w:ascii="Arial" w:hAnsi="Arial" w:cs="Arial"/>
                                      <w:b/>
                                      <w:color w:val="FF0000"/>
                                    </w:rPr>
                                  </w:pPr>
                                  <w:r w:rsidRPr="00FD5D9A">
                                    <w:rPr>
                                      <w:rFonts w:ascii="Arial" w:hAnsi="Arial" w:cs="Arial"/>
                                      <w:b/>
                                    </w:rPr>
                                    <w:t xml:space="preserve">Program Effectiveness Assessment and Improvement Plan (PEAIP) Framework for </w:t>
                                  </w:r>
                                  <w:r w:rsidRPr="00FD5D9A">
                                    <w:rPr>
                                      <w:rFonts w:ascii="Arial" w:hAnsi="Arial" w:cs="Arial"/>
                                      <w:b/>
                                      <w:color w:val="FF0000"/>
                                    </w:rPr>
                                    <w:t>Traditional MS4s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1.25pt;margin-top:-43.5pt;width:351.75pt;height:3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" fillcolor="white [3201]" strokeweight=".5pt">
                      <v:textbox>
                        <w:txbxContent>
                          <w:p w14:paraId="24DD1A80" w14:textId="77777777" w:rsidR="00A73DA9" w:rsidRPr="00FD5D9A" w:rsidRDefault="00A73DA9" w:rsidP="00FD5D9A">
                            <w:pPr>
                              <w:jc w:val="center"/>
                              <w:rPr>
                                <w:rFonts w:ascii="Arial" w:hAnsi="Arial" w:cs="Arial"/>
                                <w:b/>
                                <w:color w:val="FF0000"/>
                              </w:rPr>
                            </w:pPr>
                            <w:r w:rsidRPr="00FD5D9A">
                              <w:rPr>
                                <w:rFonts w:ascii="Arial" w:hAnsi="Arial" w:cs="Arial"/>
                                <w:b/>
                              </w:rPr>
                              <w:t xml:space="preserve">Program Effectiveness Assessment and Improvement Plan (PEAIP) Framework for </w:t>
                            </w:r>
                            <w:r w:rsidRPr="00FD5D9A">
                              <w:rPr>
                                <w:rFonts w:ascii="Arial" w:hAnsi="Arial" w:cs="Arial"/>
                                <w:b/>
                                <w:color w:val="FF0000"/>
                              </w:rPr>
                              <w:t>Traditional MS4s</w:t>
                            </w:r>
                          </w:p>
                        </w:txbxContent>
                      </v:textbox>
                    </v:shape>
                  </w:pict>
                </mc:Fallback>
              </mc:AlternateContent>
            </w:r>
            <w:r w:rsidR="00441427">
              <w:rPr>
                <w:rFonts w:ascii="Arial" w:hAnsi="Arial"/>
                <w:caps/>
                <w:spacing w:val="80"/>
                <w:sz w:val="17"/>
                <w:highlight w:val="yellow"/>
              </w:rPr>
              <w:t>JUNE 2015</w:t>
            </w:r>
          </w:p>
        </w:tc>
      </w:tr>
      <w:tr w:rsidR="00441427" w14:paraId="6E2B2E52" w14:textId="77777777" w:rsidTr="00E841DF">
        <w:trPr>
          <w:trHeight w:val="1827"/>
        </w:trPr>
        <w:tc>
          <w:tcPr>
            <w:tcW w:w="9276" w:type="dxa"/>
            <w:vAlign w:val="bottom"/>
            <w:hideMark/>
          </w:tcPr>
          <w:p w14:paraId="4ACB23DA" w14:textId="77777777" w:rsidR="00441427" w:rsidRPr="005D7289" w:rsidRDefault="005D7289">
            <w:pPr>
              <w:pStyle w:val="PlainText"/>
              <w:rPr>
                <w:caps/>
                <w:spacing w:val="60"/>
                <w:szCs w:val="24"/>
                <w:highlight w:val="yellow"/>
              </w:rPr>
            </w:pPr>
            <w:r>
              <w:rPr>
                <w:rFonts w:ascii="Times New Roman" w:hAnsi="Times New Roman"/>
                <w:caps/>
                <w:spacing w:val="60"/>
                <w:sz w:val="24"/>
                <w:szCs w:val="24"/>
                <w:highlight w:val="yellow"/>
              </w:rPr>
              <w:t>PERMITTEE NAME</w:t>
            </w:r>
          </w:p>
        </w:tc>
      </w:tr>
      <w:tr w:rsidR="00441427" w14:paraId="647AA306" w14:textId="77777777" w:rsidTr="00E841DF">
        <w:trPr>
          <w:trHeight w:val="280"/>
        </w:trPr>
        <w:tc>
          <w:tcPr>
            <w:tcW w:w="9276" w:type="dxa"/>
            <w:tcBorders>
              <w:left w:val="nil"/>
              <w:bottom w:val="single" w:sz="4" w:space="0" w:color="000000"/>
              <w:right w:val="nil"/>
            </w:tcBorders>
          </w:tcPr>
          <w:p w14:paraId="099CEE9D" w14:textId="77777777" w:rsidR="00441427" w:rsidRDefault="00441427">
            <w:pPr>
              <w:spacing w:line="280" w:lineRule="exact"/>
            </w:pPr>
          </w:p>
        </w:tc>
      </w:tr>
      <w:tr w:rsidR="00441427" w14:paraId="05B4666A" w14:textId="77777777" w:rsidTr="00E841DF">
        <w:trPr>
          <w:trHeight w:val="320"/>
        </w:trPr>
        <w:tc>
          <w:tcPr>
            <w:tcW w:w="9276" w:type="dxa"/>
            <w:tcBorders>
              <w:top w:val="single" w:sz="4" w:space="0" w:color="000000"/>
              <w:left w:val="nil"/>
              <w:bottom w:val="nil"/>
              <w:right w:val="nil"/>
            </w:tcBorders>
          </w:tcPr>
          <w:p w14:paraId="4FCCFA8A" w14:textId="77777777" w:rsidR="00441427" w:rsidRDefault="00441427">
            <w:pPr>
              <w:spacing w:line="200" w:lineRule="exact"/>
            </w:pPr>
          </w:p>
        </w:tc>
      </w:tr>
      <w:tr w:rsidR="00441427" w14:paraId="50B48732" w14:textId="77777777" w:rsidTr="00E841DF">
        <w:trPr>
          <w:trHeight w:val="5760"/>
        </w:trPr>
        <w:tc>
          <w:tcPr>
            <w:tcW w:w="9276" w:type="dxa"/>
          </w:tcPr>
          <w:p w14:paraId="74C9A1A8" w14:textId="77777777" w:rsidR="00441427" w:rsidRDefault="00441427">
            <w:pPr>
              <w:rPr>
                <w:sz w:val="54"/>
              </w:rPr>
            </w:pPr>
            <w:r>
              <w:rPr>
                <w:sz w:val="54"/>
              </w:rPr>
              <w:t>Program Effectiveness Assessment and Improvement Plan</w:t>
            </w:r>
            <w:r w:rsidR="00FD5D9A">
              <w:rPr>
                <w:sz w:val="54"/>
              </w:rPr>
              <w:t xml:space="preserve"> </w:t>
            </w:r>
          </w:p>
          <w:p w14:paraId="764BB03A" w14:textId="77777777" w:rsidR="00441427" w:rsidRDefault="00441427">
            <w:pPr>
              <w:rPr>
                <w:sz w:val="32"/>
                <w:szCs w:val="32"/>
              </w:rPr>
            </w:pPr>
          </w:p>
        </w:tc>
      </w:tr>
      <w:tr w:rsidR="00441427" w14:paraId="583CC8C1" w14:textId="77777777" w:rsidTr="00E841DF">
        <w:trPr>
          <w:trHeight w:val="475"/>
        </w:trPr>
        <w:tc>
          <w:tcPr>
            <w:tcW w:w="9276" w:type="dxa"/>
            <w:hideMark/>
          </w:tcPr>
          <w:p w14:paraId="38B3792F" w14:textId="77777777" w:rsidR="00441427" w:rsidRDefault="00441427">
            <w:pPr>
              <w:rPr>
                <w:i/>
                <w:spacing w:val="11"/>
                <w:sz w:val="20"/>
              </w:rPr>
            </w:pPr>
            <w:r>
              <w:rPr>
                <w:i/>
                <w:sz w:val="20"/>
              </w:rPr>
              <w:t>Prepared by</w:t>
            </w:r>
          </w:p>
        </w:tc>
      </w:tr>
      <w:tr w:rsidR="00441427" w14:paraId="0D16AEA4" w14:textId="77777777" w:rsidTr="00E841DF">
        <w:trPr>
          <w:trHeight w:val="360"/>
        </w:trPr>
        <w:tc>
          <w:tcPr>
            <w:tcW w:w="9276" w:type="dxa"/>
            <w:hideMark/>
          </w:tcPr>
          <w:p w14:paraId="2EEE754C" w14:textId="77777777" w:rsidR="00441427" w:rsidRDefault="00441427">
            <w:pPr>
              <w:pStyle w:val="PlainText"/>
              <w:rPr>
                <w:rFonts w:ascii="Arial" w:hAnsi="Arial" w:cs="Arial"/>
                <w:caps/>
                <w:spacing w:val="20"/>
                <w:sz w:val="18"/>
                <w:szCs w:val="18"/>
                <w:highlight w:val="yellow"/>
              </w:rPr>
            </w:pPr>
            <w:r>
              <w:rPr>
                <w:rFonts w:ascii="Arial" w:hAnsi="Arial" w:cs="Arial"/>
                <w:caps/>
                <w:spacing w:val="20"/>
                <w:sz w:val="18"/>
                <w:szCs w:val="18"/>
                <w:highlight w:val="yellow"/>
              </w:rPr>
              <w:t>PERMITTEE Department/Division</w:t>
            </w:r>
          </w:p>
        </w:tc>
      </w:tr>
    </w:tbl>
    <w:p w14:paraId="3A368EBD" w14:textId="77777777" w:rsidR="00441427" w:rsidRDefault="00441427">
      <w:pPr>
        <w:spacing w:after="0"/>
        <w:rPr>
          <w:rFonts w:cs="Times New Roman"/>
          <w:szCs w:val="24"/>
        </w:rPr>
      </w:pPr>
    </w:p>
    <w:p w14:paraId="5A0EB53C" w14:textId="77777777" w:rsidR="00746268" w:rsidRDefault="00746268">
      <w:pPr>
        <w:spacing w:after="0"/>
        <w:rPr>
          <w:rFonts w:cs="Times New Roman"/>
          <w:szCs w:val="24"/>
        </w:rPr>
      </w:pPr>
    </w:p>
    <w:tbl>
      <w:tblPr>
        <w:tblStyle w:val="TableGrid"/>
        <w:tblW w:w="93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329"/>
        <w:gridCol w:w="8031"/>
      </w:tblGrid>
      <w:tr w:rsidR="00746268" w:rsidRPr="00EC3DD9" w14:paraId="28279437" w14:textId="77777777" w:rsidTr="00A36FB9">
        <w:trPr>
          <w:cnfStyle w:val="100000000000" w:firstRow="1" w:lastRow="0" w:firstColumn="0" w:lastColumn="0" w:oddVBand="0" w:evenVBand="0" w:oddHBand="0" w:evenHBand="0" w:firstRowFirstColumn="0" w:firstRowLastColumn="0" w:lastRowFirstColumn="0" w:lastRowLastColumn="0"/>
        </w:trPr>
        <w:tc>
          <w:tcPr>
            <w:tcW w:w="13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4BB111" w14:textId="77777777" w:rsidR="00746268" w:rsidRPr="00EC3DD9" w:rsidRDefault="00746268" w:rsidP="00A36FB9">
            <w:pPr>
              <w:pStyle w:val="BodyText"/>
              <w:spacing w:before="40" w:after="40"/>
              <w:rPr>
                <w:sz w:val="22"/>
              </w:rPr>
            </w:pPr>
            <w:r w:rsidRPr="00EC3DD9">
              <w:rPr>
                <w:noProof/>
                <w:sz w:val="22"/>
              </w:rPr>
              <w:drawing>
                <wp:inline distT="0" distB="0" distL="0" distR="0" wp14:anchorId="597138B8" wp14:editId="6799D743">
                  <wp:extent cx="45720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03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FD48CBA" w14:textId="77777777" w:rsidR="00746268" w:rsidRPr="00EC3DD9" w:rsidRDefault="00746268" w:rsidP="00A36FB9">
            <w:pPr>
              <w:pStyle w:val="BodyText"/>
              <w:spacing w:before="40" w:after="40"/>
              <w:rPr>
                <w:rFonts w:ascii="Arial" w:hAnsi="Arial" w:cs="Arial"/>
                <w:sz w:val="22"/>
              </w:rPr>
            </w:pPr>
            <w:r>
              <w:rPr>
                <w:rFonts w:ascii="Arial" w:hAnsi="Arial" w:cs="Arial"/>
                <w:sz w:val="22"/>
              </w:rPr>
              <w:t>This cover is an example that could be customized for your agency</w:t>
            </w:r>
            <w:r w:rsidRPr="00EC3DD9">
              <w:rPr>
                <w:rFonts w:ascii="Arial" w:hAnsi="Arial" w:cs="Arial"/>
                <w:sz w:val="22"/>
              </w:rPr>
              <w:t>.</w:t>
            </w:r>
          </w:p>
        </w:tc>
      </w:tr>
    </w:tbl>
    <w:p w14:paraId="116DBC5A" w14:textId="77777777" w:rsidR="001533F2" w:rsidRDefault="001533F2">
      <w:pPr>
        <w:spacing w:after="0"/>
        <w:rPr>
          <w:rFonts w:cs="Times New Roman"/>
          <w:szCs w:val="24"/>
        </w:rPr>
      </w:pPr>
    </w:p>
    <w:p w14:paraId="39DF8F47" w14:textId="77777777" w:rsidR="00A0635A" w:rsidRDefault="00A0635A">
      <w:pPr>
        <w:spacing w:after="0"/>
        <w:rPr>
          <w:rFonts w:cs="Times New Roman"/>
          <w:szCs w:val="24"/>
        </w:rPr>
      </w:pPr>
      <w:r>
        <w:rPr>
          <w:rFonts w:cs="Times New Roman"/>
          <w:szCs w:val="24"/>
        </w:rPr>
        <w:br w:type="page"/>
      </w:r>
    </w:p>
    <w:p w14:paraId="508874AD" w14:textId="77777777" w:rsidR="006A6A0E" w:rsidRDefault="006A6A0E" w:rsidP="006A6A0E">
      <w:pPr>
        <w:jc w:val="center"/>
        <w:rPr>
          <w:rFonts w:cs="Times New Roman"/>
          <w:szCs w:val="24"/>
        </w:rPr>
      </w:pPr>
    </w:p>
    <w:p w14:paraId="1DF1018B" w14:textId="77777777" w:rsidR="006A6A0E" w:rsidRDefault="006A6A0E" w:rsidP="006A6A0E">
      <w:pPr>
        <w:jc w:val="center"/>
        <w:rPr>
          <w:rFonts w:cs="Times New Roman"/>
          <w:szCs w:val="24"/>
        </w:rPr>
      </w:pPr>
    </w:p>
    <w:p w14:paraId="41D4EC2A" w14:textId="77777777" w:rsidR="006A6A0E" w:rsidRDefault="006A6A0E" w:rsidP="006A6A0E">
      <w:pPr>
        <w:jc w:val="center"/>
        <w:rPr>
          <w:rFonts w:cs="Times New Roman"/>
          <w:szCs w:val="24"/>
        </w:rPr>
      </w:pPr>
    </w:p>
    <w:p w14:paraId="2074E9B7" w14:textId="77777777" w:rsidR="006A6A0E" w:rsidRDefault="006A6A0E" w:rsidP="006A6A0E">
      <w:pPr>
        <w:jc w:val="center"/>
        <w:rPr>
          <w:rFonts w:cs="Times New Roman"/>
          <w:szCs w:val="24"/>
        </w:rPr>
      </w:pPr>
    </w:p>
    <w:p w14:paraId="4036DEE2" w14:textId="77777777" w:rsidR="006A6A0E" w:rsidRDefault="006A6A0E" w:rsidP="006A6A0E">
      <w:pPr>
        <w:jc w:val="center"/>
        <w:rPr>
          <w:rFonts w:cs="Times New Roman"/>
          <w:szCs w:val="24"/>
        </w:rPr>
      </w:pPr>
    </w:p>
    <w:p w14:paraId="14114FEF" w14:textId="77777777" w:rsidR="006A6A0E" w:rsidRDefault="006A6A0E" w:rsidP="006A6A0E">
      <w:pPr>
        <w:jc w:val="center"/>
        <w:rPr>
          <w:rFonts w:cs="Times New Roman"/>
          <w:szCs w:val="24"/>
        </w:rPr>
      </w:pPr>
    </w:p>
    <w:p w14:paraId="77343067" w14:textId="77777777" w:rsidR="006A6A0E" w:rsidRDefault="006A6A0E" w:rsidP="006A6A0E">
      <w:pPr>
        <w:jc w:val="center"/>
        <w:rPr>
          <w:rFonts w:cs="Times New Roman"/>
          <w:szCs w:val="24"/>
        </w:rPr>
      </w:pPr>
    </w:p>
    <w:p w14:paraId="2831E28B" w14:textId="77777777" w:rsidR="006A6A0E" w:rsidRDefault="006A6A0E" w:rsidP="006A6A0E">
      <w:pPr>
        <w:jc w:val="center"/>
        <w:rPr>
          <w:rFonts w:cs="Times New Roman"/>
          <w:szCs w:val="24"/>
        </w:rPr>
      </w:pPr>
    </w:p>
    <w:p w14:paraId="1CCCC38B" w14:textId="77777777" w:rsidR="006A6A0E" w:rsidRDefault="006A6A0E" w:rsidP="006A6A0E">
      <w:pPr>
        <w:jc w:val="center"/>
        <w:rPr>
          <w:rFonts w:cs="Times New Roman"/>
          <w:szCs w:val="24"/>
        </w:rPr>
      </w:pPr>
    </w:p>
    <w:p w14:paraId="76766530" w14:textId="77777777" w:rsidR="006A6A0E" w:rsidRDefault="006A6A0E" w:rsidP="006A6A0E">
      <w:pPr>
        <w:jc w:val="center"/>
        <w:rPr>
          <w:rFonts w:cs="Times New Roman"/>
          <w:szCs w:val="24"/>
        </w:rPr>
      </w:pPr>
    </w:p>
    <w:p w14:paraId="3714DD65" w14:textId="77777777" w:rsidR="006A6A0E" w:rsidRDefault="006A6A0E" w:rsidP="006A6A0E">
      <w:pPr>
        <w:jc w:val="center"/>
        <w:rPr>
          <w:rFonts w:cs="Times New Roman"/>
          <w:szCs w:val="24"/>
        </w:rPr>
      </w:pPr>
    </w:p>
    <w:p w14:paraId="367E4861" w14:textId="77777777" w:rsidR="006A6A0E" w:rsidRDefault="006A6A0E" w:rsidP="006A6A0E">
      <w:pPr>
        <w:jc w:val="center"/>
        <w:rPr>
          <w:rFonts w:cs="Times New Roman"/>
          <w:szCs w:val="24"/>
        </w:rPr>
      </w:pPr>
    </w:p>
    <w:p w14:paraId="25AB7F2A" w14:textId="77777777" w:rsidR="006A6A0E" w:rsidRDefault="006A6A0E" w:rsidP="006A6A0E">
      <w:pPr>
        <w:jc w:val="center"/>
        <w:rPr>
          <w:rFonts w:cs="Times New Roman"/>
          <w:szCs w:val="24"/>
        </w:rPr>
      </w:pPr>
    </w:p>
    <w:p w14:paraId="3F3A4480" w14:textId="77777777" w:rsidR="006A6A0E" w:rsidRDefault="006A6A0E" w:rsidP="006A6A0E">
      <w:pPr>
        <w:jc w:val="center"/>
        <w:rPr>
          <w:rFonts w:cs="Times New Roman"/>
          <w:szCs w:val="24"/>
        </w:rPr>
      </w:pPr>
    </w:p>
    <w:p w14:paraId="3962BEF6" w14:textId="77777777" w:rsidR="006A6A0E" w:rsidRDefault="006A6A0E" w:rsidP="006A6A0E">
      <w:pPr>
        <w:jc w:val="center"/>
        <w:rPr>
          <w:rFonts w:cs="Times New Roman"/>
          <w:szCs w:val="24"/>
        </w:rPr>
      </w:pPr>
    </w:p>
    <w:p w14:paraId="1C44C2C1" w14:textId="77777777" w:rsidR="006A6A0E" w:rsidRDefault="006A6A0E" w:rsidP="006A6A0E">
      <w:pPr>
        <w:jc w:val="center"/>
        <w:rPr>
          <w:rFonts w:cs="Times New Roman"/>
          <w:szCs w:val="24"/>
        </w:rPr>
      </w:pPr>
    </w:p>
    <w:p w14:paraId="0087623A" w14:textId="77777777" w:rsidR="00DE7D15" w:rsidRDefault="00DE7D15" w:rsidP="006A6A0E">
      <w:pPr>
        <w:jc w:val="center"/>
        <w:rPr>
          <w:rFonts w:cs="Times New Roman"/>
          <w:szCs w:val="24"/>
        </w:rPr>
      </w:pPr>
    </w:p>
    <w:p w14:paraId="7A908609" w14:textId="77777777" w:rsidR="008B2146" w:rsidRDefault="008B2146" w:rsidP="006A6A0E">
      <w:pPr>
        <w:jc w:val="center"/>
        <w:rPr>
          <w:rFonts w:cs="Times New Roman"/>
          <w:szCs w:val="24"/>
        </w:rPr>
      </w:pPr>
    </w:p>
    <w:p w14:paraId="64CFFDB9" w14:textId="77777777" w:rsidR="00794054" w:rsidRDefault="00794054" w:rsidP="006A6A0E">
      <w:pPr>
        <w:jc w:val="center"/>
        <w:rPr>
          <w:rFonts w:cs="Times New Roman"/>
          <w:szCs w:val="24"/>
        </w:rPr>
      </w:pPr>
    </w:p>
    <w:p w14:paraId="5ABAF91C" w14:textId="77777777" w:rsidR="00AD71DD" w:rsidRDefault="00AD71DD" w:rsidP="006A6A0E">
      <w:pPr>
        <w:jc w:val="center"/>
        <w:rPr>
          <w:rFonts w:cs="Times New Roman"/>
          <w:szCs w:val="24"/>
        </w:rPr>
      </w:pPr>
    </w:p>
    <w:p w14:paraId="51F37BFD" w14:textId="77777777" w:rsidR="00AD71DD" w:rsidRDefault="00AD71DD" w:rsidP="006A6A0E">
      <w:pPr>
        <w:jc w:val="center"/>
        <w:rPr>
          <w:rFonts w:cs="Times New Roman"/>
          <w:szCs w:val="24"/>
        </w:rPr>
      </w:pPr>
      <w:bookmarkStart w:id="0" w:name="_GoBack"/>
      <w:bookmarkEnd w:id="0"/>
    </w:p>
    <w:p w14:paraId="1A458254" w14:textId="77777777" w:rsidR="00EC3DD9" w:rsidRDefault="00EC3DD9" w:rsidP="006A6A0E">
      <w:pPr>
        <w:jc w:val="center"/>
        <w:rPr>
          <w:rFonts w:cs="Times New Roman"/>
          <w:szCs w:val="24"/>
        </w:rPr>
      </w:pPr>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A06A52" w:rsidRPr="00EC3DD9" w14:paraId="65162180" w14:textId="77777777" w:rsidTr="002F7E00">
        <w:trPr>
          <w:cnfStyle w:val="100000000000" w:firstRow="1" w:lastRow="0" w:firstColumn="0" w:lastColumn="0" w:oddVBand="0" w:evenVBand="0" w:oddHBand="0" w:evenHBand="0" w:firstRowFirstColumn="0" w:firstRowLastColumn="0" w:lastRowFirstColumn="0" w:lastRowLastColumn="0"/>
        </w:trPr>
        <w:tc>
          <w:tcPr>
            <w:tcW w:w="11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A5A0B0" w14:textId="69614936" w:rsidR="00A06A52" w:rsidRPr="00EC3DD9" w:rsidRDefault="002F7E00" w:rsidP="00A06A52">
            <w:pPr>
              <w:spacing w:before="40" w:after="40"/>
              <w:jc w:val="center"/>
              <w:rPr>
                <w:rFonts w:ascii="Arial" w:hAnsi="Arial" w:cs="Arial"/>
                <w:sz w:val="22"/>
              </w:rPr>
            </w:pPr>
            <w:r>
              <w:rPr>
                <w:rFonts w:ascii="Arial" w:hAnsi="Arial" w:cs="Arial"/>
                <w:b/>
                <w:sz w:val="22"/>
              </w:rPr>
              <w:t>GUIDANCE</w:t>
            </w:r>
            <w:r w:rsidR="00A06A52" w:rsidRPr="00EC3DD9">
              <w:rPr>
                <w:rFonts w:ascii="Arial" w:hAnsi="Arial" w:cs="Arial"/>
                <w:b/>
                <w:sz w:val="22"/>
              </w:rPr>
              <w:t>:</w:t>
            </w:r>
          </w:p>
        </w:tc>
        <w:tc>
          <w:tcPr>
            <w:tcW w:w="817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C5F988" w14:textId="2E737917" w:rsidR="008B2146" w:rsidRDefault="00A06A52" w:rsidP="00FD5D9A">
            <w:pPr>
              <w:spacing w:before="40" w:after="40"/>
              <w:rPr>
                <w:rFonts w:ascii="Arial" w:hAnsi="Arial" w:cs="Arial"/>
                <w:sz w:val="22"/>
              </w:rPr>
            </w:pPr>
            <w:r w:rsidRPr="00EC3DD9">
              <w:rPr>
                <w:rFonts w:ascii="Arial" w:hAnsi="Arial" w:cs="Arial"/>
                <w:sz w:val="22"/>
              </w:rPr>
              <w:t xml:space="preserve">This framework is largely based upon the information presented in the California Stormwater Quality Association (CASQA) guidance document, </w:t>
            </w:r>
            <w:r w:rsidRPr="00EC3DD9">
              <w:rPr>
                <w:rFonts w:ascii="Arial" w:hAnsi="Arial" w:cs="Arial"/>
                <w:i/>
                <w:sz w:val="22"/>
              </w:rPr>
              <w:t>A Strategic Approach to Planning for and Assessing the Effectiveness of Stormwater Programs</w:t>
            </w:r>
            <w:r w:rsidRPr="00EC3DD9">
              <w:rPr>
                <w:rFonts w:ascii="Arial" w:hAnsi="Arial" w:cs="Arial"/>
                <w:sz w:val="22"/>
              </w:rPr>
              <w:t xml:space="preserve"> (February 2015). </w:t>
            </w:r>
          </w:p>
          <w:p w14:paraId="2812676A" w14:textId="60C0A6A5" w:rsidR="00A06A52" w:rsidRPr="00EC3DD9" w:rsidRDefault="00FD5D9A" w:rsidP="00FD5D9A">
            <w:pPr>
              <w:spacing w:before="40" w:after="40"/>
              <w:rPr>
                <w:rFonts w:ascii="Arial" w:hAnsi="Arial" w:cs="Arial"/>
                <w:sz w:val="22"/>
              </w:rPr>
            </w:pPr>
            <w:r>
              <w:rPr>
                <w:rFonts w:ascii="Arial" w:hAnsi="Arial" w:cs="Arial"/>
                <w:sz w:val="22"/>
              </w:rPr>
              <w:t>I</w:t>
            </w:r>
            <w:r w:rsidR="00C418C3">
              <w:rPr>
                <w:rFonts w:ascii="Arial" w:hAnsi="Arial" w:cs="Arial"/>
                <w:sz w:val="22"/>
              </w:rPr>
              <w:t xml:space="preserve">f this framework is used as the basis of your agency’s PEAIP, </w:t>
            </w:r>
            <w:r w:rsidR="00A06A52" w:rsidRPr="00EC3DD9">
              <w:rPr>
                <w:rFonts w:ascii="Arial" w:hAnsi="Arial" w:cs="Arial"/>
                <w:sz w:val="22"/>
              </w:rPr>
              <w:t xml:space="preserve">the </w:t>
            </w:r>
            <w:r w:rsidR="00096773">
              <w:rPr>
                <w:rFonts w:ascii="Arial" w:hAnsi="Arial" w:cs="Arial"/>
                <w:sz w:val="22"/>
              </w:rPr>
              <w:t xml:space="preserve">text </w:t>
            </w:r>
            <w:r w:rsidR="00A06A52" w:rsidRPr="00EC3DD9">
              <w:rPr>
                <w:rFonts w:ascii="Arial" w:hAnsi="Arial" w:cs="Arial"/>
                <w:sz w:val="22"/>
              </w:rPr>
              <w:t>below should be included on the back of the cover of your agency’s PEAIP.</w:t>
            </w:r>
          </w:p>
        </w:tc>
      </w:tr>
    </w:tbl>
    <w:p w14:paraId="1D101D18" w14:textId="1B02BE56" w:rsidR="006A6A0E" w:rsidRDefault="006A6A0E" w:rsidP="006A6A0E">
      <w:pPr>
        <w:jc w:val="center"/>
        <w:rPr>
          <w:rFonts w:cs="Times New Roman"/>
          <w:szCs w:val="24"/>
        </w:rPr>
      </w:pPr>
    </w:p>
    <w:p w14:paraId="0D44081E" w14:textId="6229053E" w:rsidR="004F78E1" w:rsidRPr="0099315D" w:rsidRDefault="006A6A0E" w:rsidP="00AD71DD">
      <w:pPr>
        <w:jc w:val="center"/>
        <w:rPr>
          <w:rFonts w:cs="Times New Roman"/>
        </w:rPr>
      </w:pPr>
      <w:r w:rsidRPr="00B0034B">
        <w:rPr>
          <w:rFonts w:cs="Times New Roman"/>
        </w:rPr>
        <w:t xml:space="preserve">This </w:t>
      </w:r>
      <w:r w:rsidRPr="00B0034B">
        <w:rPr>
          <w:rFonts w:cs="Times New Roman"/>
          <w:i/>
        </w:rPr>
        <w:t>Program Effectiveness Assessment and Improvement Plan</w:t>
      </w:r>
      <w:r w:rsidRPr="00B0034B">
        <w:rPr>
          <w:rFonts w:cs="Times New Roman"/>
        </w:rPr>
        <w:t xml:space="preserve"> uses the California Stormwater Quality Association (CASQA) guidance document</w:t>
      </w:r>
      <w:r>
        <w:rPr>
          <w:rFonts w:cs="Times New Roman"/>
        </w:rPr>
        <w:t>,</w:t>
      </w:r>
      <w:r w:rsidRPr="00B0034B">
        <w:rPr>
          <w:rFonts w:cs="Times New Roman"/>
        </w:rPr>
        <w:t xml:space="preserve"> </w:t>
      </w:r>
      <w:r w:rsidRPr="00B0034B">
        <w:rPr>
          <w:rFonts w:cs="Times New Roman"/>
          <w:i/>
        </w:rPr>
        <w:t xml:space="preserve">A Strategic Approach to Planning for and Assessing the Effectiveness of Stormwater Programs </w:t>
      </w:r>
      <w:r w:rsidRPr="00B0034B">
        <w:rPr>
          <w:rFonts w:cs="Times New Roman"/>
        </w:rPr>
        <w:t>(</w:t>
      </w:r>
      <w:r>
        <w:rPr>
          <w:rFonts w:cs="Times New Roman"/>
        </w:rPr>
        <w:t>February 2015</w:t>
      </w:r>
      <w:r w:rsidRPr="00B0034B">
        <w:rPr>
          <w:rFonts w:cs="Times New Roman"/>
        </w:rPr>
        <w:t>)</w:t>
      </w:r>
      <w:r>
        <w:rPr>
          <w:rFonts w:cs="Times New Roman"/>
        </w:rPr>
        <w:t>,</w:t>
      </w:r>
      <w:r w:rsidRPr="00B0034B">
        <w:rPr>
          <w:rFonts w:cs="Times New Roman"/>
          <w:i/>
        </w:rPr>
        <w:t xml:space="preserve"> </w:t>
      </w:r>
      <w:r w:rsidRPr="00B0034B">
        <w:rPr>
          <w:rFonts w:cs="Times New Roman"/>
        </w:rPr>
        <w:t xml:space="preserve">as its basis and is consistent with the approach described therein. Much of the text in this document is directly from the CASQA </w:t>
      </w:r>
      <w:r>
        <w:rPr>
          <w:rFonts w:cs="Times New Roman"/>
        </w:rPr>
        <w:t xml:space="preserve">guidance </w:t>
      </w:r>
      <w:r w:rsidRPr="00B0034B">
        <w:rPr>
          <w:rFonts w:cs="Times New Roman"/>
        </w:rPr>
        <w:t>document.</w:t>
      </w:r>
    </w:p>
    <w:p w14:paraId="5DAC2609" w14:textId="05F81116" w:rsidR="004F78E1" w:rsidRDefault="004F78E1" w:rsidP="004F78E1">
      <w:pPr>
        <w:spacing w:after="0"/>
        <w:rPr>
          <w:rFonts w:cs="Times New Roman"/>
        </w:rPr>
      </w:pPr>
      <w:r>
        <w:rPr>
          <w:rFonts w:cs="Times New Roman"/>
        </w:rPr>
        <w:br w:type="page"/>
      </w:r>
    </w:p>
    <w:p w14:paraId="37741886" w14:textId="77777777" w:rsidR="006A6A0E" w:rsidRDefault="006A6A0E" w:rsidP="001E241E">
      <w:pPr>
        <w:pStyle w:val="BodyText"/>
        <w:pBdr>
          <w:bottom w:val="single" w:sz="4" w:space="1" w:color="auto"/>
        </w:pBdr>
        <w:rPr>
          <w:rFonts w:ascii="Arial Black" w:hAnsi="Arial Black"/>
          <w:sz w:val="32"/>
          <w:szCs w:val="32"/>
        </w:rPr>
        <w:sectPr w:rsidR="006A6A0E" w:rsidSect="00481D0C">
          <w:footerReference w:type="default" r:id="rId10"/>
          <w:footerReference w:type="first" r:id="rId11"/>
          <w:pgSz w:w="12240" w:h="15840"/>
          <w:pgMar w:top="1440" w:right="1440" w:bottom="1440" w:left="1440" w:header="720" w:footer="720" w:gutter="0"/>
          <w:pgNumType w:fmt="lowerRoman"/>
          <w:cols w:space="720"/>
          <w:docGrid w:linePitch="326"/>
        </w:sectPr>
      </w:pPr>
    </w:p>
    <w:p w14:paraId="7BDD9E93" w14:textId="77777777" w:rsidR="001E241E" w:rsidRPr="000B0B3A" w:rsidRDefault="001E241E" w:rsidP="001E241E">
      <w:pPr>
        <w:pStyle w:val="BodyText"/>
        <w:pBdr>
          <w:bottom w:val="single" w:sz="4" w:space="1" w:color="auto"/>
        </w:pBdr>
        <w:rPr>
          <w:rFonts w:ascii="Arial Black" w:hAnsi="Arial Black"/>
          <w:sz w:val="32"/>
          <w:szCs w:val="32"/>
        </w:rPr>
      </w:pPr>
      <w:r w:rsidRPr="000B0B3A">
        <w:rPr>
          <w:rFonts w:ascii="Arial Black" w:hAnsi="Arial Black"/>
          <w:sz w:val="32"/>
          <w:szCs w:val="32"/>
        </w:rPr>
        <w:lastRenderedPageBreak/>
        <w:t>Collaborative Project Partners</w:t>
      </w:r>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A06A52" w:rsidRPr="00EC3DD9" w14:paraId="4AF23E83" w14:textId="77777777" w:rsidTr="000E047D">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195BB3" w14:textId="4201F6E9" w:rsidR="00A06A52" w:rsidRPr="00EC3DD9" w:rsidRDefault="000E047D" w:rsidP="008A7EF2">
            <w:pPr>
              <w:spacing w:before="40" w:after="40"/>
              <w:jc w:val="center"/>
              <w:rPr>
                <w:rFonts w:ascii="Arial" w:hAnsi="Arial" w:cs="Arial"/>
                <w:sz w:val="22"/>
              </w:rPr>
            </w:pPr>
            <w:r>
              <w:rPr>
                <w:rFonts w:ascii="Arial" w:hAnsi="Arial" w:cs="Arial"/>
                <w:b/>
                <w:sz w:val="22"/>
              </w:rPr>
              <w:t>GUIDANCE</w:t>
            </w:r>
            <w:r w:rsidR="00A06A52" w:rsidRPr="00EC3DD9">
              <w:rPr>
                <w:rFonts w:ascii="Arial" w:hAnsi="Arial" w:cs="Arial"/>
                <w:b/>
                <w:sz w:val="22"/>
              </w:rPr>
              <w: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DFA3E3" w14:textId="77777777" w:rsidR="005B5CCC" w:rsidRDefault="00A06A52" w:rsidP="00CA4773">
            <w:pPr>
              <w:spacing w:before="40" w:after="40"/>
              <w:rPr>
                <w:rFonts w:ascii="Arial" w:hAnsi="Arial" w:cs="Arial"/>
                <w:sz w:val="22"/>
              </w:rPr>
            </w:pPr>
            <w:r w:rsidRPr="00EC3DD9">
              <w:rPr>
                <w:rFonts w:ascii="Arial" w:hAnsi="Arial" w:cs="Arial"/>
                <w:sz w:val="22"/>
              </w:rPr>
              <w:t>The purpose of this section is to allow Permittees to id</w:t>
            </w:r>
            <w:r w:rsidR="00CA4773" w:rsidRPr="00EC3DD9">
              <w:rPr>
                <w:rFonts w:ascii="Arial" w:hAnsi="Arial" w:cs="Arial"/>
                <w:sz w:val="22"/>
              </w:rPr>
              <w:t>entify all agencies involved in</w:t>
            </w:r>
            <w:r w:rsidRPr="00EC3DD9">
              <w:rPr>
                <w:rFonts w:ascii="Arial" w:hAnsi="Arial" w:cs="Arial"/>
                <w:sz w:val="22"/>
              </w:rPr>
              <w:t xml:space="preserve"> development </w:t>
            </w:r>
            <w:r w:rsidR="00CA4773" w:rsidRPr="00EC3DD9">
              <w:rPr>
                <w:rFonts w:ascii="Arial" w:hAnsi="Arial" w:cs="Arial"/>
                <w:sz w:val="22"/>
              </w:rPr>
              <w:t xml:space="preserve">of </w:t>
            </w:r>
            <w:r w:rsidRPr="00EC3DD9">
              <w:rPr>
                <w:rFonts w:ascii="Arial" w:hAnsi="Arial" w:cs="Arial"/>
                <w:sz w:val="22"/>
              </w:rPr>
              <w:t xml:space="preserve">a multi-agency </w:t>
            </w:r>
            <w:r w:rsidR="00CA4773" w:rsidRPr="00EC3DD9">
              <w:rPr>
                <w:rFonts w:ascii="Arial" w:hAnsi="Arial" w:cs="Arial"/>
                <w:sz w:val="22"/>
              </w:rPr>
              <w:t>PEAIP</w:t>
            </w:r>
            <w:r w:rsidRPr="00EC3DD9">
              <w:rPr>
                <w:rFonts w:ascii="Arial" w:hAnsi="Arial" w:cs="Arial"/>
                <w:sz w:val="22"/>
              </w:rPr>
              <w:t xml:space="preserve">. </w:t>
            </w:r>
          </w:p>
          <w:p w14:paraId="099F2EB6" w14:textId="77777777" w:rsidR="006F4DC5" w:rsidRDefault="006F4DC5" w:rsidP="00B4437F">
            <w:pPr>
              <w:pStyle w:val="ListParagraph"/>
              <w:numPr>
                <w:ilvl w:val="0"/>
                <w:numId w:val="24"/>
              </w:numPr>
              <w:spacing w:before="40" w:after="40"/>
              <w:rPr>
                <w:rFonts w:ascii="Arial" w:hAnsi="Arial" w:cs="Arial"/>
                <w:sz w:val="22"/>
              </w:rPr>
            </w:pPr>
            <w:r>
              <w:rPr>
                <w:rFonts w:ascii="Arial" w:hAnsi="Arial" w:cs="Arial"/>
                <w:sz w:val="22"/>
              </w:rPr>
              <w:t>If the PEAIP is being developed for multiple Permittees, this section may be included to list the project partners.</w:t>
            </w:r>
          </w:p>
          <w:p w14:paraId="3ACFA4CE" w14:textId="77777777" w:rsidR="00A06A52" w:rsidRPr="00A0635A" w:rsidRDefault="00A06A52" w:rsidP="00B4437F">
            <w:pPr>
              <w:pStyle w:val="ListParagraph"/>
              <w:numPr>
                <w:ilvl w:val="0"/>
                <w:numId w:val="24"/>
              </w:numPr>
              <w:spacing w:before="40" w:after="40"/>
              <w:rPr>
                <w:rFonts w:ascii="Arial" w:hAnsi="Arial" w:cs="Arial"/>
                <w:sz w:val="22"/>
              </w:rPr>
            </w:pPr>
            <w:r w:rsidRPr="00A0635A">
              <w:rPr>
                <w:rFonts w:ascii="Arial" w:hAnsi="Arial" w:cs="Arial"/>
                <w:sz w:val="22"/>
              </w:rPr>
              <w:t xml:space="preserve">If the PEAIP is </w:t>
            </w:r>
            <w:r w:rsidR="00FD5D9A">
              <w:rPr>
                <w:rFonts w:ascii="Arial" w:hAnsi="Arial" w:cs="Arial"/>
                <w:sz w:val="22"/>
              </w:rPr>
              <w:t xml:space="preserve">only </w:t>
            </w:r>
            <w:r w:rsidRPr="00A0635A">
              <w:rPr>
                <w:rFonts w:ascii="Arial" w:hAnsi="Arial" w:cs="Arial"/>
                <w:sz w:val="22"/>
              </w:rPr>
              <w:t>being developed for one Permittee, this section may be omitted.</w:t>
            </w:r>
          </w:p>
        </w:tc>
      </w:tr>
    </w:tbl>
    <w:p w14:paraId="4A5512F6" w14:textId="77777777" w:rsidR="00EA606F" w:rsidRDefault="00EA606F" w:rsidP="001E241E">
      <w:pPr>
        <w:pStyle w:val="BodyText"/>
        <w:spacing w:after="40"/>
        <w:ind w:firstLine="360"/>
      </w:pPr>
    </w:p>
    <w:tbl>
      <w:tblPr>
        <w:tblStyle w:val="TableGrid"/>
        <w:tblW w:w="93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329"/>
        <w:gridCol w:w="8031"/>
      </w:tblGrid>
      <w:tr w:rsidR="00362C57" w:rsidRPr="00EC3DD9" w14:paraId="0C5F8233" w14:textId="77777777" w:rsidTr="008A7EF2">
        <w:trPr>
          <w:cnfStyle w:val="100000000000" w:firstRow="1" w:lastRow="0" w:firstColumn="0" w:lastColumn="0" w:oddVBand="0" w:evenVBand="0" w:oddHBand="0" w:evenHBand="0" w:firstRowFirstColumn="0" w:firstRowLastColumn="0" w:lastRowFirstColumn="0" w:lastRowLastColumn="0"/>
        </w:trPr>
        <w:tc>
          <w:tcPr>
            <w:tcW w:w="13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C54C5F" w14:textId="77777777" w:rsidR="00362C57" w:rsidRPr="00EC3DD9" w:rsidRDefault="00362C57" w:rsidP="008A7EF2">
            <w:pPr>
              <w:pStyle w:val="BodyText"/>
              <w:spacing w:before="40" w:after="40"/>
              <w:rPr>
                <w:sz w:val="22"/>
              </w:rPr>
            </w:pPr>
            <w:r w:rsidRPr="00EC3DD9">
              <w:rPr>
                <w:noProof/>
                <w:sz w:val="22"/>
              </w:rPr>
              <w:drawing>
                <wp:inline distT="0" distB="0" distL="0" distR="0" wp14:anchorId="13E41F2D" wp14:editId="318CC229">
                  <wp:extent cx="457200" cy="45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03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80FACA7" w14:textId="77777777" w:rsidR="00362C57" w:rsidRPr="00EC3DD9" w:rsidRDefault="00362C57" w:rsidP="00CA4773">
            <w:pPr>
              <w:pStyle w:val="BodyText"/>
              <w:spacing w:before="40" w:after="40"/>
              <w:rPr>
                <w:rFonts w:ascii="Arial" w:hAnsi="Arial" w:cs="Arial"/>
                <w:sz w:val="22"/>
              </w:rPr>
            </w:pPr>
            <w:r w:rsidRPr="00EC3DD9">
              <w:rPr>
                <w:rFonts w:ascii="Arial" w:hAnsi="Arial" w:cs="Arial"/>
                <w:sz w:val="22"/>
              </w:rPr>
              <w:t>The text below is an example list of collaborative project partners.</w:t>
            </w:r>
          </w:p>
        </w:tc>
      </w:tr>
    </w:tbl>
    <w:p w14:paraId="471297FF" w14:textId="77777777" w:rsidR="00CA4773" w:rsidRPr="00A0635A" w:rsidRDefault="008E5792" w:rsidP="00A0635A">
      <w:pPr>
        <w:pStyle w:val="BodyText"/>
        <w:spacing w:before="240"/>
        <w:rPr>
          <w:rFonts w:ascii="Arial" w:hAnsi="Arial" w:cs="Arial"/>
          <w:b/>
          <w:highlight w:val="yellow"/>
        </w:rPr>
      </w:pPr>
      <w:r w:rsidRPr="00A0635A">
        <w:rPr>
          <w:rFonts w:ascii="Arial" w:hAnsi="Arial" w:cs="Arial"/>
          <w:b/>
          <w:highlight w:val="yellow"/>
        </w:rPr>
        <w:t>XX</w:t>
      </w:r>
      <w:r w:rsidR="00CA4773" w:rsidRPr="00A0635A">
        <w:rPr>
          <w:rFonts w:ascii="Arial" w:hAnsi="Arial" w:cs="Arial"/>
          <w:b/>
          <w:highlight w:val="yellow"/>
        </w:rPr>
        <w:t xml:space="preserve"> County Stormwater Program </w:t>
      </w:r>
    </w:p>
    <w:p w14:paraId="2F5DF7B1" w14:textId="77777777" w:rsidR="00CA4773" w:rsidRPr="00A0635A" w:rsidRDefault="00CA4773" w:rsidP="00A0635A">
      <w:pPr>
        <w:pStyle w:val="BodyText"/>
        <w:ind w:firstLine="360"/>
        <w:rPr>
          <w:highlight w:val="yellow"/>
        </w:rPr>
      </w:pPr>
      <w:r w:rsidRPr="00A0635A">
        <w:rPr>
          <w:highlight w:val="yellow"/>
        </w:rPr>
        <w:t xml:space="preserve">City of </w:t>
      </w:r>
      <w:r w:rsidR="008E5792" w:rsidRPr="00A0635A">
        <w:rPr>
          <w:highlight w:val="yellow"/>
        </w:rPr>
        <w:t xml:space="preserve">XX </w:t>
      </w:r>
    </w:p>
    <w:p w14:paraId="42F403EA" w14:textId="77777777" w:rsidR="00CA4773" w:rsidRPr="00A0635A" w:rsidRDefault="00CA4773" w:rsidP="00A0635A">
      <w:pPr>
        <w:pStyle w:val="BodyText"/>
        <w:ind w:firstLine="360"/>
        <w:rPr>
          <w:highlight w:val="yellow"/>
        </w:rPr>
      </w:pPr>
      <w:r w:rsidRPr="00A0635A">
        <w:rPr>
          <w:highlight w:val="yellow"/>
        </w:rPr>
        <w:t xml:space="preserve">County of </w:t>
      </w:r>
      <w:r w:rsidR="008E5792" w:rsidRPr="00A0635A">
        <w:rPr>
          <w:highlight w:val="yellow"/>
        </w:rPr>
        <w:t xml:space="preserve">XX </w:t>
      </w:r>
    </w:p>
    <w:p w14:paraId="2646EDD8" w14:textId="77777777" w:rsidR="00CA4773" w:rsidRPr="00A0635A" w:rsidRDefault="00CA4773" w:rsidP="00A0635A">
      <w:pPr>
        <w:pStyle w:val="BodyText"/>
        <w:ind w:firstLine="360"/>
        <w:rPr>
          <w:highlight w:val="yellow"/>
        </w:rPr>
      </w:pPr>
      <w:r w:rsidRPr="00A0635A">
        <w:rPr>
          <w:highlight w:val="yellow"/>
        </w:rPr>
        <w:t xml:space="preserve">City of </w:t>
      </w:r>
      <w:r w:rsidR="008E5792" w:rsidRPr="00A0635A">
        <w:rPr>
          <w:highlight w:val="yellow"/>
        </w:rPr>
        <w:t xml:space="preserve">XX </w:t>
      </w:r>
    </w:p>
    <w:p w14:paraId="0A1F360A" w14:textId="77777777" w:rsidR="00CA4773" w:rsidRPr="00A0635A" w:rsidRDefault="00CA4773" w:rsidP="00A0635A">
      <w:pPr>
        <w:pStyle w:val="BodyText"/>
        <w:ind w:firstLine="360"/>
        <w:rPr>
          <w:highlight w:val="yellow"/>
        </w:rPr>
      </w:pPr>
      <w:r w:rsidRPr="00A0635A">
        <w:rPr>
          <w:highlight w:val="yellow"/>
        </w:rPr>
        <w:t xml:space="preserve">City of </w:t>
      </w:r>
      <w:r w:rsidR="008E5792" w:rsidRPr="00A0635A">
        <w:rPr>
          <w:highlight w:val="yellow"/>
        </w:rPr>
        <w:t>XX</w:t>
      </w:r>
      <w:r w:rsidRPr="00A0635A">
        <w:rPr>
          <w:highlight w:val="yellow"/>
        </w:rPr>
        <w:t xml:space="preserve"> </w:t>
      </w:r>
    </w:p>
    <w:p w14:paraId="6A68C472" w14:textId="77777777" w:rsidR="00CA4773" w:rsidRPr="00A0635A" w:rsidRDefault="00CA4773" w:rsidP="00A0635A">
      <w:pPr>
        <w:pStyle w:val="BodyText"/>
        <w:ind w:firstLine="360"/>
        <w:rPr>
          <w:highlight w:val="yellow"/>
        </w:rPr>
      </w:pPr>
      <w:r w:rsidRPr="00A0635A">
        <w:rPr>
          <w:highlight w:val="yellow"/>
        </w:rPr>
        <w:t xml:space="preserve">City of </w:t>
      </w:r>
      <w:r w:rsidR="008E5792" w:rsidRPr="00A0635A">
        <w:rPr>
          <w:highlight w:val="yellow"/>
        </w:rPr>
        <w:t xml:space="preserve">XX </w:t>
      </w:r>
    </w:p>
    <w:p w14:paraId="504526B3" w14:textId="77777777" w:rsidR="00CA4773" w:rsidRPr="00A0635A" w:rsidRDefault="00CA4773" w:rsidP="00A0635A">
      <w:pPr>
        <w:pStyle w:val="BodyText"/>
        <w:ind w:firstLine="360"/>
        <w:rPr>
          <w:highlight w:val="yellow"/>
        </w:rPr>
      </w:pPr>
      <w:r w:rsidRPr="00A0635A">
        <w:rPr>
          <w:highlight w:val="yellow"/>
        </w:rPr>
        <w:t xml:space="preserve">City of </w:t>
      </w:r>
      <w:r w:rsidR="008E5792" w:rsidRPr="00A0635A">
        <w:rPr>
          <w:highlight w:val="yellow"/>
        </w:rPr>
        <w:t>XX</w:t>
      </w:r>
      <w:r w:rsidRPr="00A0635A">
        <w:rPr>
          <w:highlight w:val="yellow"/>
        </w:rPr>
        <w:t xml:space="preserve"> </w:t>
      </w:r>
    </w:p>
    <w:p w14:paraId="07EA8057" w14:textId="77777777" w:rsidR="00CA4773" w:rsidRPr="00A0635A" w:rsidRDefault="00CA4773" w:rsidP="00A0635A">
      <w:pPr>
        <w:pStyle w:val="BodyText"/>
        <w:ind w:firstLine="360"/>
        <w:rPr>
          <w:highlight w:val="yellow"/>
        </w:rPr>
      </w:pPr>
      <w:r w:rsidRPr="00A0635A">
        <w:rPr>
          <w:highlight w:val="yellow"/>
        </w:rPr>
        <w:t xml:space="preserve">City of </w:t>
      </w:r>
      <w:r w:rsidR="008E5792" w:rsidRPr="00A0635A">
        <w:rPr>
          <w:highlight w:val="yellow"/>
        </w:rPr>
        <w:t xml:space="preserve">XX </w:t>
      </w:r>
    </w:p>
    <w:p w14:paraId="4A4A3EE1" w14:textId="77777777" w:rsidR="001E241E" w:rsidRDefault="001E241E" w:rsidP="00542C90">
      <w:pPr>
        <w:pStyle w:val="BodyText"/>
        <w:spacing w:before="120"/>
        <w:rPr>
          <w:b/>
        </w:rPr>
      </w:pPr>
      <w:r>
        <w:br w:type="page"/>
      </w:r>
    </w:p>
    <w:p w14:paraId="1D5B1D33" w14:textId="77777777" w:rsidR="001E241E" w:rsidRDefault="001E241E" w:rsidP="001E241E">
      <w:pPr>
        <w:pStyle w:val="BodyText"/>
        <w:jc w:val="center"/>
        <w:rPr>
          <w:i/>
        </w:rPr>
      </w:pPr>
    </w:p>
    <w:p w14:paraId="4B7BF0BD" w14:textId="77777777" w:rsidR="001E241E" w:rsidRDefault="001E241E" w:rsidP="001E241E">
      <w:pPr>
        <w:pStyle w:val="BodyText"/>
        <w:jc w:val="center"/>
        <w:rPr>
          <w:i/>
        </w:rPr>
      </w:pPr>
    </w:p>
    <w:p w14:paraId="6CCF59E0" w14:textId="77777777" w:rsidR="001E241E" w:rsidRDefault="001E241E" w:rsidP="001E241E">
      <w:pPr>
        <w:pStyle w:val="BodyText"/>
        <w:jc w:val="center"/>
        <w:rPr>
          <w:i/>
        </w:rPr>
      </w:pPr>
    </w:p>
    <w:p w14:paraId="69B7D0B2" w14:textId="77777777" w:rsidR="001E241E" w:rsidRDefault="001E241E" w:rsidP="001E241E">
      <w:pPr>
        <w:pStyle w:val="BodyText"/>
        <w:jc w:val="center"/>
        <w:rPr>
          <w:i/>
        </w:rPr>
      </w:pPr>
    </w:p>
    <w:p w14:paraId="4BCE3346" w14:textId="77777777" w:rsidR="001E241E" w:rsidRDefault="001E241E" w:rsidP="001E241E">
      <w:pPr>
        <w:pStyle w:val="BodyText"/>
        <w:jc w:val="center"/>
        <w:rPr>
          <w:i/>
        </w:rPr>
      </w:pPr>
    </w:p>
    <w:p w14:paraId="4091F2E0" w14:textId="77777777" w:rsidR="001E241E" w:rsidRDefault="001E241E" w:rsidP="001E241E">
      <w:pPr>
        <w:pStyle w:val="BodyText"/>
        <w:jc w:val="center"/>
        <w:rPr>
          <w:i/>
        </w:rPr>
      </w:pPr>
    </w:p>
    <w:p w14:paraId="3A1F4B2D" w14:textId="77777777" w:rsidR="001E241E" w:rsidRDefault="001E241E" w:rsidP="001E241E">
      <w:pPr>
        <w:pStyle w:val="BodyText"/>
        <w:jc w:val="center"/>
        <w:rPr>
          <w:i/>
        </w:rPr>
      </w:pPr>
    </w:p>
    <w:p w14:paraId="5D93C1FB" w14:textId="77777777" w:rsidR="001E241E" w:rsidRDefault="001E241E" w:rsidP="001E241E">
      <w:pPr>
        <w:pStyle w:val="BodyText"/>
        <w:jc w:val="center"/>
        <w:rPr>
          <w:i/>
        </w:rPr>
      </w:pPr>
    </w:p>
    <w:p w14:paraId="0885A2B6" w14:textId="77777777" w:rsidR="001E241E" w:rsidRDefault="001E241E" w:rsidP="001E241E">
      <w:pPr>
        <w:pStyle w:val="BodyText"/>
        <w:jc w:val="center"/>
        <w:rPr>
          <w:i/>
        </w:rPr>
      </w:pPr>
    </w:p>
    <w:p w14:paraId="09BFE282" w14:textId="77777777" w:rsidR="001E241E" w:rsidRDefault="001E241E" w:rsidP="001E241E">
      <w:pPr>
        <w:pStyle w:val="BodyText"/>
        <w:jc w:val="center"/>
        <w:rPr>
          <w:i/>
        </w:rPr>
      </w:pPr>
    </w:p>
    <w:p w14:paraId="21614628" w14:textId="77777777" w:rsidR="001E241E" w:rsidRDefault="001E241E" w:rsidP="001E241E">
      <w:pPr>
        <w:pStyle w:val="BodyText"/>
        <w:jc w:val="center"/>
        <w:rPr>
          <w:i/>
        </w:rPr>
      </w:pPr>
    </w:p>
    <w:p w14:paraId="2BCD3776" w14:textId="77777777" w:rsidR="001E241E" w:rsidRDefault="001E241E" w:rsidP="001E241E">
      <w:pPr>
        <w:pStyle w:val="BodyText"/>
        <w:jc w:val="center"/>
        <w:rPr>
          <w:i/>
        </w:rPr>
      </w:pPr>
    </w:p>
    <w:p w14:paraId="7AD575EB" w14:textId="77777777" w:rsidR="001E241E" w:rsidRDefault="001E241E" w:rsidP="001E241E">
      <w:pPr>
        <w:pStyle w:val="BodyText"/>
        <w:jc w:val="center"/>
        <w:rPr>
          <w:i/>
        </w:rPr>
      </w:pPr>
    </w:p>
    <w:p w14:paraId="6A19A038" w14:textId="77777777" w:rsidR="001E241E" w:rsidRDefault="001E241E" w:rsidP="001E241E">
      <w:pPr>
        <w:pStyle w:val="BodyText"/>
        <w:jc w:val="center"/>
        <w:rPr>
          <w:i/>
        </w:rPr>
      </w:pPr>
    </w:p>
    <w:p w14:paraId="74247B41" w14:textId="77777777" w:rsidR="001E241E" w:rsidRDefault="001E241E" w:rsidP="001E241E">
      <w:pPr>
        <w:spacing w:after="0"/>
        <w:jc w:val="center"/>
        <w:rPr>
          <w:rFonts w:ascii="Arial Black" w:hAnsi="Arial Black"/>
          <w:b/>
          <w:sz w:val="32"/>
          <w:szCs w:val="32"/>
        </w:rPr>
      </w:pPr>
      <w:r w:rsidRPr="00581433">
        <w:rPr>
          <w:i/>
        </w:rPr>
        <w:t>This page intentionally left blank</w:t>
      </w:r>
      <w:r>
        <w:rPr>
          <w:rFonts w:ascii="Arial Black" w:hAnsi="Arial Black"/>
          <w:sz w:val="32"/>
          <w:szCs w:val="32"/>
        </w:rPr>
        <w:br w:type="page"/>
      </w:r>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E05222" w:rsidRPr="00EC3DD9" w14:paraId="419D5B05" w14:textId="77777777" w:rsidTr="00825ACB">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995092" w14:textId="5AA86EEF" w:rsidR="00E05222" w:rsidRPr="00EC3DD9" w:rsidRDefault="00825ACB" w:rsidP="00A36FB9">
            <w:pPr>
              <w:spacing w:before="40" w:after="40"/>
              <w:jc w:val="center"/>
              <w:rPr>
                <w:rFonts w:ascii="Arial" w:hAnsi="Arial" w:cs="Arial"/>
                <w:sz w:val="22"/>
              </w:rPr>
            </w:pPr>
            <w:r>
              <w:rPr>
                <w:rFonts w:ascii="Arial" w:hAnsi="Arial" w:cs="Arial"/>
                <w:b/>
                <w:sz w:val="22"/>
              </w:rPr>
              <w:lastRenderedPageBreak/>
              <w:t>GUIDANCE</w:t>
            </w:r>
            <w:r w:rsidR="00E05222" w:rsidRPr="00EC3DD9">
              <w:rPr>
                <w:rFonts w:ascii="Arial" w:hAnsi="Arial" w:cs="Arial"/>
                <w:b/>
                <w:sz w:val="22"/>
              </w:rPr>
              <w: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B4B081" w14:textId="77777777" w:rsidR="00E05222" w:rsidRDefault="00E05222" w:rsidP="00E05222">
            <w:pPr>
              <w:spacing w:before="40" w:after="40"/>
              <w:rPr>
                <w:rFonts w:ascii="Arial" w:hAnsi="Arial" w:cs="Arial"/>
                <w:sz w:val="22"/>
              </w:rPr>
            </w:pPr>
            <w:r w:rsidRPr="00E05222">
              <w:rPr>
                <w:rFonts w:ascii="Arial" w:hAnsi="Arial" w:cs="Arial"/>
                <w:sz w:val="22"/>
              </w:rPr>
              <w:t xml:space="preserve">The </w:t>
            </w:r>
            <w:r>
              <w:rPr>
                <w:rFonts w:ascii="Arial" w:hAnsi="Arial" w:cs="Arial"/>
                <w:sz w:val="22"/>
              </w:rPr>
              <w:t>Table of Contents, List of Tables, and Table of Figures are linked to form fields within the document and can be updated by right-clicking and selecting “Update Field” and “Update Entire Table.”</w:t>
            </w:r>
          </w:p>
          <w:p w14:paraId="58E418EE" w14:textId="77777777" w:rsidR="00FD5D9A" w:rsidRPr="00E05222" w:rsidRDefault="00FD5D9A" w:rsidP="00FD5D9A">
            <w:pPr>
              <w:spacing w:before="40" w:after="40"/>
              <w:rPr>
                <w:rFonts w:ascii="Arial" w:hAnsi="Arial" w:cs="Arial"/>
                <w:sz w:val="22"/>
              </w:rPr>
            </w:pPr>
            <w:r>
              <w:rPr>
                <w:rFonts w:ascii="Arial" w:hAnsi="Arial" w:cs="Arial"/>
                <w:sz w:val="22"/>
              </w:rPr>
              <w:t>Although the titles of the tables and figures are highlighted within the TOC, they should only be modified within the body of the document. The titles will auto-update within the TOC after the TOC is refreshed.</w:t>
            </w:r>
          </w:p>
        </w:tc>
      </w:tr>
    </w:tbl>
    <w:p w14:paraId="4CB9B29F" w14:textId="77777777" w:rsidR="00E05222" w:rsidRDefault="00E05222" w:rsidP="003376D1">
      <w:pPr>
        <w:pStyle w:val="TOC1"/>
        <w:pBdr>
          <w:bottom w:val="single" w:sz="4" w:space="1" w:color="auto"/>
        </w:pBdr>
        <w:rPr>
          <w:rFonts w:ascii="Arial Black" w:hAnsi="Arial Black"/>
          <w:sz w:val="32"/>
          <w:szCs w:val="32"/>
        </w:rPr>
      </w:pPr>
    </w:p>
    <w:p w14:paraId="0B065582" w14:textId="77777777" w:rsidR="003376D1" w:rsidRDefault="003376D1" w:rsidP="003376D1">
      <w:pPr>
        <w:pStyle w:val="TOC1"/>
        <w:pBdr>
          <w:bottom w:val="single" w:sz="4" w:space="1" w:color="auto"/>
        </w:pBdr>
        <w:rPr>
          <w:rFonts w:ascii="Arial Black" w:hAnsi="Arial Black"/>
          <w:sz w:val="32"/>
          <w:szCs w:val="32"/>
        </w:rPr>
      </w:pPr>
      <w:r>
        <w:rPr>
          <w:rFonts w:ascii="Arial Black" w:hAnsi="Arial Black"/>
          <w:sz w:val="32"/>
          <w:szCs w:val="32"/>
        </w:rPr>
        <w:t>Table of Contents</w:t>
      </w:r>
    </w:p>
    <w:p w14:paraId="25386D88" w14:textId="77777777" w:rsidR="00150519" w:rsidRDefault="00914EA3">
      <w:pPr>
        <w:pStyle w:val="TOC1"/>
        <w:tabs>
          <w:tab w:val="left" w:pos="480"/>
        </w:tabs>
        <w:rPr>
          <w:rFonts w:asciiTheme="minorHAnsi" w:eastAsiaTheme="minorEastAsia" w:hAnsiTheme="minorHAnsi"/>
          <w:b w:val="0"/>
          <w:noProof/>
          <w:sz w:val="22"/>
        </w:rPr>
      </w:pPr>
      <w:r>
        <w:rPr>
          <w:rFonts w:ascii="Arial Black" w:hAnsi="Arial Black"/>
          <w:sz w:val="32"/>
          <w:szCs w:val="32"/>
        </w:rPr>
        <w:fldChar w:fldCharType="begin"/>
      </w:r>
      <w:r>
        <w:rPr>
          <w:rFonts w:ascii="Arial Black" w:hAnsi="Arial Black"/>
          <w:sz w:val="32"/>
          <w:szCs w:val="32"/>
        </w:rPr>
        <w:instrText xml:space="preserve"> TOC \o "1-3" \h \z \u </w:instrText>
      </w:r>
      <w:r>
        <w:rPr>
          <w:rFonts w:ascii="Arial Black" w:hAnsi="Arial Black"/>
          <w:sz w:val="32"/>
          <w:szCs w:val="32"/>
        </w:rPr>
        <w:fldChar w:fldCharType="separate"/>
      </w:r>
      <w:hyperlink w:anchor="_Toc414997137" w:history="1">
        <w:r w:rsidR="00150519" w:rsidRPr="00AC0A01">
          <w:rPr>
            <w:rStyle w:val="Hyperlink"/>
            <w:noProof/>
          </w:rPr>
          <w:t>1.</w:t>
        </w:r>
        <w:r w:rsidR="00150519">
          <w:rPr>
            <w:rFonts w:asciiTheme="minorHAnsi" w:eastAsiaTheme="minorEastAsia" w:hAnsiTheme="minorHAnsi"/>
            <w:b w:val="0"/>
            <w:noProof/>
            <w:sz w:val="22"/>
          </w:rPr>
          <w:tab/>
        </w:r>
        <w:r w:rsidR="00150519" w:rsidRPr="00AC0A01">
          <w:rPr>
            <w:rStyle w:val="Hyperlink"/>
            <w:noProof/>
          </w:rPr>
          <w:t>Introduction</w:t>
        </w:r>
        <w:r w:rsidR="00150519">
          <w:rPr>
            <w:noProof/>
            <w:webHidden/>
          </w:rPr>
          <w:tab/>
        </w:r>
        <w:r w:rsidR="00150519">
          <w:rPr>
            <w:noProof/>
            <w:webHidden/>
          </w:rPr>
          <w:fldChar w:fldCharType="begin"/>
        </w:r>
        <w:r w:rsidR="00150519">
          <w:rPr>
            <w:noProof/>
            <w:webHidden/>
          </w:rPr>
          <w:instrText xml:space="preserve"> PAGEREF _Toc414997137 \h </w:instrText>
        </w:r>
        <w:r w:rsidR="00150519">
          <w:rPr>
            <w:noProof/>
            <w:webHidden/>
          </w:rPr>
        </w:r>
        <w:r w:rsidR="00150519">
          <w:rPr>
            <w:noProof/>
            <w:webHidden/>
          </w:rPr>
          <w:fldChar w:fldCharType="separate"/>
        </w:r>
        <w:r w:rsidR="007107A4">
          <w:rPr>
            <w:noProof/>
            <w:webHidden/>
          </w:rPr>
          <w:t>1</w:t>
        </w:r>
        <w:r w:rsidR="00150519">
          <w:rPr>
            <w:noProof/>
            <w:webHidden/>
          </w:rPr>
          <w:fldChar w:fldCharType="end"/>
        </w:r>
      </w:hyperlink>
    </w:p>
    <w:p w14:paraId="00CEC3FD" w14:textId="77777777" w:rsidR="00150519" w:rsidRDefault="00E740DB">
      <w:pPr>
        <w:pStyle w:val="TOC2"/>
        <w:tabs>
          <w:tab w:val="left" w:pos="960"/>
        </w:tabs>
        <w:rPr>
          <w:rFonts w:asciiTheme="minorHAnsi" w:eastAsiaTheme="minorEastAsia" w:hAnsiTheme="minorHAnsi"/>
          <w:sz w:val="22"/>
        </w:rPr>
      </w:pPr>
      <w:hyperlink w:anchor="_Toc414997138" w:history="1">
        <w:r w:rsidR="00150519" w:rsidRPr="00AC0A01">
          <w:rPr>
            <w:rStyle w:val="Hyperlink"/>
          </w:rPr>
          <w:t>1.1.</w:t>
        </w:r>
        <w:r w:rsidR="00150519">
          <w:rPr>
            <w:rFonts w:asciiTheme="minorHAnsi" w:eastAsiaTheme="minorEastAsia" w:hAnsiTheme="minorHAnsi"/>
            <w:sz w:val="22"/>
          </w:rPr>
          <w:tab/>
        </w:r>
        <w:r w:rsidR="00150519" w:rsidRPr="00AC0A01">
          <w:rPr>
            <w:rStyle w:val="Hyperlink"/>
          </w:rPr>
          <w:t>Stormwater Program Goals and Objectives</w:t>
        </w:r>
        <w:r w:rsidR="00150519">
          <w:rPr>
            <w:webHidden/>
          </w:rPr>
          <w:tab/>
        </w:r>
        <w:r w:rsidR="00150519">
          <w:rPr>
            <w:webHidden/>
          </w:rPr>
          <w:fldChar w:fldCharType="begin"/>
        </w:r>
        <w:r w:rsidR="00150519">
          <w:rPr>
            <w:webHidden/>
          </w:rPr>
          <w:instrText xml:space="preserve"> PAGEREF _Toc414997138 \h </w:instrText>
        </w:r>
        <w:r w:rsidR="00150519">
          <w:rPr>
            <w:webHidden/>
          </w:rPr>
        </w:r>
        <w:r w:rsidR="00150519">
          <w:rPr>
            <w:webHidden/>
          </w:rPr>
          <w:fldChar w:fldCharType="separate"/>
        </w:r>
        <w:r w:rsidR="007107A4">
          <w:rPr>
            <w:webHidden/>
          </w:rPr>
          <w:t>3</w:t>
        </w:r>
        <w:r w:rsidR="00150519">
          <w:rPr>
            <w:webHidden/>
          </w:rPr>
          <w:fldChar w:fldCharType="end"/>
        </w:r>
      </w:hyperlink>
    </w:p>
    <w:p w14:paraId="174182A0" w14:textId="77777777" w:rsidR="00150519" w:rsidRDefault="00E740DB">
      <w:pPr>
        <w:pStyle w:val="TOC1"/>
        <w:tabs>
          <w:tab w:val="left" w:pos="480"/>
        </w:tabs>
        <w:rPr>
          <w:rFonts w:asciiTheme="minorHAnsi" w:eastAsiaTheme="minorEastAsia" w:hAnsiTheme="minorHAnsi"/>
          <w:b w:val="0"/>
          <w:noProof/>
          <w:sz w:val="22"/>
        </w:rPr>
      </w:pPr>
      <w:hyperlink w:anchor="_Toc414997139" w:history="1">
        <w:r w:rsidR="00150519" w:rsidRPr="00AC0A01">
          <w:rPr>
            <w:rStyle w:val="Hyperlink"/>
            <w:noProof/>
          </w:rPr>
          <w:t>2.</w:t>
        </w:r>
        <w:r w:rsidR="00150519">
          <w:rPr>
            <w:rFonts w:asciiTheme="minorHAnsi" w:eastAsiaTheme="minorEastAsia" w:hAnsiTheme="minorHAnsi"/>
            <w:b w:val="0"/>
            <w:noProof/>
            <w:sz w:val="22"/>
          </w:rPr>
          <w:tab/>
        </w:r>
        <w:r w:rsidR="00150519" w:rsidRPr="00AC0A01">
          <w:rPr>
            <w:rStyle w:val="Hyperlink"/>
            <w:noProof/>
          </w:rPr>
          <w:t>Program Effectiveness Assessment Approach and Development</w:t>
        </w:r>
        <w:r w:rsidR="00150519">
          <w:rPr>
            <w:noProof/>
            <w:webHidden/>
          </w:rPr>
          <w:tab/>
        </w:r>
        <w:r w:rsidR="00150519">
          <w:rPr>
            <w:noProof/>
            <w:webHidden/>
          </w:rPr>
          <w:fldChar w:fldCharType="begin"/>
        </w:r>
        <w:r w:rsidR="00150519">
          <w:rPr>
            <w:noProof/>
            <w:webHidden/>
          </w:rPr>
          <w:instrText xml:space="preserve"> PAGEREF _Toc414997139 \h </w:instrText>
        </w:r>
        <w:r w:rsidR="00150519">
          <w:rPr>
            <w:noProof/>
            <w:webHidden/>
          </w:rPr>
        </w:r>
        <w:r w:rsidR="00150519">
          <w:rPr>
            <w:noProof/>
            <w:webHidden/>
          </w:rPr>
          <w:fldChar w:fldCharType="separate"/>
        </w:r>
        <w:r w:rsidR="007107A4">
          <w:rPr>
            <w:noProof/>
            <w:webHidden/>
          </w:rPr>
          <w:t>5</w:t>
        </w:r>
        <w:r w:rsidR="00150519">
          <w:rPr>
            <w:noProof/>
            <w:webHidden/>
          </w:rPr>
          <w:fldChar w:fldCharType="end"/>
        </w:r>
      </w:hyperlink>
    </w:p>
    <w:p w14:paraId="473CF311" w14:textId="77777777" w:rsidR="00150519" w:rsidRDefault="00E740DB">
      <w:pPr>
        <w:pStyle w:val="TOC2"/>
        <w:tabs>
          <w:tab w:val="left" w:pos="960"/>
        </w:tabs>
        <w:rPr>
          <w:rFonts w:asciiTheme="minorHAnsi" w:eastAsiaTheme="minorEastAsia" w:hAnsiTheme="minorHAnsi"/>
          <w:sz w:val="22"/>
        </w:rPr>
      </w:pPr>
      <w:hyperlink w:anchor="_Toc414997140" w:history="1">
        <w:r w:rsidR="00150519" w:rsidRPr="00AC0A01">
          <w:rPr>
            <w:rStyle w:val="Hyperlink"/>
          </w:rPr>
          <w:t>2.1.</w:t>
        </w:r>
        <w:r w:rsidR="00150519">
          <w:rPr>
            <w:rFonts w:asciiTheme="minorHAnsi" w:eastAsiaTheme="minorEastAsia" w:hAnsiTheme="minorHAnsi"/>
            <w:sz w:val="22"/>
          </w:rPr>
          <w:tab/>
        </w:r>
        <w:r w:rsidR="00150519" w:rsidRPr="00AC0A01">
          <w:rPr>
            <w:rStyle w:val="Hyperlink"/>
          </w:rPr>
          <w:t>Identification of Sources and Impacts</w:t>
        </w:r>
        <w:r w:rsidR="00150519">
          <w:rPr>
            <w:webHidden/>
          </w:rPr>
          <w:tab/>
        </w:r>
        <w:r w:rsidR="00150519">
          <w:rPr>
            <w:webHidden/>
          </w:rPr>
          <w:fldChar w:fldCharType="begin"/>
        </w:r>
        <w:r w:rsidR="00150519">
          <w:rPr>
            <w:webHidden/>
          </w:rPr>
          <w:instrText xml:space="preserve"> PAGEREF _Toc414997140 \h </w:instrText>
        </w:r>
        <w:r w:rsidR="00150519">
          <w:rPr>
            <w:webHidden/>
          </w:rPr>
        </w:r>
        <w:r w:rsidR="00150519">
          <w:rPr>
            <w:webHidden/>
          </w:rPr>
          <w:fldChar w:fldCharType="separate"/>
        </w:r>
        <w:r w:rsidR="007107A4">
          <w:rPr>
            <w:webHidden/>
          </w:rPr>
          <w:t>8</w:t>
        </w:r>
        <w:r w:rsidR="00150519">
          <w:rPr>
            <w:webHidden/>
          </w:rPr>
          <w:fldChar w:fldCharType="end"/>
        </w:r>
      </w:hyperlink>
    </w:p>
    <w:p w14:paraId="0845A856" w14:textId="77777777" w:rsidR="00150519" w:rsidRDefault="00E740DB">
      <w:pPr>
        <w:pStyle w:val="TOC3"/>
        <w:tabs>
          <w:tab w:val="left" w:pos="1440"/>
          <w:tab w:val="right" w:leader="dot" w:pos="9350"/>
        </w:tabs>
        <w:rPr>
          <w:rFonts w:asciiTheme="minorHAnsi" w:eastAsiaTheme="minorEastAsia" w:hAnsiTheme="minorHAnsi"/>
          <w:noProof/>
          <w:sz w:val="22"/>
        </w:rPr>
      </w:pPr>
      <w:hyperlink w:anchor="_Toc414997141" w:history="1">
        <w:r w:rsidR="00150519" w:rsidRPr="00AC0A01">
          <w:rPr>
            <w:rStyle w:val="Hyperlink"/>
            <w:noProof/>
          </w:rPr>
          <w:t>2.1.1.</w:t>
        </w:r>
        <w:r w:rsidR="00150519">
          <w:rPr>
            <w:rFonts w:asciiTheme="minorHAnsi" w:eastAsiaTheme="minorEastAsia" w:hAnsiTheme="minorHAnsi"/>
            <w:noProof/>
            <w:sz w:val="22"/>
          </w:rPr>
          <w:tab/>
        </w:r>
        <w:r w:rsidR="00150519" w:rsidRPr="00AC0A01">
          <w:rPr>
            <w:rStyle w:val="Hyperlink"/>
            <w:noProof/>
          </w:rPr>
          <w:t>Receiving Water Conditions (Outcome Level 6)</w:t>
        </w:r>
        <w:r w:rsidR="00150519">
          <w:rPr>
            <w:noProof/>
            <w:webHidden/>
          </w:rPr>
          <w:tab/>
        </w:r>
        <w:r w:rsidR="00150519">
          <w:rPr>
            <w:noProof/>
            <w:webHidden/>
          </w:rPr>
          <w:fldChar w:fldCharType="begin"/>
        </w:r>
        <w:r w:rsidR="00150519">
          <w:rPr>
            <w:noProof/>
            <w:webHidden/>
          </w:rPr>
          <w:instrText xml:space="preserve"> PAGEREF _Toc414997141 \h </w:instrText>
        </w:r>
        <w:r w:rsidR="00150519">
          <w:rPr>
            <w:noProof/>
            <w:webHidden/>
          </w:rPr>
        </w:r>
        <w:r w:rsidR="00150519">
          <w:rPr>
            <w:noProof/>
            <w:webHidden/>
          </w:rPr>
          <w:fldChar w:fldCharType="separate"/>
        </w:r>
        <w:r w:rsidR="007107A4">
          <w:rPr>
            <w:noProof/>
            <w:webHidden/>
          </w:rPr>
          <w:t>8</w:t>
        </w:r>
        <w:r w:rsidR="00150519">
          <w:rPr>
            <w:noProof/>
            <w:webHidden/>
          </w:rPr>
          <w:fldChar w:fldCharType="end"/>
        </w:r>
      </w:hyperlink>
    </w:p>
    <w:p w14:paraId="73579C3E" w14:textId="77777777" w:rsidR="00150519" w:rsidRDefault="00E740DB">
      <w:pPr>
        <w:pStyle w:val="TOC3"/>
        <w:tabs>
          <w:tab w:val="left" w:pos="1440"/>
          <w:tab w:val="right" w:leader="dot" w:pos="9350"/>
        </w:tabs>
        <w:rPr>
          <w:rFonts w:asciiTheme="minorHAnsi" w:eastAsiaTheme="minorEastAsia" w:hAnsiTheme="minorHAnsi"/>
          <w:noProof/>
          <w:sz w:val="22"/>
        </w:rPr>
      </w:pPr>
      <w:hyperlink w:anchor="_Toc414997142" w:history="1">
        <w:r w:rsidR="00150519" w:rsidRPr="00AC0A01">
          <w:rPr>
            <w:rStyle w:val="Hyperlink"/>
            <w:noProof/>
          </w:rPr>
          <w:t>2.1.2.</w:t>
        </w:r>
        <w:r w:rsidR="00150519">
          <w:rPr>
            <w:rFonts w:asciiTheme="minorHAnsi" w:eastAsiaTheme="minorEastAsia" w:hAnsiTheme="minorHAnsi"/>
            <w:noProof/>
            <w:sz w:val="22"/>
          </w:rPr>
          <w:tab/>
        </w:r>
        <w:r w:rsidR="00150519" w:rsidRPr="00AC0A01">
          <w:rPr>
            <w:rStyle w:val="Hyperlink"/>
            <w:noProof/>
          </w:rPr>
          <w:t>Urban Runoff and MS4 Contributions (Outcome Level 5)</w:t>
        </w:r>
        <w:r w:rsidR="00150519">
          <w:rPr>
            <w:noProof/>
            <w:webHidden/>
          </w:rPr>
          <w:tab/>
        </w:r>
        <w:r w:rsidR="00150519">
          <w:rPr>
            <w:noProof/>
            <w:webHidden/>
          </w:rPr>
          <w:fldChar w:fldCharType="begin"/>
        </w:r>
        <w:r w:rsidR="00150519">
          <w:rPr>
            <w:noProof/>
            <w:webHidden/>
          </w:rPr>
          <w:instrText xml:space="preserve"> PAGEREF _Toc414997142 \h </w:instrText>
        </w:r>
        <w:r w:rsidR="00150519">
          <w:rPr>
            <w:noProof/>
            <w:webHidden/>
          </w:rPr>
        </w:r>
        <w:r w:rsidR="00150519">
          <w:rPr>
            <w:noProof/>
            <w:webHidden/>
          </w:rPr>
          <w:fldChar w:fldCharType="separate"/>
        </w:r>
        <w:r w:rsidR="007107A4">
          <w:rPr>
            <w:noProof/>
            <w:webHidden/>
          </w:rPr>
          <w:t>11</w:t>
        </w:r>
        <w:r w:rsidR="00150519">
          <w:rPr>
            <w:noProof/>
            <w:webHidden/>
          </w:rPr>
          <w:fldChar w:fldCharType="end"/>
        </w:r>
      </w:hyperlink>
    </w:p>
    <w:p w14:paraId="0311EECA" w14:textId="77777777" w:rsidR="00150519" w:rsidRDefault="00E740DB">
      <w:pPr>
        <w:pStyle w:val="TOC3"/>
        <w:tabs>
          <w:tab w:val="left" w:pos="1440"/>
          <w:tab w:val="right" w:leader="dot" w:pos="9350"/>
        </w:tabs>
        <w:rPr>
          <w:rFonts w:asciiTheme="minorHAnsi" w:eastAsiaTheme="minorEastAsia" w:hAnsiTheme="minorHAnsi"/>
          <w:noProof/>
          <w:sz w:val="22"/>
        </w:rPr>
      </w:pPr>
      <w:hyperlink w:anchor="_Toc414997143" w:history="1">
        <w:r w:rsidR="00150519" w:rsidRPr="00AC0A01">
          <w:rPr>
            <w:rStyle w:val="Hyperlink"/>
            <w:noProof/>
          </w:rPr>
          <w:t>2.1.3.</w:t>
        </w:r>
        <w:r w:rsidR="00150519">
          <w:rPr>
            <w:rFonts w:asciiTheme="minorHAnsi" w:eastAsiaTheme="minorEastAsia" w:hAnsiTheme="minorHAnsi"/>
            <w:noProof/>
            <w:sz w:val="22"/>
          </w:rPr>
          <w:tab/>
        </w:r>
        <w:r w:rsidR="00150519" w:rsidRPr="00AC0A01">
          <w:rPr>
            <w:rStyle w:val="Hyperlink"/>
            <w:noProof/>
          </w:rPr>
          <w:t>Source Contributions (Outcome Level 4)</w:t>
        </w:r>
        <w:r w:rsidR="00150519">
          <w:rPr>
            <w:noProof/>
            <w:webHidden/>
          </w:rPr>
          <w:tab/>
        </w:r>
        <w:r w:rsidR="00150519">
          <w:rPr>
            <w:noProof/>
            <w:webHidden/>
          </w:rPr>
          <w:fldChar w:fldCharType="begin"/>
        </w:r>
        <w:r w:rsidR="00150519">
          <w:rPr>
            <w:noProof/>
            <w:webHidden/>
          </w:rPr>
          <w:instrText xml:space="preserve"> PAGEREF _Toc414997143 \h </w:instrText>
        </w:r>
        <w:r w:rsidR="00150519">
          <w:rPr>
            <w:noProof/>
            <w:webHidden/>
          </w:rPr>
        </w:r>
        <w:r w:rsidR="00150519">
          <w:rPr>
            <w:noProof/>
            <w:webHidden/>
          </w:rPr>
          <w:fldChar w:fldCharType="separate"/>
        </w:r>
        <w:r w:rsidR="007107A4">
          <w:rPr>
            <w:noProof/>
            <w:webHidden/>
          </w:rPr>
          <w:t>18</w:t>
        </w:r>
        <w:r w:rsidR="00150519">
          <w:rPr>
            <w:noProof/>
            <w:webHidden/>
          </w:rPr>
          <w:fldChar w:fldCharType="end"/>
        </w:r>
      </w:hyperlink>
    </w:p>
    <w:p w14:paraId="62025D06" w14:textId="77777777" w:rsidR="00150519" w:rsidRDefault="00E740DB">
      <w:pPr>
        <w:pStyle w:val="TOC2"/>
        <w:tabs>
          <w:tab w:val="left" w:pos="960"/>
        </w:tabs>
        <w:rPr>
          <w:rFonts w:asciiTheme="minorHAnsi" w:eastAsiaTheme="minorEastAsia" w:hAnsiTheme="minorHAnsi"/>
          <w:sz w:val="22"/>
        </w:rPr>
      </w:pPr>
      <w:hyperlink w:anchor="_Toc414997144" w:history="1">
        <w:r w:rsidR="00150519" w:rsidRPr="00AC0A01">
          <w:rPr>
            <w:rStyle w:val="Hyperlink"/>
          </w:rPr>
          <w:t>2.2.</w:t>
        </w:r>
        <w:r w:rsidR="00150519">
          <w:rPr>
            <w:rFonts w:asciiTheme="minorHAnsi" w:eastAsiaTheme="minorEastAsia" w:hAnsiTheme="minorHAnsi"/>
            <w:sz w:val="22"/>
          </w:rPr>
          <w:tab/>
        </w:r>
        <w:r w:rsidR="00150519" w:rsidRPr="00AC0A01">
          <w:rPr>
            <w:rStyle w:val="Hyperlink"/>
          </w:rPr>
          <w:t>Identification of the Key Target Audiences (Outcome Levels 2 and 3)</w:t>
        </w:r>
        <w:r w:rsidR="00150519">
          <w:rPr>
            <w:webHidden/>
          </w:rPr>
          <w:tab/>
        </w:r>
        <w:r w:rsidR="00150519">
          <w:rPr>
            <w:webHidden/>
          </w:rPr>
          <w:fldChar w:fldCharType="begin"/>
        </w:r>
        <w:r w:rsidR="00150519">
          <w:rPr>
            <w:webHidden/>
          </w:rPr>
          <w:instrText xml:space="preserve"> PAGEREF _Toc414997144 \h </w:instrText>
        </w:r>
        <w:r w:rsidR="00150519">
          <w:rPr>
            <w:webHidden/>
          </w:rPr>
        </w:r>
        <w:r w:rsidR="00150519">
          <w:rPr>
            <w:webHidden/>
          </w:rPr>
          <w:fldChar w:fldCharType="separate"/>
        </w:r>
        <w:r w:rsidR="007107A4">
          <w:rPr>
            <w:webHidden/>
          </w:rPr>
          <w:t>20</w:t>
        </w:r>
        <w:r w:rsidR="00150519">
          <w:rPr>
            <w:webHidden/>
          </w:rPr>
          <w:fldChar w:fldCharType="end"/>
        </w:r>
      </w:hyperlink>
    </w:p>
    <w:p w14:paraId="0FB79E61" w14:textId="77777777" w:rsidR="00150519" w:rsidRDefault="00E740DB">
      <w:pPr>
        <w:pStyle w:val="TOC3"/>
        <w:tabs>
          <w:tab w:val="left" w:pos="1440"/>
          <w:tab w:val="right" w:leader="dot" w:pos="9350"/>
        </w:tabs>
        <w:rPr>
          <w:rFonts w:asciiTheme="minorHAnsi" w:eastAsiaTheme="minorEastAsia" w:hAnsiTheme="minorHAnsi"/>
          <w:noProof/>
          <w:sz w:val="22"/>
        </w:rPr>
      </w:pPr>
      <w:hyperlink w:anchor="_Toc414997145" w:history="1">
        <w:r w:rsidR="00150519" w:rsidRPr="00AC0A01">
          <w:rPr>
            <w:rStyle w:val="Hyperlink"/>
            <w:noProof/>
          </w:rPr>
          <w:t>2.2.1.</w:t>
        </w:r>
        <w:r w:rsidR="00150519">
          <w:rPr>
            <w:rFonts w:asciiTheme="minorHAnsi" w:eastAsiaTheme="minorEastAsia" w:hAnsiTheme="minorHAnsi"/>
            <w:noProof/>
            <w:sz w:val="22"/>
          </w:rPr>
          <w:tab/>
        </w:r>
        <w:r w:rsidR="00150519" w:rsidRPr="00AC0A01">
          <w:rPr>
            <w:rStyle w:val="Hyperlink"/>
            <w:noProof/>
          </w:rPr>
          <w:t>Target Audience Actions (Outcome Level 3)</w:t>
        </w:r>
        <w:r w:rsidR="00150519">
          <w:rPr>
            <w:noProof/>
            <w:webHidden/>
          </w:rPr>
          <w:tab/>
        </w:r>
        <w:r w:rsidR="00150519">
          <w:rPr>
            <w:noProof/>
            <w:webHidden/>
          </w:rPr>
          <w:fldChar w:fldCharType="begin"/>
        </w:r>
        <w:r w:rsidR="00150519">
          <w:rPr>
            <w:noProof/>
            <w:webHidden/>
          </w:rPr>
          <w:instrText xml:space="preserve"> PAGEREF _Toc414997145 \h </w:instrText>
        </w:r>
        <w:r w:rsidR="00150519">
          <w:rPr>
            <w:noProof/>
            <w:webHidden/>
          </w:rPr>
        </w:r>
        <w:r w:rsidR="00150519">
          <w:rPr>
            <w:noProof/>
            <w:webHidden/>
          </w:rPr>
          <w:fldChar w:fldCharType="separate"/>
        </w:r>
        <w:r w:rsidR="007107A4">
          <w:rPr>
            <w:noProof/>
            <w:webHidden/>
          </w:rPr>
          <w:t>21</w:t>
        </w:r>
        <w:r w:rsidR="00150519">
          <w:rPr>
            <w:noProof/>
            <w:webHidden/>
          </w:rPr>
          <w:fldChar w:fldCharType="end"/>
        </w:r>
      </w:hyperlink>
    </w:p>
    <w:p w14:paraId="1243A8A3" w14:textId="77777777" w:rsidR="00150519" w:rsidRDefault="00E740DB">
      <w:pPr>
        <w:pStyle w:val="TOC3"/>
        <w:tabs>
          <w:tab w:val="left" w:pos="1440"/>
          <w:tab w:val="right" w:leader="dot" w:pos="9350"/>
        </w:tabs>
        <w:rPr>
          <w:rFonts w:asciiTheme="minorHAnsi" w:eastAsiaTheme="minorEastAsia" w:hAnsiTheme="minorHAnsi"/>
          <w:noProof/>
          <w:sz w:val="22"/>
        </w:rPr>
      </w:pPr>
      <w:hyperlink w:anchor="_Toc414997146" w:history="1">
        <w:r w:rsidR="00150519" w:rsidRPr="00AC0A01">
          <w:rPr>
            <w:rStyle w:val="Hyperlink"/>
            <w:noProof/>
          </w:rPr>
          <w:t>2.2.2.</w:t>
        </w:r>
        <w:r w:rsidR="00150519">
          <w:rPr>
            <w:rFonts w:asciiTheme="minorHAnsi" w:eastAsiaTheme="minorEastAsia" w:hAnsiTheme="minorHAnsi"/>
            <w:noProof/>
            <w:sz w:val="22"/>
          </w:rPr>
          <w:tab/>
        </w:r>
        <w:r w:rsidR="00150519" w:rsidRPr="00AC0A01">
          <w:rPr>
            <w:rStyle w:val="Hyperlink"/>
            <w:noProof/>
          </w:rPr>
          <w:t>Barriers and Bridges to Action (Outcome Level 2)</w:t>
        </w:r>
        <w:r w:rsidR="00150519">
          <w:rPr>
            <w:noProof/>
            <w:webHidden/>
          </w:rPr>
          <w:tab/>
        </w:r>
        <w:r w:rsidR="00150519">
          <w:rPr>
            <w:noProof/>
            <w:webHidden/>
          </w:rPr>
          <w:fldChar w:fldCharType="begin"/>
        </w:r>
        <w:r w:rsidR="00150519">
          <w:rPr>
            <w:noProof/>
            <w:webHidden/>
          </w:rPr>
          <w:instrText xml:space="preserve"> PAGEREF _Toc414997146 \h </w:instrText>
        </w:r>
        <w:r w:rsidR="00150519">
          <w:rPr>
            <w:noProof/>
            <w:webHidden/>
          </w:rPr>
        </w:r>
        <w:r w:rsidR="00150519">
          <w:rPr>
            <w:noProof/>
            <w:webHidden/>
          </w:rPr>
          <w:fldChar w:fldCharType="separate"/>
        </w:r>
        <w:r w:rsidR="007107A4">
          <w:rPr>
            <w:noProof/>
            <w:webHidden/>
          </w:rPr>
          <w:t>25</w:t>
        </w:r>
        <w:r w:rsidR="00150519">
          <w:rPr>
            <w:noProof/>
            <w:webHidden/>
          </w:rPr>
          <w:fldChar w:fldCharType="end"/>
        </w:r>
      </w:hyperlink>
    </w:p>
    <w:p w14:paraId="48A92DEF" w14:textId="77777777" w:rsidR="00150519" w:rsidRDefault="00E740DB">
      <w:pPr>
        <w:pStyle w:val="TOC2"/>
        <w:tabs>
          <w:tab w:val="left" w:pos="960"/>
        </w:tabs>
        <w:rPr>
          <w:rFonts w:asciiTheme="minorHAnsi" w:eastAsiaTheme="minorEastAsia" w:hAnsiTheme="minorHAnsi"/>
          <w:sz w:val="22"/>
        </w:rPr>
      </w:pPr>
      <w:hyperlink w:anchor="_Toc414997147" w:history="1">
        <w:r w:rsidR="00150519" w:rsidRPr="00AC0A01">
          <w:rPr>
            <w:rStyle w:val="Hyperlink"/>
          </w:rPr>
          <w:t>2.3.</w:t>
        </w:r>
        <w:r w:rsidR="00150519">
          <w:rPr>
            <w:rFonts w:asciiTheme="minorHAnsi" w:eastAsiaTheme="minorEastAsia" w:hAnsiTheme="minorHAnsi"/>
            <w:sz w:val="22"/>
          </w:rPr>
          <w:tab/>
        </w:r>
        <w:r w:rsidR="00150519" w:rsidRPr="00AC0A01">
          <w:rPr>
            <w:rStyle w:val="Hyperlink"/>
          </w:rPr>
          <w:t>Identification of the Stormwater Program Activities (Outcome Level 1)</w:t>
        </w:r>
        <w:r w:rsidR="00150519">
          <w:rPr>
            <w:webHidden/>
          </w:rPr>
          <w:tab/>
        </w:r>
        <w:r w:rsidR="00150519">
          <w:rPr>
            <w:webHidden/>
          </w:rPr>
          <w:fldChar w:fldCharType="begin"/>
        </w:r>
        <w:r w:rsidR="00150519">
          <w:rPr>
            <w:webHidden/>
          </w:rPr>
          <w:instrText xml:space="preserve"> PAGEREF _Toc414997147 \h </w:instrText>
        </w:r>
        <w:r w:rsidR="00150519">
          <w:rPr>
            <w:webHidden/>
          </w:rPr>
        </w:r>
        <w:r w:rsidR="00150519">
          <w:rPr>
            <w:webHidden/>
          </w:rPr>
          <w:fldChar w:fldCharType="separate"/>
        </w:r>
        <w:r w:rsidR="007107A4">
          <w:rPr>
            <w:webHidden/>
          </w:rPr>
          <w:t>29</w:t>
        </w:r>
        <w:r w:rsidR="00150519">
          <w:rPr>
            <w:webHidden/>
          </w:rPr>
          <w:fldChar w:fldCharType="end"/>
        </w:r>
      </w:hyperlink>
    </w:p>
    <w:p w14:paraId="1D5416EC" w14:textId="77777777" w:rsidR="00150519" w:rsidRDefault="00E740DB">
      <w:pPr>
        <w:pStyle w:val="TOC1"/>
        <w:tabs>
          <w:tab w:val="left" w:pos="480"/>
        </w:tabs>
        <w:rPr>
          <w:rFonts w:asciiTheme="minorHAnsi" w:eastAsiaTheme="minorEastAsia" w:hAnsiTheme="minorHAnsi"/>
          <w:b w:val="0"/>
          <w:noProof/>
          <w:sz w:val="22"/>
        </w:rPr>
      </w:pPr>
      <w:hyperlink w:anchor="_Toc414997148" w:history="1">
        <w:r w:rsidR="00150519" w:rsidRPr="00AC0A01">
          <w:rPr>
            <w:rStyle w:val="Hyperlink"/>
            <w:noProof/>
          </w:rPr>
          <w:t>3.</w:t>
        </w:r>
        <w:r w:rsidR="00150519">
          <w:rPr>
            <w:rFonts w:asciiTheme="minorHAnsi" w:eastAsiaTheme="minorEastAsia" w:hAnsiTheme="minorHAnsi"/>
            <w:b w:val="0"/>
            <w:noProof/>
            <w:sz w:val="22"/>
          </w:rPr>
          <w:tab/>
        </w:r>
        <w:r w:rsidR="00150519" w:rsidRPr="00AC0A01">
          <w:rPr>
            <w:rStyle w:val="Hyperlink"/>
            <w:noProof/>
          </w:rPr>
          <w:t>Management Questions</w:t>
        </w:r>
        <w:r w:rsidR="00150519">
          <w:rPr>
            <w:noProof/>
            <w:webHidden/>
          </w:rPr>
          <w:tab/>
        </w:r>
        <w:r w:rsidR="00150519">
          <w:rPr>
            <w:noProof/>
            <w:webHidden/>
          </w:rPr>
          <w:fldChar w:fldCharType="begin"/>
        </w:r>
        <w:r w:rsidR="00150519">
          <w:rPr>
            <w:noProof/>
            <w:webHidden/>
          </w:rPr>
          <w:instrText xml:space="preserve"> PAGEREF _Toc414997148 \h </w:instrText>
        </w:r>
        <w:r w:rsidR="00150519">
          <w:rPr>
            <w:noProof/>
            <w:webHidden/>
          </w:rPr>
        </w:r>
        <w:r w:rsidR="00150519">
          <w:rPr>
            <w:noProof/>
            <w:webHidden/>
          </w:rPr>
          <w:fldChar w:fldCharType="separate"/>
        </w:r>
        <w:r w:rsidR="007107A4">
          <w:rPr>
            <w:noProof/>
            <w:webHidden/>
          </w:rPr>
          <w:t>35</w:t>
        </w:r>
        <w:r w:rsidR="00150519">
          <w:rPr>
            <w:noProof/>
            <w:webHidden/>
          </w:rPr>
          <w:fldChar w:fldCharType="end"/>
        </w:r>
      </w:hyperlink>
    </w:p>
    <w:p w14:paraId="3E002131" w14:textId="77777777" w:rsidR="00150519" w:rsidRDefault="00E740DB">
      <w:pPr>
        <w:pStyle w:val="TOC2"/>
        <w:tabs>
          <w:tab w:val="left" w:pos="960"/>
        </w:tabs>
        <w:rPr>
          <w:rFonts w:asciiTheme="minorHAnsi" w:eastAsiaTheme="minorEastAsia" w:hAnsiTheme="minorHAnsi"/>
          <w:sz w:val="22"/>
        </w:rPr>
      </w:pPr>
      <w:hyperlink w:anchor="_Toc414997149" w:history="1">
        <w:r w:rsidR="00150519" w:rsidRPr="00AC0A01">
          <w:rPr>
            <w:rStyle w:val="Hyperlink"/>
            <w:highlight w:val="yellow"/>
          </w:rPr>
          <w:t>3.1.</w:t>
        </w:r>
        <w:r w:rsidR="00150519">
          <w:rPr>
            <w:rFonts w:asciiTheme="minorHAnsi" w:eastAsiaTheme="minorEastAsia" w:hAnsiTheme="minorHAnsi"/>
            <w:sz w:val="22"/>
          </w:rPr>
          <w:tab/>
        </w:r>
        <w:r w:rsidR="00150519" w:rsidRPr="00AC0A01">
          <w:rPr>
            <w:rStyle w:val="Hyperlink"/>
            <w:highlight w:val="yellow"/>
          </w:rPr>
          <w:t>Sediment Management Questions</w:t>
        </w:r>
        <w:r w:rsidR="00150519">
          <w:rPr>
            <w:webHidden/>
          </w:rPr>
          <w:tab/>
        </w:r>
        <w:r w:rsidR="00150519">
          <w:rPr>
            <w:webHidden/>
          </w:rPr>
          <w:fldChar w:fldCharType="begin"/>
        </w:r>
        <w:r w:rsidR="00150519">
          <w:rPr>
            <w:webHidden/>
          </w:rPr>
          <w:instrText xml:space="preserve"> PAGEREF _Toc414997149 \h </w:instrText>
        </w:r>
        <w:r w:rsidR="00150519">
          <w:rPr>
            <w:webHidden/>
          </w:rPr>
        </w:r>
        <w:r w:rsidR="00150519">
          <w:rPr>
            <w:webHidden/>
          </w:rPr>
          <w:fldChar w:fldCharType="separate"/>
        </w:r>
        <w:r w:rsidR="007107A4">
          <w:rPr>
            <w:webHidden/>
          </w:rPr>
          <w:t>38</w:t>
        </w:r>
        <w:r w:rsidR="00150519">
          <w:rPr>
            <w:webHidden/>
          </w:rPr>
          <w:fldChar w:fldCharType="end"/>
        </w:r>
      </w:hyperlink>
    </w:p>
    <w:p w14:paraId="26063D41" w14:textId="77777777" w:rsidR="00150519" w:rsidRDefault="00E740DB">
      <w:pPr>
        <w:pStyle w:val="TOC3"/>
        <w:tabs>
          <w:tab w:val="left" w:pos="1440"/>
          <w:tab w:val="right" w:leader="dot" w:pos="9350"/>
        </w:tabs>
        <w:rPr>
          <w:rFonts w:asciiTheme="minorHAnsi" w:eastAsiaTheme="minorEastAsia" w:hAnsiTheme="minorHAnsi"/>
          <w:noProof/>
          <w:sz w:val="22"/>
        </w:rPr>
      </w:pPr>
      <w:hyperlink w:anchor="_Toc414997150" w:history="1">
        <w:r w:rsidR="00150519" w:rsidRPr="00AC0A01">
          <w:rPr>
            <w:rStyle w:val="Hyperlink"/>
            <w:noProof/>
            <w:highlight w:val="yellow"/>
          </w:rPr>
          <w:t>3.1.1.</w:t>
        </w:r>
        <w:r w:rsidR="00150519">
          <w:rPr>
            <w:rFonts w:asciiTheme="minorHAnsi" w:eastAsiaTheme="minorEastAsia" w:hAnsiTheme="minorHAnsi"/>
            <w:noProof/>
            <w:sz w:val="22"/>
          </w:rPr>
          <w:tab/>
        </w:r>
        <w:r w:rsidR="00150519" w:rsidRPr="00AC0A01">
          <w:rPr>
            <w:rStyle w:val="Hyperlink"/>
            <w:noProof/>
            <w:highlight w:val="yellow"/>
          </w:rPr>
          <w:t>Construction Site Stormwater Runoff Control [OL2-3]</w:t>
        </w:r>
        <w:r w:rsidR="00150519">
          <w:rPr>
            <w:noProof/>
            <w:webHidden/>
          </w:rPr>
          <w:tab/>
        </w:r>
        <w:r w:rsidR="00150519">
          <w:rPr>
            <w:noProof/>
            <w:webHidden/>
          </w:rPr>
          <w:fldChar w:fldCharType="begin"/>
        </w:r>
        <w:r w:rsidR="00150519">
          <w:rPr>
            <w:noProof/>
            <w:webHidden/>
          </w:rPr>
          <w:instrText xml:space="preserve"> PAGEREF _Toc414997150 \h </w:instrText>
        </w:r>
        <w:r w:rsidR="00150519">
          <w:rPr>
            <w:noProof/>
            <w:webHidden/>
          </w:rPr>
        </w:r>
        <w:r w:rsidR="00150519">
          <w:rPr>
            <w:noProof/>
            <w:webHidden/>
          </w:rPr>
          <w:fldChar w:fldCharType="separate"/>
        </w:r>
        <w:r w:rsidR="007107A4">
          <w:rPr>
            <w:noProof/>
            <w:webHidden/>
          </w:rPr>
          <w:t>38</w:t>
        </w:r>
        <w:r w:rsidR="00150519">
          <w:rPr>
            <w:noProof/>
            <w:webHidden/>
          </w:rPr>
          <w:fldChar w:fldCharType="end"/>
        </w:r>
      </w:hyperlink>
    </w:p>
    <w:p w14:paraId="5868A208" w14:textId="77777777" w:rsidR="00150519" w:rsidRDefault="00E740DB">
      <w:pPr>
        <w:pStyle w:val="TOC3"/>
        <w:tabs>
          <w:tab w:val="left" w:pos="1440"/>
          <w:tab w:val="right" w:leader="dot" w:pos="9350"/>
        </w:tabs>
        <w:rPr>
          <w:rFonts w:asciiTheme="minorHAnsi" w:eastAsiaTheme="minorEastAsia" w:hAnsiTheme="minorHAnsi"/>
          <w:noProof/>
          <w:sz w:val="22"/>
        </w:rPr>
      </w:pPr>
      <w:hyperlink w:anchor="_Toc414997151" w:history="1">
        <w:r w:rsidR="00150519" w:rsidRPr="00AC0A01">
          <w:rPr>
            <w:rStyle w:val="Hyperlink"/>
            <w:noProof/>
            <w:highlight w:val="yellow"/>
          </w:rPr>
          <w:t>3.1.2.</w:t>
        </w:r>
        <w:r w:rsidR="00150519">
          <w:rPr>
            <w:rFonts w:asciiTheme="minorHAnsi" w:eastAsiaTheme="minorEastAsia" w:hAnsiTheme="minorHAnsi"/>
            <w:noProof/>
            <w:sz w:val="22"/>
          </w:rPr>
          <w:tab/>
        </w:r>
        <w:r w:rsidR="00150519" w:rsidRPr="00AC0A01">
          <w:rPr>
            <w:rStyle w:val="Hyperlink"/>
            <w:noProof/>
            <w:highlight w:val="yellow"/>
          </w:rPr>
          <w:t>Pollution Prevention and Good Housekeeping [OL2-3]</w:t>
        </w:r>
        <w:r w:rsidR="00150519">
          <w:rPr>
            <w:noProof/>
            <w:webHidden/>
          </w:rPr>
          <w:tab/>
        </w:r>
        <w:r w:rsidR="00150519">
          <w:rPr>
            <w:noProof/>
            <w:webHidden/>
          </w:rPr>
          <w:fldChar w:fldCharType="begin"/>
        </w:r>
        <w:r w:rsidR="00150519">
          <w:rPr>
            <w:noProof/>
            <w:webHidden/>
          </w:rPr>
          <w:instrText xml:space="preserve"> PAGEREF _Toc414997151 \h </w:instrText>
        </w:r>
        <w:r w:rsidR="00150519">
          <w:rPr>
            <w:noProof/>
            <w:webHidden/>
          </w:rPr>
        </w:r>
        <w:r w:rsidR="00150519">
          <w:rPr>
            <w:noProof/>
            <w:webHidden/>
          </w:rPr>
          <w:fldChar w:fldCharType="separate"/>
        </w:r>
        <w:r w:rsidR="007107A4">
          <w:rPr>
            <w:noProof/>
            <w:webHidden/>
          </w:rPr>
          <w:t>38</w:t>
        </w:r>
        <w:r w:rsidR="00150519">
          <w:rPr>
            <w:noProof/>
            <w:webHidden/>
          </w:rPr>
          <w:fldChar w:fldCharType="end"/>
        </w:r>
      </w:hyperlink>
    </w:p>
    <w:p w14:paraId="411CE852" w14:textId="77777777" w:rsidR="00150519" w:rsidRDefault="00E740DB">
      <w:pPr>
        <w:pStyle w:val="TOC1"/>
        <w:tabs>
          <w:tab w:val="left" w:pos="480"/>
        </w:tabs>
        <w:rPr>
          <w:rFonts w:asciiTheme="minorHAnsi" w:eastAsiaTheme="minorEastAsia" w:hAnsiTheme="minorHAnsi"/>
          <w:b w:val="0"/>
          <w:noProof/>
          <w:sz w:val="22"/>
        </w:rPr>
      </w:pPr>
      <w:hyperlink w:anchor="_Toc414997152" w:history="1">
        <w:r w:rsidR="00150519" w:rsidRPr="00AC0A01">
          <w:rPr>
            <w:rStyle w:val="Hyperlink"/>
            <w:noProof/>
          </w:rPr>
          <w:t>4.</w:t>
        </w:r>
        <w:r w:rsidR="00150519">
          <w:rPr>
            <w:rFonts w:asciiTheme="minorHAnsi" w:eastAsiaTheme="minorEastAsia" w:hAnsiTheme="minorHAnsi"/>
            <w:b w:val="0"/>
            <w:noProof/>
            <w:sz w:val="22"/>
          </w:rPr>
          <w:tab/>
        </w:r>
        <w:r w:rsidR="00150519" w:rsidRPr="00AC0A01">
          <w:rPr>
            <w:rStyle w:val="Hyperlink"/>
            <w:noProof/>
          </w:rPr>
          <w:t>Data Assessment and Collection</w:t>
        </w:r>
        <w:r w:rsidR="00150519">
          <w:rPr>
            <w:noProof/>
            <w:webHidden/>
          </w:rPr>
          <w:tab/>
        </w:r>
        <w:r w:rsidR="00150519">
          <w:rPr>
            <w:noProof/>
            <w:webHidden/>
          </w:rPr>
          <w:fldChar w:fldCharType="begin"/>
        </w:r>
        <w:r w:rsidR="00150519">
          <w:rPr>
            <w:noProof/>
            <w:webHidden/>
          </w:rPr>
          <w:instrText xml:space="preserve"> PAGEREF _Toc414997152 \h </w:instrText>
        </w:r>
        <w:r w:rsidR="00150519">
          <w:rPr>
            <w:noProof/>
            <w:webHidden/>
          </w:rPr>
        </w:r>
        <w:r w:rsidR="00150519">
          <w:rPr>
            <w:noProof/>
            <w:webHidden/>
          </w:rPr>
          <w:fldChar w:fldCharType="separate"/>
        </w:r>
        <w:r w:rsidR="007107A4">
          <w:rPr>
            <w:noProof/>
            <w:webHidden/>
          </w:rPr>
          <w:t>39</w:t>
        </w:r>
        <w:r w:rsidR="00150519">
          <w:rPr>
            <w:noProof/>
            <w:webHidden/>
          </w:rPr>
          <w:fldChar w:fldCharType="end"/>
        </w:r>
      </w:hyperlink>
    </w:p>
    <w:p w14:paraId="0D095C59" w14:textId="77777777" w:rsidR="00150519" w:rsidRDefault="00E740DB">
      <w:pPr>
        <w:pStyle w:val="TOC2"/>
        <w:tabs>
          <w:tab w:val="left" w:pos="960"/>
        </w:tabs>
        <w:rPr>
          <w:rFonts w:asciiTheme="minorHAnsi" w:eastAsiaTheme="minorEastAsia" w:hAnsiTheme="minorHAnsi"/>
          <w:sz w:val="22"/>
        </w:rPr>
      </w:pPr>
      <w:hyperlink w:anchor="_Toc414997153" w:history="1">
        <w:r w:rsidR="00150519" w:rsidRPr="00AC0A01">
          <w:rPr>
            <w:rStyle w:val="Hyperlink"/>
          </w:rPr>
          <w:t>4.1.</w:t>
        </w:r>
        <w:r w:rsidR="00150519">
          <w:rPr>
            <w:rFonts w:asciiTheme="minorHAnsi" w:eastAsiaTheme="minorEastAsia" w:hAnsiTheme="minorHAnsi"/>
            <w:sz w:val="22"/>
          </w:rPr>
          <w:tab/>
        </w:r>
        <w:r w:rsidR="00150519" w:rsidRPr="00AC0A01">
          <w:rPr>
            <w:rStyle w:val="Hyperlink"/>
          </w:rPr>
          <w:t>Data Assessment Methods</w:t>
        </w:r>
        <w:r w:rsidR="00150519">
          <w:rPr>
            <w:webHidden/>
          </w:rPr>
          <w:tab/>
        </w:r>
        <w:r w:rsidR="00150519">
          <w:rPr>
            <w:webHidden/>
          </w:rPr>
          <w:fldChar w:fldCharType="begin"/>
        </w:r>
        <w:r w:rsidR="00150519">
          <w:rPr>
            <w:webHidden/>
          </w:rPr>
          <w:instrText xml:space="preserve"> PAGEREF _Toc414997153 \h </w:instrText>
        </w:r>
        <w:r w:rsidR="00150519">
          <w:rPr>
            <w:webHidden/>
          </w:rPr>
        </w:r>
        <w:r w:rsidR="00150519">
          <w:rPr>
            <w:webHidden/>
          </w:rPr>
          <w:fldChar w:fldCharType="separate"/>
        </w:r>
        <w:r w:rsidR="007107A4">
          <w:rPr>
            <w:webHidden/>
          </w:rPr>
          <w:t>39</w:t>
        </w:r>
        <w:r w:rsidR="00150519">
          <w:rPr>
            <w:webHidden/>
          </w:rPr>
          <w:fldChar w:fldCharType="end"/>
        </w:r>
      </w:hyperlink>
    </w:p>
    <w:p w14:paraId="3B286B8B" w14:textId="77777777" w:rsidR="00150519" w:rsidRDefault="00E740DB">
      <w:pPr>
        <w:pStyle w:val="TOC2"/>
        <w:tabs>
          <w:tab w:val="left" w:pos="960"/>
        </w:tabs>
        <w:rPr>
          <w:rFonts w:asciiTheme="minorHAnsi" w:eastAsiaTheme="minorEastAsia" w:hAnsiTheme="minorHAnsi"/>
          <w:sz w:val="22"/>
        </w:rPr>
      </w:pPr>
      <w:hyperlink w:anchor="_Toc414997154" w:history="1">
        <w:r w:rsidR="00150519" w:rsidRPr="00AC0A01">
          <w:rPr>
            <w:rStyle w:val="Hyperlink"/>
          </w:rPr>
          <w:t>4.2.</w:t>
        </w:r>
        <w:r w:rsidR="00150519">
          <w:rPr>
            <w:rFonts w:asciiTheme="minorHAnsi" w:eastAsiaTheme="minorEastAsia" w:hAnsiTheme="minorHAnsi"/>
            <w:sz w:val="22"/>
          </w:rPr>
          <w:tab/>
        </w:r>
        <w:r w:rsidR="00150519" w:rsidRPr="00AC0A01">
          <w:rPr>
            <w:rStyle w:val="Hyperlink"/>
          </w:rPr>
          <w:t>Data Collection Methods</w:t>
        </w:r>
        <w:r w:rsidR="00150519">
          <w:rPr>
            <w:webHidden/>
          </w:rPr>
          <w:tab/>
        </w:r>
        <w:r w:rsidR="00150519">
          <w:rPr>
            <w:webHidden/>
          </w:rPr>
          <w:fldChar w:fldCharType="begin"/>
        </w:r>
        <w:r w:rsidR="00150519">
          <w:rPr>
            <w:webHidden/>
          </w:rPr>
          <w:instrText xml:space="preserve"> PAGEREF _Toc414997154 \h </w:instrText>
        </w:r>
        <w:r w:rsidR="00150519">
          <w:rPr>
            <w:webHidden/>
          </w:rPr>
        </w:r>
        <w:r w:rsidR="00150519">
          <w:rPr>
            <w:webHidden/>
          </w:rPr>
          <w:fldChar w:fldCharType="separate"/>
        </w:r>
        <w:r w:rsidR="007107A4">
          <w:rPr>
            <w:webHidden/>
          </w:rPr>
          <w:t>40</w:t>
        </w:r>
        <w:r w:rsidR="00150519">
          <w:rPr>
            <w:webHidden/>
          </w:rPr>
          <w:fldChar w:fldCharType="end"/>
        </w:r>
      </w:hyperlink>
    </w:p>
    <w:p w14:paraId="18B28997" w14:textId="77777777" w:rsidR="00150519" w:rsidRDefault="00E740DB">
      <w:pPr>
        <w:pStyle w:val="TOC2"/>
        <w:tabs>
          <w:tab w:val="left" w:pos="960"/>
        </w:tabs>
        <w:rPr>
          <w:rFonts w:asciiTheme="minorHAnsi" w:eastAsiaTheme="minorEastAsia" w:hAnsiTheme="minorHAnsi"/>
          <w:sz w:val="22"/>
        </w:rPr>
      </w:pPr>
      <w:hyperlink w:anchor="_Toc414997155" w:history="1">
        <w:r w:rsidR="00150519" w:rsidRPr="00AC0A01">
          <w:rPr>
            <w:rStyle w:val="Hyperlink"/>
          </w:rPr>
          <w:t>4.3.</w:t>
        </w:r>
        <w:r w:rsidR="00150519">
          <w:rPr>
            <w:rFonts w:asciiTheme="minorHAnsi" w:eastAsiaTheme="minorEastAsia" w:hAnsiTheme="minorHAnsi"/>
            <w:sz w:val="22"/>
          </w:rPr>
          <w:tab/>
        </w:r>
        <w:r w:rsidR="00150519" w:rsidRPr="00AC0A01">
          <w:rPr>
            <w:rStyle w:val="Hyperlink"/>
          </w:rPr>
          <w:t>Data Requirements for Selected Metrics and Outcome Levels</w:t>
        </w:r>
        <w:r w:rsidR="00150519">
          <w:rPr>
            <w:webHidden/>
          </w:rPr>
          <w:tab/>
        </w:r>
        <w:r w:rsidR="00150519">
          <w:rPr>
            <w:webHidden/>
          </w:rPr>
          <w:fldChar w:fldCharType="begin"/>
        </w:r>
        <w:r w:rsidR="00150519">
          <w:rPr>
            <w:webHidden/>
          </w:rPr>
          <w:instrText xml:space="preserve"> PAGEREF _Toc414997155 \h </w:instrText>
        </w:r>
        <w:r w:rsidR="00150519">
          <w:rPr>
            <w:webHidden/>
          </w:rPr>
        </w:r>
        <w:r w:rsidR="00150519">
          <w:rPr>
            <w:webHidden/>
          </w:rPr>
          <w:fldChar w:fldCharType="separate"/>
        </w:r>
        <w:r w:rsidR="007107A4">
          <w:rPr>
            <w:webHidden/>
          </w:rPr>
          <w:t>41</w:t>
        </w:r>
        <w:r w:rsidR="00150519">
          <w:rPr>
            <w:webHidden/>
          </w:rPr>
          <w:fldChar w:fldCharType="end"/>
        </w:r>
      </w:hyperlink>
    </w:p>
    <w:p w14:paraId="14553462" w14:textId="77777777" w:rsidR="00150519" w:rsidRDefault="00E740DB">
      <w:pPr>
        <w:pStyle w:val="TOC1"/>
        <w:tabs>
          <w:tab w:val="left" w:pos="480"/>
        </w:tabs>
        <w:rPr>
          <w:rFonts w:asciiTheme="minorHAnsi" w:eastAsiaTheme="minorEastAsia" w:hAnsiTheme="minorHAnsi"/>
          <w:b w:val="0"/>
          <w:noProof/>
          <w:sz w:val="22"/>
        </w:rPr>
      </w:pPr>
      <w:hyperlink w:anchor="_Toc414997156" w:history="1">
        <w:r w:rsidR="00150519" w:rsidRPr="00AC0A01">
          <w:rPr>
            <w:rStyle w:val="Hyperlink"/>
            <w:noProof/>
          </w:rPr>
          <w:t>5.</w:t>
        </w:r>
        <w:r w:rsidR="00150519">
          <w:rPr>
            <w:rFonts w:asciiTheme="minorHAnsi" w:eastAsiaTheme="minorEastAsia" w:hAnsiTheme="minorHAnsi"/>
            <w:b w:val="0"/>
            <w:noProof/>
            <w:sz w:val="22"/>
          </w:rPr>
          <w:tab/>
        </w:r>
        <w:r w:rsidR="00150519" w:rsidRPr="00AC0A01">
          <w:rPr>
            <w:rStyle w:val="Hyperlink"/>
            <w:noProof/>
          </w:rPr>
          <w:t>Program Reporting and Modifications</w:t>
        </w:r>
        <w:r w:rsidR="00150519">
          <w:rPr>
            <w:noProof/>
            <w:webHidden/>
          </w:rPr>
          <w:tab/>
        </w:r>
        <w:r w:rsidR="00150519">
          <w:rPr>
            <w:noProof/>
            <w:webHidden/>
          </w:rPr>
          <w:fldChar w:fldCharType="begin"/>
        </w:r>
        <w:r w:rsidR="00150519">
          <w:rPr>
            <w:noProof/>
            <w:webHidden/>
          </w:rPr>
          <w:instrText xml:space="preserve"> PAGEREF _Toc414997156 \h </w:instrText>
        </w:r>
        <w:r w:rsidR="00150519">
          <w:rPr>
            <w:noProof/>
            <w:webHidden/>
          </w:rPr>
        </w:r>
        <w:r w:rsidR="00150519">
          <w:rPr>
            <w:noProof/>
            <w:webHidden/>
          </w:rPr>
          <w:fldChar w:fldCharType="separate"/>
        </w:r>
        <w:r w:rsidR="007107A4">
          <w:rPr>
            <w:noProof/>
            <w:webHidden/>
          </w:rPr>
          <w:t>45</w:t>
        </w:r>
        <w:r w:rsidR="00150519">
          <w:rPr>
            <w:noProof/>
            <w:webHidden/>
          </w:rPr>
          <w:fldChar w:fldCharType="end"/>
        </w:r>
      </w:hyperlink>
    </w:p>
    <w:p w14:paraId="64B97219" w14:textId="77777777" w:rsidR="004F175A" w:rsidRDefault="00914EA3" w:rsidP="000F7549">
      <w:pPr>
        <w:pStyle w:val="BodyText"/>
      </w:pPr>
      <w:r>
        <w:fldChar w:fldCharType="end"/>
      </w:r>
    </w:p>
    <w:p w14:paraId="395B20AB" w14:textId="77777777" w:rsidR="004E47D8" w:rsidRDefault="004E47D8">
      <w:pPr>
        <w:spacing w:after="0"/>
        <w:rPr>
          <w:rFonts w:ascii="Arial Black" w:hAnsi="Arial Black"/>
          <w:sz w:val="32"/>
          <w:szCs w:val="32"/>
        </w:rPr>
      </w:pPr>
      <w:r>
        <w:rPr>
          <w:rFonts w:ascii="Arial Black" w:hAnsi="Arial Black"/>
          <w:sz w:val="32"/>
          <w:szCs w:val="32"/>
        </w:rPr>
        <w:br w:type="page"/>
      </w:r>
    </w:p>
    <w:p w14:paraId="78011610" w14:textId="77777777" w:rsidR="007F38E0" w:rsidRPr="000F3639" w:rsidRDefault="007F38E0" w:rsidP="004F175A">
      <w:pPr>
        <w:pStyle w:val="BodyText"/>
        <w:pBdr>
          <w:bottom w:val="single" w:sz="4" w:space="1" w:color="auto"/>
        </w:pBdr>
        <w:rPr>
          <w:rFonts w:ascii="Arial Black" w:hAnsi="Arial Black"/>
          <w:sz w:val="32"/>
          <w:szCs w:val="32"/>
        </w:rPr>
      </w:pPr>
      <w:r w:rsidRPr="000F3639">
        <w:rPr>
          <w:rFonts w:ascii="Arial Black" w:hAnsi="Arial Black"/>
          <w:sz w:val="32"/>
          <w:szCs w:val="32"/>
        </w:rPr>
        <w:lastRenderedPageBreak/>
        <w:t>List of Appendices</w:t>
      </w:r>
    </w:p>
    <w:p w14:paraId="5CB84AC3" w14:textId="77777777" w:rsidR="001A5846" w:rsidRPr="000F3639" w:rsidRDefault="001A5846" w:rsidP="001A5846">
      <w:r w:rsidRPr="000F3639">
        <w:t xml:space="preserve">Appendix A: </w:t>
      </w:r>
      <w:r w:rsidR="000F3639" w:rsidRPr="000F3639">
        <w:t>Glossary of Terms</w:t>
      </w:r>
    </w:p>
    <w:p w14:paraId="25190ADC" w14:textId="77777777" w:rsidR="00701BD8" w:rsidRPr="00376C15" w:rsidRDefault="00701BD8" w:rsidP="00944168">
      <w:pPr>
        <w:pStyle w:val="BodyText"/>
        <w:pBdr>
          <w:bottom w:val="single" w:sz="4" w:space="1" w:color="auto"/>
        </w:pBdr>
        <w:spacing w:before="360"/>
        <w:rPr>
          <w:rFonts w:ascii="Arial Black" w:hAnsi="Arial Black"/>
          <w:sz w:val="32"/>
          <w:szCs w:val="32"/>
        </w:rPr>
      </w:pPr>
      <w:r w:rsidRPr="00376C15">
        <w:rPr>
          <w:rFonts w:ascii="Arial Black" w:hAnsi="Arial Black"/>
          <w:sz w:val="32"/>
          <w:szCs w:val="32"/>
        </w:rPr>
        <w:t>List of Tables</w:t>
      </w:r>
    </w:p>
    <w:p w14:paraId="5EA2470A" w14:textId="77777777" w:rsidR="00150519" w:rsidRDefault="00701BD8">
      <w:pPr>
        <w:pStyle w:val="TableofFigures"/>
        <w:tabs>
          <w:tab w:val="right" w:leader="dot" w:pos="9350"/>
        </w:tabs>
        <w:rPr>
          <w:rFonts w:asciiTheme="minorHAnsi" w:eastAsiaTheme="minorEastAsia" w:hAnsiTheme="minorHAnsi"/>
          <w:noProof/>
          <w:sz w:val="22"/>
        </w:rPr>
      </w:pPr>
      <w:r w:rsidRPr="008C5E9C">
        <w:rPr>
          <w:highlight w:val="yellow"/>
        </w:rPr>
        <w:fldChar w:fldCharType="begin"/>
      </w:r>
      <w:r w:rsidRPr="008C5E9C">
        <w:rPr>
          <w:highlight w:val="yellow"/>
        </w:rPr>
        <w:instrText xml:space="preserve"> TOC \h \z \t "Table Title" \c </w:instrText>
      </w:r>
      <w:r w:rsidRPr="008C5E9C">
        <w:rPr>
          <w:highlight w:val="yellow"/>
        </w:rPr>
        <w:fldChar w:fldCharType="separate"/>
      </w:r>
      <w:hyperlink w:anchor="_Toc414997157" w:history="1">
        <w:r w:rsidR="00150519" w:rsidRPr="004C1CEE">
          <w:rPr>
            <w:rStyle w:val="Hyperlink"/>
            <w:noProof/>
          </w:rPr>
          <w:t>Table 1. Phase II Permit PEAIP Provisions and Corresponding PEAIP Sections (Traditional MS4s)</w:t>
        </w:r>
        <w:r w:rsidR="00150519">
          <w:rPr>
            <w:noProof/>
            <w:webHidden/>
          </w:rPr>
          <w:tab/>
        </w:r>
        <w:r w:rsidR="00150519">
          <w:rPr>
            <w:noProof/>
            <w:webHidden/>
          </w:rPr>
          <w:fldChar w:fldCharType="begin"/>
        </w:r>
        <w:r w:rsidR="00150519">
          <w:rPr>
            <w:noProof/>
            <w:webHidden/>
          </w:rPr>
          <w:instrText xml:space="preserve"> PAGEREF _Toc414997157 \h </w:instrText>
        </w:r>
        <w:r w:rsidR="00150519">
          <w:rPr>
            <w:noProof/>
            <w:webHidden/>
          </w:rPr>
        </w:r>
        <w:r w:rsidR="00150519">
          <w:rPr>
            <w:noProof/>
            <w:webHidden/>
          </w:rPr>
          <w:fldChar w:fldCharType="separate"/>
        </w:r>
        <w:r w:rsidR="007107A4">
          <w:rPr>
            <w:noProof/>
            <w:webHidden/>
          </w:rPr>
          <w:t>2</w:t>
        </w:r>
        <w:r w:rsidR="00150519">
          <w:rPr>
            <w:noProof/>
            <w:webHidden/>
          </w:rPr>
          <w:fldChar w:fldCharType="end"/>
        </w:r>
      </w:hyperlink>
    </w:p>
    <w:p w14:paraId="128C3183" w14:textId="77777777" w:rsidR="00150519" w:rsidRDefault="00E740DB">
      <w:pPr>
        <w:pStyle w:val="TableofFigures"/>
        <w:tabs>
          <w:tab w:val="right" w:leader="dot" w:pos="9350"/>
        </w:tabs>
        <w:rPr>
          <w:rFonts w:asciiTheme="minorHAnsi" w:eastAsiaTheme="minorEastAsia" w:hAnsiTheme="minorHAnsi"/>
          <w:noProof/>
          <w:sz w:val="22"/>
        </w:rPr>
      </w:pPr>
      <w:hyperlink w:anchor="_Toc414997158" w:history="1">
        <w:r w:rsidR="00150519" w:rsidRPr="004C1CEE">
          <w:rPr>
            <w:rStyle w:val="Hyperlink"/>
            <w:noProof/>
            <w:highlight w:val="yellow"/>
          </w:rPr>
          <w:t>Table 2. PERMITTEE Water Bodies that Have Approved TMDLs</w:t>
        </w:r>
        <w:r w:rsidR="00150519" w:rsidRPr="004C1CEE">
          <w:rPr>
            <w:rStyle w:val="Hyperlink"/>
            <w:noProof/>
            <w:highlight w:val="yellow"/>
            <w:vertAlign w:val="superscript"/>
          </w:rPr>
          <w:t>1</w:t>
        </w:r>
        <w:r w:rsidR="00150519">
          <w:rPr>
            <w:noProof/>
            <w:webHidden/>
          </w:rPr>
          <w:tab/>
        </w:r>
        <w:r w:rsidR="00150519">
          <w:rPr>
            <w:noProof/>
            <w:webHidden/>
          </w:rPr>
          <w:fldChar w:fldCharType="begin"/>
        </w:r>
        <w:r w:rsidR="00150519">
          <w:rPr>
            <w:noProof/>
            <w:webHidden/>
          </w:rPr>
          <w:instrText xml:space="preserve"> PAGEREF _Toc414997158 \h </w:instrText>
        </w:r>
        <w:r w:rsidR="00150519">
          <w:rPr>
            <w:noProof/>
            <w:webHidden/>
          </w:rPr>
        </w:r>
        <w:r w:rsidR="00150519">
          <w:rPr>
            <w:noProof/>
            <w:webHidden/>
          </w:rPr>
          <w:fldChar w:fldCharType="separate"/>
        </w:r>
        <w:r w:rsidR="007107A4">
          <w:rPr>
            <w:noProof/>
            <w:webHidden/>
          </w:rPr>
          <w:t>12</w:t>
        </w:r>
        <w:r w:rsidR="00150519">
          <w:rPr>
            <w:noProof/>
            <w:webHidden/>
          </w:rPr>
          <w:fldChar w:fldCharType="end"/>
        </w:r>
      </w:hyperlink>
    </w:p>
    <w:p w14:paraId="27543121" w14:textId="77777777" w:rsidR="00150519" w:rsidRDefault="00E740DB">
      <w:pPr>
        <w:pStyle w:val="TableofFigures"/>
        <w:tabs>
          <w:tab w:val="right" w:leader="dot" w:pos="9350"/>
        </w:tabs>
        <w:rPr>
          <w:rFonts w:asciiTheme="minorHAnsi" w:eastAsiaTheme="minorEastAsia" w:hAnsiTheme="minorHAnsi"/>
          <w:noProof/>
          <w:sz w:val="22"/>
        </w:rPr>
      </w:pPr>
      <w:hyperlink w:anchor="_Toc414997159" w:history="1">
        <w:r w:rsidR="00150519" w:rsidRPr="004C1CEE">
          <w:rPr>
            <w:rStyle w:val="Hyperlink"/>
            <w:noProof/>
            <w:highlight w:val="yellow"/>
          </w:rPr>
          <w:t>Table 3. PERMITTEE 303(d)-Listed Water Bodies</w:t>
        </w:r>
        <w:r w:rsidR="00150519">
          <w:rPr>
            <w:noProof/>
            <w:webHidden/>
          </w:rPr>
          <w:tab/>
        </w:r>
        <w:r w:rsidR="00150519">
          <w:rPr>
            <w:noProof/>
            <w:webHidden/>
          </w:rPr>
          <w:fldChar w:fldCharType="begin"/>
        </w:r>
        <w:r w:rsidR="00150519">
          <w:rPr>
            <w:noProof/>
            <w:webHidden/>
          </w:rPr>
          <w:instrText xml:space="preserve"> PAGEREF _Toc414997159 \h </w:instrText>
        </w:r>
        <w:r w:rsidR="00150519">
          <w:rPr>
            <w:noProof/>
            <w:webHidden/>
          </w:rPr>
        </w:r>
        <w:r w:rsidR="00150519">
          <w:rPr>
            <w:noProof/>
            <w:webHidden/>
          </w:rPr>
          <w:fldChar w:fldCharType="separate"/>
        </w:r>
        <w:r w:rsidR="007107A4">
          <w:rPr>
            <w:noProof/>
            <w:webHidden/>
          </w:rPr>
          <w:t>13</w:t>
        </w:r>
        <w:r w:rsidR="00150519">
          <w:rPr>
            <w:noProof/>
            <w:webHidden/>
          </w:rPr>
          <w:fldChar w:fldCharType="end"/>
        </w:r>
      </w:hyperlink>
    </w:p>
    <w:p w14:paraId="63ED7DDA" w14:textId="77777777" w:rsidR="00150519" w:rsidRDefault="00E740DB">
      <w:pPr>
        <w:pStyle w:val="TableofFigures"/>
        <w:tabs>
          <w:tab w:val="right" w:leader="dot" w:pos="9350"/>
        </w:tabs>
        <w:rPr>
          <w:rFonts w:asciiTheme="minorHAnsi" w:eastAsiaTheme="minorEastAsia" w:hAnsiTheme="minorHAnsi"/>
          <w:noProof/>
          <w:sz w:val="22"/>
        </w:rPr>
      </w:pPr>
      <w:hyperlink w:anchor="_Toc414997160" w:history="1">
        <w:r w:rsidR="00150519" w:rsidRPr="004C1CEE">
          <w:rPr>
            <w:rStyle w:val="Hyperlink"/>
            <w:noProof/>
            <w:highlight w:val="yellow"/>
          </w:rPr>
          <w:t>Table 4. High Priority POCs</w:t>
        </w:r>
        <w:r w:rsidR="00150519" w:rsidRPr="004C1CEE">
          <w:rPr>
            <w:rStyle w:val="Hyperlink"/>
            <w:noProof/>
            <w:highlight w:val="yellow"/>
            <w:vertAlign w:val="superscript"/>
          </w:rPr>
          <w:t>1</w:t>
        </w:r>
        <w:r w:rsidR="00150519">
          <w:rPr>
            <w:noProof/>
            <w:webHidden/>
          </w:rPr>
          <w:tab/>
        </w:r>
        <w:r w:rsidR="00150519">
          <w:rPr>
            <w:noProof/>
            <w:webHidden/>
          </w:rPr>
          <w:fldChar w:fldCharType="begin"/>
        </w:r>
        <w:r w:rsidR="00150519">
          <w:rPr>
            <w:noProof/>
            <w:webHidden/>
          </w:rPr>
          <w:instrText xml:space="preserve"> PAGEREF _Toc414997160 \h </w:instrText>
        </w:r>
        <w:r w:rsidR="00150519">
          <w:rPr>
            <w:noProof/>
            <w:webHidden/>
          </w:rPr>
        </w:r>
        <w:r w:rsidR="00150519">
          <w:rPr>
            <w:noProof/>
            <w:webHidden/>
          </w:rPr>
          <w:fldChar w:fldCharType="separate"/>
        </w:r>
        <w:r w:rsidR="007107A4">
          <w:rPr>
            <w:noProof/>
            <w:webHidden/>
          </w:rPr>
          <w:t>15</w:t>
        </w:r>
        <w:r w:rsidR="00150519">
          <w:rPr>
            <w:noProof/>
            <w:webHidden/>
          </w:rPr>
          <w:fldChar w:fldCharType="end"/>
        </w:r>
      </w:hyperlink>
    </w:p>
    <w:p w14:paraId="2901FD3F" w14:textId="77777777" w:rsidR="00150519" w:rsidRDefault="00E740DB">
      <w:pPr>
        <w:pStyle w:val="TableofFigures"/>
        <w:tabs>
          <w:tab w:val="right" w:leader="dot" w:pos="9350"/>
        </w:tabs>
        <w:rPr>
          <w:rFonts w:asciiTheme="minorHAnsi" w:eastAsiaTheme="minorEastAsia" w:hAnsiTheme="minorHAnsi"/>
          <w:noProof/>
          <w:sz w:val="22"/>
        </w:rPr>
      </w:pPr>
      <w:hyperlink w:anchor="_Toc414997161" w:history="1">
        <w:r w:rsidR="00150519" w:rsidRPr="004C1CEE">
          <w:rPr>
            <w:rStyle w:val="Hyperlink"/>
            <w:noProof/>
            <w:highlight w:val="yellow"/>
          </w:rPr>
          <w:t>Table 5. Program Elements for Which Prioritized BMPs Will Be Assessed through the Identified Management Questions</w:t>
        </w:r>
        <w:r w:rsidR="00150519">
          <w:rPr>
            <w:noProof/>
            <w:webHidden/>
          </w:rPr>
          <w:tab/>
        </w:r>
        <w:r w:rsidR="00150519">
          <w:rPr>
            <w:noProof/>
            <w:webHidden/>
          </w:rPr>
          <w:fldChar w:fldCharType="begin"/>
        </w:r>
        <w:r w:rsidR="00150519">
          <w:rPr>
            <w:noProof/>
            <w:webHidden/>
          </w:rPr>
          <w:instrText xml:space="preserve"> PAGEREF _Toc414997161 \h </w:instrText>
        </w:r>
        <w:r w:rsidR="00150519">
          <w:rPr>
            <w:noProof/>
            <w:webHidden/>
          </w:rPr>
        </w:r>
        <w:r w:rsidR="00150519">
          <w:rPr>
            <w:noProof/>
            <w:webHidden/>
          </w:rPr>
          <w:fldChar w:fldCharType="separate"/>
        </w:r>
        <w:r w:rsidR="007107A4">
          <w:rPr>
            <w:noProof/>
            <w:webHidden/>
          </w:rPr>
          <w:t>31</w:t>
        </w:r>
        <w:r w:rsidR="00150519">
          <w:rPr>
            <w:noProof/>
            <w:webHidden/>
          </w:rPr>
          <w:fldChar w:fldCharType="end"/>
        </w:r>
      </w:hyperlink>
    </w:p>
    <w:p w14:paraId="4C5D26B0" w14:textId="77777777" w:rsidR="00150519" w:rsidRDefault="00E740DB">
      <w:pPr>
        <w:pStyle w:val="TableofFigures"/>
        <w:tabs>
          <w:tab w:val="right" w:leader="dot" w:pos="9350"/>
        </w:tabs>
        <w:rPr>
          <w:rFonts w:asciiTheme="minorHAnsi" w:eastAsiaTheme="minorEastAsia" w:hAnsiTheme="minorHAnsi"/>
          <w:noProof/>
          <w:sz w:val="22"/>
        </w:rPr>
      </w:pPr>
      <w:hyperlink w:anchor="_Toc414997162" w:history="1">
        <w:r w:rsidR="00150519" w:rsidRPr="004C1CEE">
          <w:rPr>
            <w:rStyle w:val="Hyperlink"/>
            <w:noProof/>
            <w:highlight w:val="yellow"/>
          </w:rPr>
          <w:t>Table 6. Sediment Management Questions, Data Assessment Methods, and Data Collection Methods, by Program Element</w:t>
        </w:r>
        <w:r w:rsidR="00150519">
          <w:rPr>
            <w:noProof/>
            <w:webHidden/>
          </w:rPr>
          <w:tab/>
        </w:r>
        <w:r w:rsidR="00150519">
          <w:rPr>
            <w:noProof/>
            <w:webHidden/>
          </w:rPr>
          <w:fldChar w:fldCharType="begin"/>
        </w:r>
        <w:r w:rsidR="00150519">
          <w:rPr>
            <w:noProof/>
            <w:webHidden/>
          </w:rPr>
          <w:instrText xml:space="preserve"> PAGEREF _Toc414997162 \h </w:instrText>
        </w:r>
        <w:r w:rsidR="00150519">
          <w:rPr>
            <w:noProof/>
            <w:webHidden/>
          </w:rPr>
        </w:r>
        <w:r w:rsidR="00150519">
          <w:rPr>
            <w:noProof/>
            <w:webHidden/>
          </w:rPr>
          <w:fldChar w:fldCharType="separate"/>
        </w:r>
        <w:r w:rsidR="007107A4">
          <w:rPr>
            <w:noProof/>
            <w:webHidden/>
          </w:rPr>
          <w:t>43</w:t>
        </w:r>
        <w:r w:rsidR="00150519">
          <w:rPr>
            <w:noProof/>
            <w:webHidden/>
          </w:rPr>
          <w:fldChar w:fldCharType="end"/>
        </w:r>
      </w:hyperlink>
    </w:p>
    <w:p w14:paraId="179DE2EC" w14:textId="77777777" w:rsidR="00076713" w:rsidRPr="00076713" w:rsidRDefault="00701BD8" w:rsidP="00076713">
      <w:pPr>
        <w:pStyle w:val="BodyText"/>
        <w:rPr>
          <w:sz w:val="16"/>
          <w:szCs w:val="16"/>
          <w:highlight w:val="yellow"/>
        </w:rPr>
      </w:pPr>
      <w:r w:rsidRPr="008C5E9C">
        <w:rPr>
          <w:highlight w:val="yellow"/>
        </w:rPr>
        <w:fldChar w:fldCharType="end"/>
      </w:r>
    </w:p>
    <w:p w14:paraId="1F172A03" w14:textId="77777777" w:rsidR="00701BD8" w:rsidRPr="00376C15" w:rsidRDefault="00B939D0" w:rsidP="00312F1D">
      <w:pPr>
        <w:pStyle w:val="BodyText"/>
        <w:pBdr>
          <w:bottom w:val="single" w:sz="4" w:space="1" w:color="auto"/>
        </w:pBdr>
        <w:spacing w:before="360"/>
        <w:rPr>
          <w:rFonts w:ascii="Arial Black" w:hAnsi="Arial Black"/>
          <w:sz w:val="32"/>
          <w:szCs w:val="32"/>
        </w:rPr>
      </w:pPr>
      <w:r w:rsidRPr="00376C15">
        <w:rPr>
          <w:rFonts w:ascii="Arial Black" w:hAnsi="Arial Black"/>
          <w:sz w:val="32"/>
          <w:szCs w:val="32"/>
        </w:rPr>
        <w:t>Table of Figures</w:t>
      </w:r>
    </w:p>
    <w:p w14:paraId="2F841104" w14:textId="77777777" w:rsidR="00150519" w:rsidRDefault="00FD2E27">
      <w:pPr>
        <w:pStyle w:val="TableofFigures"/>
        <w:tabs>
          <w:tab w:val="right" w:leader="dot" w:pos="9350"/>
        </w:tabs>
        <w:rPr>
          <w:rFonts w:asciiTheme="minorHAnsi" w:eastAsiaTheme="minorEastAsia" w:hAnsiTheme="minorHAnsi"/>
          <w:noProof/>
          <w:sz w:val="22"/>
        </w:rPr>
      </w:pPr>
      <w:r w:rsidRPr="008C5E9C">
        <w:rPr>
          <w:highlight w:val="yellow"/>
        </w:rPr>
        <w:fldChar w:fldCharType="begin"/>
      </w:r>
      <w:r w:rsidRPr="008C5E9C">
        <w:rPr>
          <w:highlight w:val="yellow"/>
        </w:rPr>
        <w:instrText xml:space="preserve"> TOC \h \z \t "Figure Title" \c </w:instrText>
      </w:r>
      <w:r w:rsidRPr="008C5E9C">
        <w:rPr>
          <w:highlight w:val="yellow"/>
        </w:rPr>
        <w:fldChar w:fldCharType="separate"/>
      </w:r>
      <w:hyperlink r:id="rId12" w:anchor="_Toc414997163" w:history="1">
        <w:r w:rsidR="00150519" w:rsidRPr="00D73B28">
          <w:rPr>
            <w:rStyle w:val="Hyperlink"/>
            <w:noProof/>
          </w:rPr>
          <w:t>Figure 1. The Program Management Cycle (CASQA, 2015)</w:t>
        </w:r>
        <w:r w:rsidR="00150519">
          <w:rPr>
            <w:noProof/>
            <w:webHidden/>
          </w:rPr>
          <w:tab/>
        </w:r>
        <w:r w:rsidR="00150519">
          <w:rPr>
            <w:noProof/>
            <w:webHidden/>
          </w:rPr>
          <w:fldChar w:fldCharType="begin"/>
        </w:r>
        <w:r w:rsidR="00150519">
          <w:rPr>
            <w:noProof/>
            <w:webHidden/>
          </w:rPr>
          <w:instrText xml:space="preserve"> PAGEREF _Toc414997163 \h </w:instrText>
        </w:r>
        <w:r w:rsidR="00150519">
          <w:rPr>
            <w:noProof/>
            <w:webHidden/>
          </w:rPr>
        </w:r>
        <w:r w:rsidR="00150519">
          <w:rPr>
            <w:noProof/>
            <w:webHidden/>
          </w:rPr>
          <w:fldChar w:fldCharType="separate"/>
        </w:r>
        <w:r w:rsidR="007107A4">
          <w:rPr>
            <w:noProof/>
            <w:webHidden/>
          </w:rPr>
          <w:t>5</w:t>
        </w:r>
        <w:r w:rsidR="00150519">
          <w:rPr>
            <w:noProof/>
            <w:webHidden/>
          </w:rPr>
          <w:fldChar w:fldCharType="end"/>
        </w:r>
      </w:hyperlink>
    </w:p>
    <w:p w14:paraId="788D95F3" w14:textId="77777777" w:rsidR="00150519" w:rsidRDefault="00E740DB">
      <w:pPr>
        <w:pStyle w:val="TableofFigures"/>
        <w:tabs>
          <w:tab w:val="right" w:leader="dot" w:pos="9350"/>
        </w:tabs>
        <w:rPr>
          <w:rFonts w:asciiTheme="minorHAnsi" w:eastAsiaTheme="minorEastAsia" w:hAnsiTheme="minorHAnsi"/>
          <w:noProof/>
          <w:sz w:val="22"/>
        </w:rPr>
      </w:pPr>
      <w:hyperlink w:anchor="_Toc414997164" w:history="1">
        <w:r w:rsidR="00150519" w:rsidRPr="00D73B28">
          <w:rPr>
            <w:rStyle w:val="Hyperlink"/>
            <w:noProof/>
          </w:rPr>
          <w:t>Figure 2. General Stormwater Management Model (CASQA, 2015)</w:t>
        </w:r>
        <w:r w:rsidR="00150519">
          <w:rPr>
            <w:noProof/>
            <w:webHidden/>
          </w:rPr>
          <w:tab/>
        </w:r>
        <w:r w:rsidR="00150519">
          <w:rPr>
            <w:noProof/>
            <w:webHidden/>
          </w:rPr>
          <w:fldChar w:fldCharType="begin"/>
        </w:r>
        <w:r w:rsidR="00150519">
          <w:rPr>
            <w:noProof/>
            <w:webHidden/>
          </w:rPr>
          <w:instrText xml:space="preserve"> PAGEREF _Toc414997164 \h </w:instrText>
        </w:r>
        <w:r w:rsidR="00150519">
          <w:rPr>
            <w:noProof/>
            <w:webHidden/>
          </w:rPr>
        </w:r>
        <w:r w:rsidR="00150519">
          <w:rPr>
            <w:noProof/>
            <w:webHidden/>
          </w:rPr>
          <w:fldChar w:fldCharType="separate"/>
        </w:r>
        <w:r w:rsidR="007107A4">
          <w:rPr>
            <w:noProof/>
            <w:webHidden/>
          </w:rPr>
          <w:t>7</w:t>
        </w:r>
        <w:r w:rsidR="00150519">
          <w:rPr>
            <w:noProof/>
            <w:webHidden/>
          </w:rPr>
          <w:fldChar w:fldCharType="end"/>
        </w:r>
      </w:hyperlink>
    </w:p>
    <w:p w14:paraId="6ABE80C3" w14:textId="77777777" w:rsidR="00150519" w:rsidRDefault="00E740DB">
      <w:pPr>
        <w:pStyle w:val="TableofFigures"/>
        <w:tabs>
          <w:tab w:val="right" w:leader="dot" w:pos="9350"/>
        </w:tabs>
        <w:rPr>
          <w:rFonts w:asciiTheme="minorHAnsi" w:eastAsiaTheme="minorEastAsia" w:hAnsiTheme="minorHAnsi"/>
          <w:noProof/>
          <w:sz w:val="22"/>
        </w:rPr>
      </w:pPr>
      <w:hyperlink w:anchor="_Toc414997165" w:history="1">
        <w:r w:rsidR="00150519" w:rsidRPr="00D73B28">
          <w:rPr>
            <w:rStyle w:val="Hyperlink"/>
            <w:noProof/>
            <w:highlight w:val="yellow"/>
          </w:rPr>
          <w:t>Figure 3. Potential High Priority POCs Identified for the PEAIP</w:t>
        </w:r>
        <w:r w:rsidR="00150519">
          <w:rPr>
            <w:noProof/>
            <w:webHidden/>
          </w:rPr>
          <w:tab/>
        </w:r>
        <w:r w:rsidR="00150519">
          <w:rPr>
            <w:noProof/>
            <w:webHidden/>
          </w:rPr>
          <w:fldChar w:fldCharType="begin"/>
        </w:r>
        <w:r w:rsidR="00150519">
          <w:rPr>
            <w:noProof/>
            <w:webHidden/>
          </w:rPr>
          <w:instrText xml:space="preserve"> PAGEREF _Toc414997165 \h </w:instrText>
        </w:r>
        <w:r w:rsidR="00150519">
          <w:rPr>
            <w:noProof/>
            <w:webHidden/>
          </w:rPr>
        </w:r>
        <w:r w:rsidR="00150519">
          <w:rPr>
            <w:noProof/>
            <w:webHidden/>
          </w:rPr>
          <w:fldChar w:fldCharType="separate"/>
        </w:r>
        <w:r w:rsidR="007107A4">
          <w:rPr>
            <w:noProof/>
            <w:webHidden/>
          </w:rPr>
          <w:t>10</w:t>
        </w:r>
        <w:r w:rsidR="00150519">
          <w:rPr>
            <w:noProof/>
            <w:webHidden/>
          </w:rPr>
          <w:fldChar w:fldCharType="end"/>
        </w:r>
      </w:hyperlink>
    </w:p>
    <w:p w14:paraId="295EB1DA" w14:textId="77777777" w:rsidR="00150519" w:rsidRDefault="00E740DB">
      <w:pPr>
        <w:pStyle w:val="TableofFigures"/>
        <w:tabs>
          <w:tab w:val="right" w:leader="dot" w:pos="9350"/>
        </w:tabs>
        <w:rPr>
          <w:rFonts w:asciiTheme="minorHAnsi" w:eastAsiaTheme="minorEastAsia" w:hAnsiTheme="minorHAnsi"/>
          <w:noProof/>
          <w:sz w:val="22"/>
        </w:rPr>
      </w:pPr>
      <w:hyperlink w:anchor="_Toc414997166" w:history="1">
        <w:r w:rsidR="00150519" w:rsidRPr="00D73B28">
          <w:rPr>
            <w:rStyle w:val="Hyperlink"/>
            <w:noProof/>
            <w:highlight w:val="yellow"/>
          </w:rPr>
          <w:t>Figure 4. Sources of the High Priority POCs</w:t>
        </w:r>
        <w:r w:rsidR="00150519">
          <w:rPr>
            <w:noProof/>
            <w:webHidden/>
          </w:rPr>
          <w:tab/>
        </w:r>
        <w:r w:rsidR="00150519">
          <w:rPr>
            <w:noProof/>
            <w:webHidden/>
          </w:rPr>
          <w:fldChar w:fldCharType="begin"/>
        </w:r>
        <w:r w:rsidR="00150519">
          <w:rPr>
            <w:noProof/>
            <w:webHidden/>
          </w:rPr>
          <w:instrText xml:space="preserve"> PAGEREF _Toc414997166 \h </w:instrText>
        </w:r>
        <w:r w:rsidR="00150519">
          <w:rPr>
            <w:noProof/>
            <w:webHidden/>
          </w:rPr>
        </w:r>
        <w:r w:rsidR="00150519">
          <w:rPr>
            <w:noProof/>
            <w:webHidden/>
          </w:rPr>
          <w:fldChar w:fldCharType="separate"/>
        </w:r>
        <w:r w:rsidR="007107A4">
          <w:rPr>
            <w:noProof/>
            <w:webHidden/>
          </w:rPr>
          <w:t>17</w:t>
        </w:r>
        <w:r w:rsidR="00150519">
          <w:rPr>
            <w:noProof/>
            <w:webHidden/>
          </w:rPr>
          <w:fldChar w:fldCharType="end"/>
        </w:r>
      </w:hyperlink>
    </w:p>
    <w:p w14:paraId="30D9B916" w14:textId="77777777" w:rsidR="00150519" w:rsidRDefault="00E740DB">
      <w:pPr>
        <w:pStyle w:val="TableofFigures"/>
        <w:tabs>
          <w:tab w:val="right" w:leader="dot" w:pos="9350"/>
        </w:tabs>
        <w:rPr>
          <w:rFonts w:asciiTheme="minorHAnsi" w:eastAsiaTheme="minorEastAsia" w:hAnsiTheme="minorHAnsi"/>
          <w:noProof/>
          <w:sz w:val="22"/>
        </w:rPr>
      </w:pPr>
      <w:hyperlink w:anchor="_Toc414997167" w:history="1">
        <w:r w:rsidR="00150519" w:rsidRPr="00D73B28">
          <w:rPr>
            <w:rStyle w:val="Hyperlink"/>
            <w:noProof/>
            <w:highlight w:val="yellow"/>
          </w:rPr>
          <w:t>Figure 5. Primary Urban Sources of the High Priority POCs</w:t>
        </w:r>
        <w:r w:rsidR="00150519">
          <w:rPr>
            <w:noProof/>
            <w:webHidden/>
          </w:rPr>
          <w:tab/>
        </w:r>
        <w:r w:rsidR="00150519">
          <w:rPr>
            <w:noProof/>
            <w:webHidden/>
          </w:rPr>
          <w:fldChar w:fldCharType="begin"/>
        </w:r>
        <w:r w:rsidR="00150519">
          <w:rPr>
            <w:noProof/>
            <w:webHidden/>
          </w:rPr>
          <w:instrText xml:space="preserve"> PAGEREF _Toc414997167 \h </w:instrText>
        </w:r>
        <w:r w:rsidR="00150519">
          <w:rPr>
            <w:noProof/>
            <w:webHidden/>
          </w:rPr>
        </w:r>
        <w:r w:rsidR="00150519">
          <w:rPr>
            <w:noProof/>
            <w:webHidden/>
          </w:rPr>
          <w:fldChar w:fldCharType="separate"/>
        </w:r>
        <w:r w:rsidR="007107A4">
          <w:rPr>
            <w:noProof/>
            <w:webHidden/>
          </w:rPr>
          <w:t>19</w:t>
        </w:r>
        <w:r w:rsidR="00150519">
          <w:rPr>
            <w:noProof/>
            <w:webHidden/>
          </w:rPr>
          <w:fldChar w:fldCharType="end"/>
        </w:r>
      </w:hyperlink>
    </w:p>
    <w:p w14:paraId="2B9E4002" w14:textId="77777777" w:rsidR="00150519" w:rsidRDefault="00E740DB">
      <w:pPr>
        <w:pStyle w:val="TableofFigures"/>
        <w:tabs>
          <w:tab w:val="right" w:leader="dot" w:pos="9350"/>
        </w:tabs>
        <w:rPr>
          <w:rFonts w:asciiTheme="minorHAnsi" w:eastAsiaTheme="minorEastAsia" w:hAnsiTheme="minorHAnsi"/>
          <w:noProof/>
          <w:sz w:val="22"/>
        </w:rPr>
      </w:pPr>
      <w:hyperlink w:anchor="_Toc414997168" w:history="1">
        <w:r w:rsidR="00150519" w:rsidRPr="00D73B28">
          <w:rPr>
            <w:rStyle w:val="Hyperlink"/>
            <w:noProof/>
            <w:highlight w:val="yellow"/>
          </w:rPr>
          <w:t>Figure 6. Target Audiences Identified for Urban Runoff Source Contributions of POCs</w:t>
        </w:r>
        <w:r w:rsidR="00150519">
          <w:rPr>
            <w:noProof/>
            <w:webHidden/>
          </w:rPr>
          <w:tab/>
        </w:r>
        <w:r w:rsidR="00150519">
          <w:rPr>
            <w:noProof/>
            <w:webHidden/>
          </w:rPr>
          <w:fldChar w:fldCharType="begin"/>
        </w:r>
        <w:r w:rsidR="00150519">
          <w:rPr>
            <w:noProof/>
            <w:webHidden/>
          </w:rPr>
          <w:instrText xml:space="preserve"> PAGEREF _Toc414997168 \h </w:instrText>
        </w:r>
        <w:r w:rsidR="00150519">
          <w:rPr>
            <w:noProof/>
            <w:webHidden/>
          </w:rPr>
        </w:r>
        <w:r w:rsidR="00150519">
          <w:rPr>
            <w:noProof/>
            <w:webHidden/>
          </w:rPr>
          <w:fldChar w:fldCharType="separate"/>
        </w:r>
        <w:r w:rsidR="007107A4">
          <w:rPr>
            <w:noProof/>
            <w:webHidden/>
          </w:rPr>
          <w:t>23</w:t>
        </w:r>
        <w:r w:rsidR="00150519">
          <w:rPr>
            <w:noProof/>
            <w:webHidden/>
          </w:rPr>
          <w:fldChar w:fldCharType="end"/>
        </w:r>
      </w:hyperlink>
    </w:p>
    <w:p w14:paraId="710A5D59" w14:textId="77777777" w:rsidR="00150519" w:rsidRDefault="00E740DB">
      <w:pPr>
        <w:pStyle w:val="TableofFigures"/>
        <w:tabs>
          <w:tab w:val="right" w:leader="dot" w:pos="9350"/>
        </w:tabs>
        <w:rPr>
          <w:rFonts w:asciiTheme="minorHAnsi" w:eastAsiaTheme="minorEastAsia" w:hAnsiTheme="minorHAnsi"/>
          <w:noProof/>
          <w:sz w:val="22"/>
        </w:rPr>
      </w:pPr>
      <w:hyperlink w:anchor="_Toc414997169" w:history="1">
        <w:r w:rsidR="00150519" w:rsidRPr="00D73B28">
          <w:rPr>
            <w:rStyle w:val="Hyperlink"/>
            <w:noProof/>
            <w:highlight w:val="yellow"/>
          </w:rPr>
          <w:t>Figure 7. Assessment of Barriers and Bridges to Action</w:t>
        </w:r>
        <w:r w:rsidR="00150519">
          <w:rPr>
            <w:noProof/>
            <w:webHidden/>
          </w:rPr>
          <w:tab/>
        </w:r>
        <w:r w:rsidR="00150519">
          <w:rPr>
            <w:noProof/>
            <w:webHidden/>
          </w:rPr>
          <w:fldChar w:fldCharType="begin"/>
        </w:r>
        <w:r w:rsidR="00150519">
          <w:rPr>
            <w:noProof/>
            <w:webHidden/>
          </w:rPr>
          <w:instrText xml:space="preserve"> PAGEREF _Toc414997169 \h </w:instrText>
        </w:r>
        <w:r w:rsidR="00150519">
          <w:rPr>
            <w:noProof/>
            <w:webHidden/>
          </w:rPr>
        </w:r>
        <w:r w:rsidR="00150519">
          <w:rPr>
            <w:noProof/>
            <w:webHidden/>
          </w:rPr>
          <w:fldChar w:fldCharType="separate"/>
        </w:r>
        <w:r w:rsidR="007107A4">
          <w:rPr>
            <w:noProof/>
            <w:webHidden/>
          </w:rPr>
          <w:t>27</w:t>
        </w:r>
        <w:r w:rsidR="00150519">
          <w:rPr>
            <w:noProof/>
            <w:webHidden/>
          </w:rPr>
          <w:fldChar w:fldCharType="end"/>
        </w:r>
      </w:hyperlink>
    </w:p>
    <w:p w14:paraId="35AC0A41" w14:textId="77777777" w:rsidR="00150519" w:rsidRDefault="00E740DB">
      <w:pPr>
        <w:pStyle w:val="TableofFigures"/>
        <w:tabs>
          <w:tab w:val="right" w:leader="dot" w:pos="9350"/>
        </w:tabs>
        <w:rPr>
          <w:rFonts w:asciiTheme="minorHAnsi" w:eastAsiaTheme="minorEastAsia" w:hAnsiTheme="minorHAnsi"/>
          <w:noProof/>
          <w:sz w:val="22"/>
        </w:rPr>
      </w:pPr>
      <w:hyperlink w:anchor="_Toc414997170" w:history="1">
        <w:r w:rsidR="00150519" w:rsidRPr="00D73B28">
          <w:rPr>
            <w:rStyle w:val="Hyperlink"/>
            <w:noProof/>
            <w:highlight w:val="yellow"/>
          </w:rPr>
          <w:t>Figure 8. Prioritized BMPs Identified for Target Audiences</w:t>
        </w:r>
        <w:r w:rsidR="00150519">
          <w:rPr>
            <w:noProof/>
            <w:webHidden/>
          </w:rPr>
          <w:tab/>
        </w:r>
        <w:r w:rsidR="00150519">
          <w:rPr>
            <w:noProof/>
            <w:webHidden/>
          </w:rPr>
          <w:fldChar w:fldCharType="begin"/>
        </w:r>
        <w:r w:rsidR="00150519">
          <w:rPr>
            <w:noProof/>
            <w:webHidden/>
          </w:rPr>
          <w:instrText xml:space="preserve"> PAGEREF _Toc414997170 \h </w:instrText>
        </w:r>
        <w:r w:rsidR="00150519">
          <w:rPr>
            <w:noProof/>
            <w:webHidden/>
          </w:rPr>
        </w:r>
        <w:r w:rsidR="00150519">
          <w:rPr>
            <w:noProof/>
            <w:webHidden/>
          </w:rPr>
          <w:fldChar w:fldCharType="separate"/>
        </w:r>
        <w:r w:rsidR="007107A4">
          <w:rPr>
            <w:noProof/>
            <w:webHidden/>
          </w:rPr>
          <w:t>33</w:t>
        </w:r>
        <w:r w:rsidR="00150519">
          <w:rPr>
            <w:noProof/>
            <w:webHidden/>
          </w:rPr>
          <w:fldChar w:fldCharType="end"/>
        </w:r>
      </w:hyperlink>
    </w:p>
    <w:p w14:paraId="2412413F" w14:textId="77777777" w:rsidR="00150519" w:rsidRDefault="00E740DB">
      <w:pPr>
        <w:pStyle w:val="TableofFigures"/>
        <w:tabs>
          <w:tab w:val="right" w:leader="dot" w:pos="9350"/>
        </w:tabs>
        <w:rPr>
          <w:rFonts w:asciiTheme="minorHAnsi" w:eastAsiaTheme="minorEastAsia" w:hAnsiTheme="minorHAnsi"/>
          <w:noProof/>
          <w:sz w:val="22"/>
        </w:rPr>
      </w:pPr>
      <w:hyperlink r:id="rId13" w:anchor="_Toc414997171" w:history="1">
        <w:r w:rsidR="00150519" w:rsidRPr="00D73B28">
          <w:rPr>
            <w:rStyle w:val="Hyperlink"/>
            <w:noProof/>
          </w:rPr>
          <w:t>Figure 9. The Program Management Cycle (CASQA, 2015)</w:t>
        </w:r>
        <w:r w:rsidR="00150519">
          <w:rPr>
            <w:noProof/>
            <w:webHidden/>
          </w:rPr>
          <w:tab/>
        </w:r>
        <w:r w:rsidR="00150519">
          <w:rPr>
            <w:noProof/>
            <w:webHidden/>
          </w:rPr>
          <w:fldChar w:fldCharType="begin"/>
        </w:r>
        <w:r w:rsidR="00150519">
          <w:rPr>
            <w:noProof/>
            <w:webHidden/>
          </w:rPr>
          <w:instrText xml:space="preserve"> PAGEREF _Toc414997171 \h </w:instrText>
        </w:r>
        <w:r w:rsidR="00150519">
          <w:rPr>
            <w:noProof/>
            <w:webHidden/>
          </w:rPr>
        </w:r>
        <w:r w:rsidR="00150519">
          <w:rPr>
            <w:noProof/>
            <w:webHidden/>
          </w:rPr>
          <w:fldChar w:fldCharType="separate"/>
        </w:r>
        <w:r w:rsidR="007107A4">
          <w:rPr>
            <w:noProof/>
            <w:webHidden/>
          </w:rPr>
          <w:t>45</w:t>
        </w:r>
        <w:r w:rsidR="00150519">
          <w:rPr>
            <w:noProof/>
            <w:webHidden/>
          </w:rPr>
          <w:fldChar w:fldCharType="end"/>
        </w:r>
      </w:hyperlink>
    </w:p>
    <w:p w14:paraId="6B5DDB5C" w14:textId="77777777" w:rsidR="00150519" w:rsidRDefault="00E740DB">
      <w:pPr>
        <w:pStyle w:val="TableofFigures"/>
        <w:tabs>
          <w:tab w:val="right" w:leader="dot" w:pos="9350"/>
        </w:tabs>
        <w:rPr>
          <w:rFonts w:asciiTheme="minorHAnsi" w:eastAsiaTheme="minorEastAsia" w:hAnsiTheme="minorHAnsi"/>
          <w:noProof/>
          <w:sz w:val="22"/>
        </w:rPr>
      </w:pPr>
      <w:hyperlink w:anchor="_Toc414997172" w:history="1">
        <w:r w:rsidR="00150519" w:rsidRPr="00D73B28">
          <w:rPr>
            <w:rStyle w:val="Hyperlink"/>
            <w:noProof/>
          </w:rPr>
          <w:t>Figure 10. Example Problem Scenarios (CASQA, 2015)</w:t>
        </w:r>
        <w:r w:rsidR="00150519">
          <w:rPr>
            <w:noProof/>
            <w:webHidden/>
          </w:rPr>
          <w:tab/>
        </w:r>
        <w:r w:rsidR="00150519">
          <w:rPr>
            <w:noProof/>
            <w:webHidden/>
          </w:rPr>
          <w:fldChar w:fldCharType="begin"/>
        </w:r>
        <w:r w:rsidR="00150519">
          <w:rPr>
            <w:noProof/>
            <w:webHidden/>
          </w:rPr>
          <w:instrText xml:space="preserve"> PAGEREF _Toc414997172 \h </w:instrText>
        </w:r>
        <w:r w:rsidR="00150519">
          <w:rPr>
            <w:noProof/>
            <w:webHidden/>
          </w:rPr>
        </w:r>
        <w:r w:rsidR="00150519">
          <w:rPr>
            <w:noProof/>
            <w:webHidden/>
          </w:rPr>
          <w:fldChar w:fldCharType="separate"/>
        </w:r>
        <w:r w:rsidR="007107A4">
          <w:rPr>
            <w:noProof/>
            <w:webHidden/>
          </w:rPr>
          <w:t>46</w:t>
        </w:r>
        <w:r w:rsidR="00150519">
          <w:rPr>
            <w:noProof/>
            <w:webHidden/>
          </w:rPr>
          <w:fldChar w:fldCharType="end"/>
        </w:r>
      </w:hyperlink>
    </w:p>
    <w:p w14:paraId="0AB55196" w14:textId="77777777" w:rsidR="00150519" w:rsidRDefault="00E740DB">
      <w:pPr>
        <w:pStyle w:val="TableofFigures"/>
        <w:tabs>
          <w:tab w:val="right" w:leader="dot" w:pos="9350"/>
        </w:tabs>
        <w:rPr>
          <w:rFonts w:asciiTheme="minorHAnsi" w:eastAsiaTheme="minorEastAsia" w:hAnsiTheme="minorHAnsi"/>
          <w:noProof/>
          <w:sz w:val="22"/>
        </w:rPr>
      </w:pPr>
      <w:hyperlink w:anchor="_Toc414997173" w:history="1">
        <w:r w:rsidR="00150519" w:rsidRPr="00D73B28">
          <w:rPr>
            <w:rStyle w:val="Hyperlink"/>
            <w:noProof/>
          </w:rPr>
          <w:t>Figure 11. Example Outcome Map (CASQA, 2015)</w:t>
        </w:r>
        <w:r w:rsidR="00150519">
          <w:rPr>
            <w:noProof/>
            <w:webHidden/>
          </w:rPr>
          <w:tab/>
        </w:r>
        <w:r w:rsidR="00150519">
          <w:rPr>
            <w:noProof/>
            <w:webHidden/>
          </w:rPr>
          <w:fldChar w:fldCharType="begin"/>
        </w:r>
        <w:r w:rsidR="00150519">
          <w:rPr>
            <w:noProof/>
            <w:webHidden/>
          </w:rPr>
          <w:instrText xml:space="preserve"> PAGEREF _Toc414997173 \h </w:instrText>
        </w:r>
        <w:r w:rsidR="00150519">
          <w:rPr>
            <w:noProof/>
            <w:webHidden/>
          </w:rPr>
        </w:r>
        <w:r w:rsidR="00150519">
          <w:rPr>
            <w:noProof/>
            <w:webHidden/>
          </w:rPr>
          <w:fldChar w:fldCharType="separate"/>
        </w:r>
        <w:r w:rsidR="007107A4">
          <w:rPr>
            <w:noProof/>
            <w:webHidden/>
          </w:rPr>
          <w:t>46</w:t>
        </w:r>
        <w:r w:rsidR="00150519">
          <w:rPr>
            <w:noProof/>
            <w:webHidden/>
          </w:rPr>
          <w:fldChar w:fldCharType="end"/>
        </w:r>
      </w:hyperlink>
    </w:p>
    <w:p w14:paraId="3909D02A" w14:textId="77777777" w:rsidR="00B939D0" w:rsidRPr="008C5E9C" w:rsidRDefault="00FD2E27" w:rsidP="00701BD8">
      <w:pPr>
        <w:rPr>
          <w:highlight w:val="yellow"/>
        </w:rPr>
      </w:pPr>
      <w:r w:rsidRPr="008C5E9C">
        <w:rPr>
          <w:highlight w:val="yellow"/>
        </w:rPr>
        <w:fldChar w:fldCharType="end"/>
      </w:r>
    </w:p>
    <w:p w14:paraId="4883A224" w14:textId="77777777" w:rsidR="006B4633" w:rsidRDefault="006B4633" w:rsidP="00701BD8">
      <w:pPr>
        <w:rPr>
          <w:highlight w:val="yellow"/>
        </w:rPr>
      </w:pPr>
    </w:p>
    <w:p w14:paraId="7CF01278" w14:textId="77777777" w:rsidR="000F7549" w:rsidRPr="008C5E9C" w:rsidRDefault="000F7549" w:rsidP="00701BD8">
      <w:pPr>
        <w:rPr>
          <w:highlight w:val="yellow"/>
        </w:rPr>
        <w:sectPr w:rsidR="000F7549" w:rsidRPr="008C5E9C" w:rsidSect="00EA606F">
          <w:footerReference w:type="default" r:id="rId14"/>
          <w:pgSz w:w="12240" w:h="15840"/>
          <w:pgMar w:top="1440" w:right="1440" w:bottom="1440" w:left="1440" w:header="720" w:footer="720" w:gutter="0"/>
          <w:pgNumType w:fmt="lowerRoman" w:start="1"/>
          <w:cols w:space="720"/>
          <w:docGrid w:linePitch="326"/>
        </w:sectPr>
      </w:pPr>
    </w:p>
    <w:p w14:paraId="21018C2B" w14:textId="77777777" w:rsidR="00B975B4" w:rsidRDefault="008C5E9C" w:rsidP="00B4437F">
      <w:pPr>
        <w:pStyle w:val="Heading1"/>
        <w:numPr>
          <w:ilvl w:val="0"/>
          <w:numId w:val="18"/>
        </w:numPr>
      </w:pPr>
      <w:bookmarkStart w:id="1" w:name="_Toc414997137"/>
      <w:bookmarkStart w:id="2" w:name="_Toc401605067"/>
      <w:r w:rsidRPr="00254978">
        <w:lastRenderedPageBreak/>
        <w:t>Introduction</w:t>
      </w:r>
      <w:bookmarkEnd w:id="1"/>
      <w:r w:rsidR="00AC0298">
        <w:t xml:space="preserve"> </w:t>
      </w:r>
      <w:bookmarkEnd w:id="2"/>
    </w:p>
    <w:p w14:paraId="4FA4A653" w14:textId="77777777" w:rsidR="00F56EB7" w:rsidRDefault="001A1A3B" w:rsidP="004E6E9A">
      <w:pPr>
        <w:pStyle w:val="BodyText"/>
      </w:pPr>
      <w:bookmarkStart w:id="3" w:name="_Ref401036662"/>
      <w:bookmarkStart w:id="4" w:name="_Ref401036684"/>
      <w:bookmarkStart w:id="5" w:name="OLE_LINK1"/>
      <w:r w:rsidRPr="007C556C">
        <w:t>The Phase II Small Municipal Separate Storm Sewer System (MS4) General Permit</w:t>
      </w:r>
      <w:r w:rsidRPr="007C556C">
        <w:rPr>
          <w:rStyle w:val="FootnoteReference"/>
        </w:rPr>
        <w:footnoteReference w:id="1"/>
      </w:r>
      <w:r w:rsidRPr="007C556C">
        <w:t xml:space="preserve"> (Phase II Permit) requires </w:t>
      </w:r>
      <w:r w:rsidR="009757B2" w:rsidRPr="007C556C">
        <w:t>the</w:t>
      </w:r>
      <w:r w:rsidRPr="007C556C">
        <w:t xml:space="preserve"> develop</w:t>
      </w:r>
      <w:r w:rsidR="009757B2" w:rsidRPr="007C556C">
        <w:t>ment</w:t>
      </w:r>
      <w:r w:rsidRPr="007C556C">
        <w:t xml:space="preserve"> and implemen</w:t>
      </w:r>
      <w:r w:rsidR="009757B2" w:rsidRPr="007C556C">
        <w:t>ta</w:t>
      </w:r>
      <w:r w:rsidRPr="007C556C">
        <w:t>t</w:t>
      </w:r>
      <w:r w:rsidR="009757B2" w:rsidRPr="007C556C">
        <w:t>ion of</w:t>
      </w:r>
      <w:r w:rsidRPr="007C556C">
        <w:t xml:space="preserve"> a </w:t>
      </w:r>
      <w:r w:rsidRPr="007C556C">
        <w:rPr>
          <w:i/>
        </w:rPr>
        <w:t>Program Effectiveness Assessment and Improvement Plan</w:t>
      </w:r>
      <w:r w:rsidRPr="007C556C">
        <w:t xml:space="preserve"> (PEAIP). </w:t>
      </w:r>
      <w:r w:rsidR="00030BFE" w:rsidRPr="007C556C">
        <w:t xml:space="preserve">The PEAIP must </w:t>
      </w:r>
      <w:r w:rsidR="009757B2" w:rsidRPr="007C556C">
        <w:t xml:space="preserve">address each of </w:t>
      </w:r>
      <w:r w:rsidR="00030BFE" w:rsidRPr="007C556C">
        <w:t xml:space="preserve">the elements outlined in Provision E.14 (traditional small MS4s). </w:t>
      </w:r>
      <w:r w:rsidRPr="007C556C">
        <w:t xml:space="preserve">The PEAIP </w:t>
      </w:r>
      <w:r w:rsidR="00816855" w:rsidRPr="007C556C">
        <w:t>must</w:t>
      </w:r>
      <w:r w:rsidRPr="007C556C">
        <w:t xml:space="preserve"> include the strategy that the Permittee will use to </w:t>
      </w:r>
      <w:r w:rsidR="00816855" w:rsidRPr="007C556C">
        <w:t xml:space="preserve">track the short- and long-term </w:t>
      </w:r>
      <w:r w:rsidRPr="007C556C">
        <w:t xml:space="preserve">effectiveness of the </w:t>
      </w:r>
      <w:r w:rsidR="00816855" w:rsidRPr="007C556C">
        <w:t xml:space="preserve">stormwater </w:t>
      </w:r>
      <w:r w:rsidRPr="007C556C">
        <w:t xml:space="preserve">program, the specific measures that will be used to assess the effectiveness of the prioritized best management practices (BMPs), groups of BMPs, and/or the stormwater program as a whole, and </w:t>
      </w:r>
      <w:r w:rsidR="00F67976" w:rsidRPr="007C556C">
        <w:t>a description of</w:t>
      </w:r>
      <w:r w:rsidR="00816855" w:rsidRPr="007C556C">
        <w:t xml:space="preserve"> </w:t>
      </w:r>
      <w:r w:rsidRPr="007C556C">
        <w:t>how the Permittee will use the information obtained through the PEA</w:t>
      </w:r>
      <w:r w:rsidR="00842DE4" w:rsidRPr="007C556C">
        <w:t>IP</w:t>
      </w:r>
      <w:r w:rsidRPr="007C556C">
        <w:t xml:space="preserve"> to improve the stormwater program. </w:t>
      </w:r>
    </w:p>
    <w:p w14:paraId="03F23451" w14:textId="74AFB3CA" w:rsidR="00F56EB7" w:rsidRPr="00362ABE" w:rsidRDefault="00F56EB7" w:rsidP="00F56EB7">
      <w:pPr>
        <w:pStyle w:val="BodyText"/>
        <w:rPr>
          <w:szCs w:val="24"/>
        </w:rPr>
      </w:pPr>
      <w:r w:rsidRPr="00362ABE">
        <w:rPr>
          <w:szCs w:val="24"/>
        </w:rPr>
        <w:t xml:space="preserve">The </w:t>
      </w:r>
      <w:r w:rsidRPr="00362ABE">
        <w:rPr>
          <w:szCs w:val="24"/>
          <w:highlight w:val="yellow"/>
        </w:rPr>
        <w:t>PERMITTEE</w:t>
      </w:r>
      <w:r w:rsidRPr="00362ABE">
        <w:rPr>
          <w:szCs w:val="24"/>
        </w:rPr>
        <w:t>’s (</w:t>
      </w:r>
      <w:r w:rsidRPr="00362ABE">
        <w:rPr>
          <w:szCs w:val="24"/>
          <w:highlight w:val="yellow"/>
        </w:rPr>
        <w:t>PERMITTEE</w:t>
      </w:r>
      <w:r w:rsidRPr="00362ABE">
        <w:rPr>
          <w:szCs w:val="24"/>
        </w:rPr>
        <w:t xml:space="preserve">) stormwater program addresses many pollutants of concern (POCs) and implements a wide range of BMPs; however, </w:t>
      </w:r>
      <w:r w:rsidR="00842870" w:rsidRPr="00362ABE">
        <w:rPr>
          <w:szCs w:val="24"/>
        </w:rPr>
        <w:t>consistent with Provision E.14</w:t>
      </w:r>
      <w:r w:rsidR="004A55CC" w:rsidRPr="00362ABE">
        <w:rPr>
          <w:szCs w:val="24"/>
        </w:rPr>
        <w:t xml:space="preserve"> requirements</w:t>
      </w:r>
      <w:r w:rsidR="00842870" w:rsidRPr="00362ABE">
        <w:rPr>
          <w:szCs w:val="24"/>
        </w:rPr>
        <w:t xml:space="preserve">, </w:t>
      </w:r>
      <w:r w:rsidR="004A55CC" w:rsidRPr="00362ABE">
        <w:rPr>
          <w:szCs w:val="24"/>
        </w:rPr>
        <w:t xml:space="preserve">the PEAIP will present a plan for assessing </w:t>
      </w:r>
      <w:r w:rsidRPr="00362ABE">
        <w:rPr>
          <w:szCs w:val="24"/>
        </w:rPr>
        <w:t>the effectiveness of a subset of prioritized BMPs that are focused on high priority POCs. This approach provides a manageable assessment program that can be improved, targeted, and refined.</w:t>
      </w:r>
    </w:p>
    <w:p w14:paraId="4C635EC0" w14:textId="12749834" w:rsidR="00C07C2A" w:rsidRDefault="00684C34" w:rsidP="00684C34">
      <w:pPr>
        <w:pStyle w:val="BodyText"/>
      </w:pPr>
      <w:r>
        <w:t xml:space="preserve">The </w:t>
      </w:r>
      <w:r w:rsidR="00F67B8F" w:rsidRPr="00926DE5">
        <w:rPr>
          <w:highlight w:val="yellow"/>
        </w:rPr>
        <w:t>PERMITTEE</w:t>
      </w:r>
      <w:r>
        <w:t xml:space="preserve"> has</w:t>
      </w:r>
      <w:r w:rsidR="009757B2" w:rsidRPr="00254978">
        <w:t xml:space="preserve"> </w:t>
      </w:r>
      <w:r w:rsidR="009757B2" w:rsidRPr="009A23B6">
        <w:t xml:space="preserve">developed this PEAIP as a </w:t>
      </w:r>
      <w:r w:rsidR="007562D5">
        <w:t>guidance</w:t>
      </w:r>
      <w:r w:rsidR="009757B2" w:rsidRPr="009A23B6">
        <w:t xml:space="preserve"> document for </w:t>
      </w:r>
      <w:r w:rsidR="0055543F">
        <w:t xml:space="preserve">its </w:t>
      </w:r>
      <w:r w:rsidR="009757B2" w:rsidRPr="009A23B6">
        <w:t xml:space="preserve">stormwater staff to assist them in conducting program </w:t>
      </w:r>
      <w:r w:rsidR="00BE07F0">
        <w:t>effectiveness assessments (</w:t>
      </w:r>
      <w:proofErr w:type="spellStart"/>
      <w:r w:rsidR="009757B2">
        <w:t>EAs</w:t>
      </w:r>
      <w:proofErr w:type="spellEnd"/>
      <w:r w:rsidR="009757B2">
        <w:t>)</w:t>
      </w:r>
      <w:r w:rsidR="009757B2" w:rsidRPr="009A23B6">
        <w:t xml:space="preserve">. </w:t>
      </w:r>
      <w:r w:rsidR="00923FBA">
        <w:t xml:space="preserve">The PEAIP is </w:t>
      </w:r>
      <w:r w:rsidR="007562D5">
        <w:t xml:space="preserve">modeled after </w:t>
      </w:r>
      <w:r w:rsidR="00923FBA">
        <w:t>the</w:t>
      </w:r>
      <w:r w:rsidR="00FA7207">
        <w:t xml:space="preserve"> methodology described within the</w:t>
      </w:r>
      <w:r w:rsidR="00923FBA">
        <w:t xml:space="preserve"> California Stormwater Quality Association (CASQA) document</w:t>
      </w:r>
      <w:r w:rsidR="00F67976">
        <w:t>,</w:t>
      </w:r>
      <w:r w:rsidR="00923FBA">
        <w:t xml:space="preserve"> </w:t>
      </w:r>
      <w:r w:rsidR="00923FBA" w:rsidRPr="00B0343D">
        <w:rPr>
          <w:i/>
        </w:rPr>
        <w:t xml:space="preserve">A Strategic Approach to Planning for and Assessing the Effectiveness of Stormwater Programs </w:t>
      </w:r>
      <w:r w:rsidR="00923FBA" w:rsidRPr="00B0343D">
        <w:t>(</w:t>
      </w:r>
      <w:r w:rsidR="00B0343D" w:rsidRPr="00B0343D">
        <w:t>February</w:t>
      </w:r>
      <w:r w:rsidR="00843DDD" w:rsidRPr="00B0343D">
        <w:t xml:space="preserve"> 2015</w:t>
      </w:r>
      <w:r w:rsidR="00923FBA" w:rsidRPr="00B0343D">
        <w:t>).</w:t>
      </w:r>
      <w:r w:rsidR="00923FBA" w:rsidRPr="00B0343D">
        <w:rPr>
          <w:rStyle w:val="FootnoteReference"/>
        </w:rPr>
        <w:footnoteReference w:id="2"/>
      </w:r>
      <w:r w:rsidR="00923FBA">
        <w:t xml:space="preserve"> </w:t>
      </w:r>
      <w:r w:rsidR="00923FBA" w:rsidRPr="009A23B6">
        <w:t xml:space="preserve">The PEAIP outlines the approach </w:t>
      </w:r>
      <w:r w:rsidR="00923FBA">
        <w:t xml:space="preserve">that </w:t>
      </w:r>
      <w:r w:rsidR="00923FBA" w:rsidRPr="009A23B6">
        <w:t xml:space="preserve">the </w:t>
      </w:r>
      <w:r w:rsidR="00F67B8F" w:rsidRPr="00926DE5">
        <w:rPr>
          <w:highlight w:val="yellow"/>
        </w:rPr>
        <w:t>PERMITTEE</w:t>
      </w:r>
      <w:r w:rsidR="00923FBA" w:rsidRPr="009A23B6">
        <w:t xml:space="preserve"> will use to adaptively manage </w:t>
      </w:r>
      <w:r w:rsidR="0055543F">
        <w:t>its</w:t>
      </w:r>
      <w:r w:rsidR="00923FBA" w:rsidRPr="009A23B6">
        <w:t xml:space="preserve"> stormwater program to improve </w:t>
      </w:r>
      <w:r w:rsidR="0055543F">
        <w:t>its</w:t>
      </w:r>
      <w:r w:rsidR="00923FBA">
        <w:t xml:space="preserve"> effectiveness </w:t>
      </w:r>
      <w:r w:rsidR="00923FBA" w:rsidRPr="009A23B6">
        <w:t xml:space="preserve">at reducing </w:t>
      </w:r>
      <w:r w:rsidR="00923FBA">
        <w:t>the identified</w:t>
      </w:r>
      <w:r w:rsidR="00B0343D">
        <w:t xml:space="preserve"> high priority</w:t>
      </w:r>
      <w:r w:rsidR="00923FBA">
        <w:t xml:space="preserve"> POCs</w:t>
      </w:r>
      <w:r w:rsidR="00923FBA" w:rsidRPr="009A23B6">
        <w:t xml:space="preserve">, </w:t>
      </w:r>
      <w:r w:rsidR="00923FBA">
        <w:t xml:space="preserve">thereby </w:t>
      </w:r>
      <w:r w:rsidR="00923FBA" w:rsidRPr="009A23B6">
        <w:t>achieving the maximum extent practicable (MEP) standard and protecting water quality</w:t>
      </w:r>
      <w:r w:rsidR="00923FBA">
        <w:t>.</w:t>
      </w:r>
      <w:r w:rsidR="00903A01">
        <w:t xml:space="preserve"> </w:t>
      </w:r>
    </w:p>
    <w:p w14:paraId="1B36D9D2" w14:textId="4B0154BF" w:rsidR="00C07C2A" w:rsidRDefault="00C07C2A" w:rsidP="00684C34">
      <w:pPr>
        <w:pStyle w:val="BodyText"/>
      </w:pPr>
      <w:r w:rsidRPr="00C07C2A">
        <w:t xml:space="preserve">The PEAIP is focused on the </w:t>
      </w:r>
      <w:r w:rsidRPr="00775A2F">
        <w:rPr>
          <w:i/>
        </w:rPr>
        <w:t>impact</w:t>
      </w:r>
      <w:r w:rsidRPr="00C07C2A">
        <w:t xml:space="preserve"> that the stormwater program is having rather than the strict </w:t>
      </w:r>
      <w:r w:rsidRPr="00775A2F">
        <w:rPr>
          <w:i/>
        </w:rPr>
        <w:t>implementation</w:t>
      </w:r>
      <w:r w:rsidRPr="00C07C2A">
        <w:t xml:space="preserve"> of the program. By focusing the EA in this manner, the </w:t>
      </w:r>
      <w:r w:rsidR="00641ABD" w:rsidRPr="00926DE5">
        <w:rPr>
          <w:highlight w:val="yellow"/>
        </w:rPr>
        <w:t>PERMITTEE</w:t>
      </w:r>
      <w:r w:rsidR="00641ABD">
        <w:t xml:space="preserve"> </w:t>
      </w:r>
      <w:r w:rsidRPr="00C07C2A">
        <w:t xml:space="preserve">will </w:t>
      </w:r>
      <w:r w:rsidR="00866E4B">
        <w:t xml:space="preserve">increase their ability to </w:t>
      </w:r>
      <w:r w:rsidRPr="00C07C2A">
        <w:t xml:space="preserve">understand if its stormwater program is achieving the intended outcomes and </w:t>
      </w:r>
      <w:r w:rsidR="00775A2F">
        <w:t>can identify necessary modifications to</w:t>
      </w:r>
      <w:r w:rsidRPr="00C07C2A">
        <w:t xml:space="preserve"> the program </w:t>
      </w:r>
      <w:r w:rsidR="00775A2F">
        <w:t>to make it more effective</w:t>
      </w:r>
      <w:r w:rsidRPr="00C07C2A">
        <w:t xml:space="preserve">. </w:t>
      </w:r>
    </w:p>
    <w:p w14:paraId="224F209D" w14:textId="77777777" w:rsidR="001A1A3B" w:rsidRDefault="001A1A3B" w:rsidP="001A1A3B">
      <w:pPr>
        <w:pStyle w:val="BodyText"/>
      </w:pPr>
      <w:r w:rsidRPr="007C556C">
        <w:t xml:space="preserve">This PEAIP </w:t>
      </w:r>
      <w:r w:rsidR="00BB41BC" w:rsidRPr="007C556C">
        <w:t>addresses</w:t>
      </w:r>
      <w:r w:rsidRPr="007C556C">
        <w:t xml:space="preserve"> </w:t>
      </w:r>
      <w:r w:rsidR="00816855" w:rsidRPr="007C556C">
        <w:t xml:space="preserve">the </w:t>
      </w:r>
      <w:r w:rsidRPr="007C556C">
        <w:t>requirements in Provision E.14, as summarized in</w:t>
      </w:r>
      <w:r w:rsidR="00347823" w:rsidRPr="007C556C">
        <w:t xml:space="preserve"> </w:t>
      </w:r>
      <w:r w:rsidR="00347823" w:rsidRPr="007C556C">
        <w:rPr>
          <w:b/>
        </w:rPr>
        <w:fldChar w:fldCharType="begin"/>
      </w:r>
      <w:r w:rsidR="00347823" w:rsidRPr="007C556C">
        <w:rPr>
          <w:b/>
        </w:rPr>
        <w:instrText xml:space="preserve"> REF _Ref401599077 \h  \* MERGEFORMAT </w:instrText>
      </w:r>
      <w:r w:rsidR="00347823" w:rsidRPr="007C556C">
        <w:rPr>
          <w:b/>
        </w:rPr>
      </w:r>
      <w:r w:rsidR="00347823" w:rsidRPr="007C556C">
        <w:rPr>
          <w:b/>
        </w:rPr>
        <w:fldChar w:fldCharType="separate"/>
      </w:r>
      <w:r w:rsidR="007107A4" w:rsidRPr="007107A4">
        <w:rPr>
          <w:b/>
        </w:rPr>
        <w:t xml:space="preserve">Table </w:t>
      </w:r>
      <w:r w:rsidR="007107A4" w:rsidRPr="007107A4">
        <w:rPr>
          <w:b/>
          <w:noProof/>
        </w:rPr>
        <w:t>1</w:t>
      </w:r>
      <w:r w:rsidR="00347823" w:rsidRPr="007C556C">
        <w:rPr>
          <w:b/>
        </w:rPr>
        <w:fldChar w:fldCharType="end"/>
      </w:r>
      <w:r w:rsidR="00347823" w:rsidRPr="007C556C">
        <w:t>.</w:t>
      </w:r>
      <w:r w:rsidRPr="0049685F">
        <w:t xml:space="preserve"> </w:t>
      </w:r>
    </w:p>
    <w:p w14:paraId="50A2D9E9" w14:textId="77777777" w:rsidR="00A475A4" w:rsidRDefault="00A475A4">
      <w:pPr>
        <w:spacing w:after="0"/>
      </w:pPr>
      <w:r>
        <w:br w:type="page"/>
      </w:r>
    </w:p>
    <w:p w14:paraId="128EA64D" w14:textId="77777777" w:rsidR="001A1A3B" w:rsidRPr="000F2EBF" w:rsidRDefault="001A1A3B" w:rsidP="001A1A3B">
      <w:pPr>
        <w:pStyle w:val="TableTitle"/>
      </w:pPr>
      <w:bookmarkStart w:id="6" w:name="_Ref401599077"/>
      <w:bookmarkStart w:id="7" w:name="_Toc414997157"/>
      <w:proofErr w:type="gramStart"/>
      <w:r w:rsidRPr="000F2EBF">
        <w:lastRenderedPageBreak/>
        <w:t xml:space="preserve">Table </w:t>
      </w:r>
      <w:proofErr w:type="gramEnd"/>
      <w:r w:rsidR="00272D80">
        <w:fldChar w:fldCharType="begin"/>
      </w:r>
      <w:r w:rsidR="00272D80">
        <w:instrText xml:space="preserve"> SEQ Table \* ARABIC </w:instrText>
      </w:r>
      <w:r w:rsidR="00272D80">
        <w:fldChar w:fldCharType="separate"/>
      </w:r>
      <w:r w:rsidR="007107A4">
        <w:rPr>
          <w:noProof/>
        </w:rPr>
        <w:t>1</w:t>
      </w:r>
      <w:r w:rsidR="00272D80">
        <w:rPr>
          <w:noProof/>
        </w:rPr>
        <w:fldChar w:fldCharType="end"/>
      </w:r>
      <w:bookmarkEnd w:id="3"/>
      <w:bookmarkEnd w:id="6"/>
      <w:proofErr w:type="gramStart"/>
      <w:r w:rsidRPr="000F2EBF">
        <w:t>.</w:t>
      </w:r>
      <w:proofErr w:type="gramEnd"/>
      <w:r w:rsidRPr="000F2EBF">
        <w:t xml:space="preserve"> Phase II Permit PEAIP Provisions and Corresponding PEAIP Sections</w:t>
      </w:r>
      <w:r w:rsidR="00CD2A8F" w:rsidRPr="000F2EBF">
        <w:t xml:space="preserve"> (Traditional MS4s)</w:t>
      </w:r>
      <w:bookmarkEnd w:id="7"/>
    </w:p>
    <w:tbl>
      <w:tblPr>
        <w:tblStyle w:val="TableGrid1"/>
        <w:tblW w:w="9360" w:type="dxa"/>
        <w:jc w:val="center"/>
        <w:tblLook w:val="04A0" w:firstRow="1" w:lastRow="0" w:firstColumn="1" w:lastColumn="0" w:noHBand="0" w:noVBand="1"/>
      </w:tblPr>
      <w:tblGrid>
        <w:gridCol w:w="2325"/>
        <w:gridCol w:w="7035"/>
      </w:tblGrid>
      <w:tr w:rsidR="001D1D07" w:rsidRPr="000F2EBF" w14:paraId="200CADB3" w14:textId="77777777" w:rsidTr="005347C5">
        <w:trPr>
          <w:trHeight w:val="144"/>
          <w:tblHeader/>
          <w:jc w:val="center"/>
        </w:trPr>
        <w:tc>
          <w:tcPr>
            <w:tcW w:w="2325" w:type="dxa"/>
            <w:shd w:val="clear" w:color="auto" w:fill="C2D69B" w:themeFill="accent3" w:themeFillTint="99"/>
            <w:vAlign w:val="center"/>
          </w:tcPr>
          <w:p w14:paraId="058E859C" w14:textId="77777777" w:rsidR="001D1D07" w:rsidRPr="000F2EBF" w:rsidRDefault="001D1D07" w:rsidP="001D1D07">
            <w:pPr>
              <w:spacing w:before="80" w:after="80"/>
              <w:jc w:val="center"/>
              <w:rPr>
                <w:rFonts w:ascii="Arial" w:eastAsia="Calibri" w:hAnsi="Arial" w:cs="Arial"/>
                <w:b/>
                <w:sz w:val="20"/>
                <w:szCs w:val="20"/>
              </w:rPr>
            </w:pPr>
            <w:r w:rsidRPr="000F2EBF">
              <w:rPr>
                <w:rFonts w:ascii="Arial" w:eastAsia="Calibri" w:hAnsi="Arial" w:cs="Arial"/>
                <w:b/>
                <w:sz w:val="20"/>
                <w:szCs w:val="20"/>
              </w:rPr>
              <w:t>Phase II Permit Provision(s)</w:t>
            </w:r>
          </w:p>
        </w:tc>
        <w:tc>
          <w:tcPr>
            <w:tcW w:w="7035" w:type="dxa"/>
            <w:shd w:val="clear" w:color="auto" w:fill="C2D69B" w:themeFill="accent3" w:themeFillTint="99"/>
            <w:vAlign w:val="center"/>
          </w:tcPr>
          <w:p w14:paraId="47A85689" w14:textId="77777777" w:rsidR="001D1D07" w:rsidRPr="000F2EBF" w:rsidRDefault="001D1D07" w:rsidP="001D1D07">
            <w:pPr>
              <w:spacing w:before="80" w:after="80"/>
              <w:jc w:val="center"/>
              <w:rPr>
                <w:rFonts w:ascii="Arial" w:eastAsia="Calibri" w:hAnsi="Arial" w:cs="Arial"/>
                <w:b/>
                <w:sz w:val="20"/>
                <w:szCs w:val="20"/>
              </w:rPr>
            </w:pPr>
            <w:r w:rsidRPr="000F2EBF">
              <w:rPr>
                <w:rFonts w:ascii="Arial" w:eastAsia="Calibri" w:hAnsi="Arial" w:cs="Arial"/>
                <w:b/>
                <w:sz w:val="20"/>
                <w:szCs w:val="20"/>
              </w:rPr>
              <w:t>PEAIP Section</w:t>
            </w:r>
          </w:p>
        </w:tc>
      </w:tr>
      <w:tr w:rsidR="001D1D07" w:rsidRPr="000F2EBF" w14:paraId="1CBD1FC5" w14:textId="77777777" w:rsidTr="008E3B2F">
        <w:trPr>
          <w:trHeight w:val="144"/>
          <w:jc w:val="center"/>
        </w:trPr>
        <w:tc>
          <w:tcPr>
            <w:tcW w:w="2325" w:type="dxa"/>
            <w:shd w:val="clear" w:color="auto" w:fill="auto"/>
          </w:tcPr>
          <w:p w14:paraId="21705D08" w14:textId="77777777" w:rsidR="001D1D07" w:rsidRPr="000F2EBF" w:rsidRDefault="001D1D07" w:rsidP="0026379E">
            <w:pPr>
              <w:spacing w:before="40" w:after="40"/>
              <w:rPr>
                <w:rFonts w:ascii="Arial" w:eastAsia="Calibri" w:hAnsi="Arial" w:cs="Arial"/>
                <w:sz w:val="20"/>
                <w:szCs w:val="20"/>
              </w:rPr>
            </w:pPr>
            <w:r w:rsidRPr="000F2EBF">
              <w:rPr>
                <w:rFonts w:ascii="Arial" w:eastAsia="Calibri" w:hAnsi="Arial" w:cs="Arial"/>
                <w:sz w:val="20"/>
                <w:szCs w:val="20"/>
              </w:rPr>
              <w:t>E.14.a.(</w:t>
            </w:r>
            <w:proofErr w:type="spellStart"/>
            <w:r w:rsidRPr="000F2EBF">
              <w:rPr>
                <w:rFonts w:ascii="Arial" w:eastAsia="Calibri" w:hAnsi="Arial" w:cs="Arial"/>
                <w:sz w:val="20"/>
                <w:szCs w:val="20"/>
              </w:rPr>
              <w:t>i</w:t>
            </w:r>
            <w:proofErr w:type="spellEnd"/>
            <w:r w:rsidRPr="000F2EBF">
              <w:rPr>
                <w:rFonts w:ascii="Arial" w:eastAsia="Calibri" w:hAnsi="Arial" w:cs="Arial"/>
                <w:sz w:val="20"/>
                <w:szCs w:val="20"/>
              </w:rPr>
              <w:t>-iii)</w:t>
            </w:r>
          </w:p>
        </w:tc>
        <w:tc>
          <w:tcPr>
            <w:tcW w:w="7035" w:type="dxa"/>
            <w:shd w:val="clear" w:color="auto" w:fill="auto"/>
            <w:tcMar>
              <w:left w:w="115" w:type="dxa"/>
              <w:right w:w="115" w:type="dxa"/>
            </w:tcMar>
          </w:tcPr>
          <w:p w14:paraId="6EADCDCD" w14:textId="77777777" w:rsidR="001D1D07" w:rsidRPr="000F2EBF" w:rsidRDefault="001D1D07" w:rsidP="00415908">
            <w:pPr>
              <w:spacing w:before="40" w:after="40"/>
              <w:rPr>
                <w:rFonts w:ascii="Arial" w:eastAsia="Calibri" w:hAnsi="Arial" w:cs="Arial"/>
                <w:sz w:val="20"/>
                <w:szCs w:val="20"/>
              </w:rPr>
            </w:pPr>
            <w:r w:rsidRPr="000F2EBF">
              <w:rPr>
                <w:rFonts w:ascii="Arial" w:eastAsia="Calibri" w:hAnsi="Arial" w:cs="Arial"/>
                <w:sz w:val="20"/>
                <w:szCs w:val="20"/>
              </w:rPr>
              <w:t>1. Introduction</w:t>
            </w:r>
          </w:p>
        </w:tc>
      </w:tr>
      <w:tr w:rsidR="001D1D07" w:rsidRPr="000F2EBF" w14:paraId="021B8788" w14:textId="77777777" w:rsidTr="008E3B2F">
        <w:trPr>
          <w:trHeight w:val="144"/>
          <w:jc w:val="center"/>
        </w:trPr>
        <w:tc>
          <w:tcPr>
            <w:tcW w:w="2325" w:type="dxa"/>
            <w:shd w:val="clear" w:color="auto" w:fill="auto"/>
          </w:tcPr>
          <w:p w14:paraId="1E788A6E" w14:textId="77777777" w:rsidR="001D1D07" w:rsidRPr="000F2EBF" w:rsidRDefault="001D1D07" w:rsidP="00415908">
            <w:pPr>
              <w:spacing w:before="40" w:after="40"/>
              <w:rPr>
                <w:rFonts w:ascii="Arial" w:eastAsia="Calibri" w:hAnsi="Arial" w:cs="Arial"/>
                <w:sz w:val="20"/>
                <w:szCs w:val="20"/>
              </w:rPr>
            </w:pPr>
            <w:r w:rsidRPr="000F2EBF">
              <w:rPr>
                <w:rFonts w:ascii="Arial" w:eastAsia="Calibri" w:hAnsi="Arial" w:cs="Arial"/>
                <w:sz w:val="20"/>
                <w:szCs w:val="20"/>
              </w:rPr>
              <w:t>E.14.a.(</w:t>
            </w:r>
            <w:proofErr w:type="spellStart"/>
            <w:r w:rsidRPr="000F2EBF">
              <w:rPr>
                <w:rFonts w:ascii="Arial" w:eastAsia="Calibri" w:hAnsi="Arial" w:cs="Arial"/>
                <w:sz w:val="20"/>
                <w:szCs w:val="20"/>
              </w:rPr>
              <w:t>i</w:t>
            </w:r>
            <w:proofErr w:type="spellEnd"/>
            <w:r w:rsidRPr="000F2EBF">
              <w:rPr>
                <w:rFonts w:ascii="Arial" w:eastAsia="Calibri" w:hAnsi="Arial" w:cs="Arial"/>
                <w:sz w:val="20"/>
                <w:szCs w:val="20"/>
              </w:rPr>
              <w:t>)</w:t>
            </w:r>
          </w:p>
          <w:p w14:paraId="11636AD7" w14:textId="77777777" w:rsidR="009A2777" w:rsidRPr="000F2EBF" w:rsidRDefault="009A2777" w:rsidP="00415908">
            <w:pPr>
              <w:spacing w:before="40" w:after="40"/>
              <w:rPr>
                <w:rFonts w:ascii="Arial" w:eastAsia="Calibri" w:hAnsi="Arial" w:cs="Arial"/>
                <w:sz w:val="20"/>
                <w:szCs w:val="20"/>
              </w:rPr>
            </w:pPr>
            <w:r w:rsidRPr="000F2EBF">
              <w:rPr>
                <w:rFonts w:ascii="Arial" w:eastAsia="Calibri" w:hAnsi="Arial" w:cs="Arial"/>
                <w:sz w:val="20"/>
                <w:szCs w:val="20"/>
              </w:rPr>
              <w:t>E.14.a.(ii)(b)(5)</w:t>
            </w:r>
          </w:p>
        </w:tc>
        <w:tc>
          <w:tcPr>
            <w:tcW w:w="7035" w:type="dxa"/>
            <w:shd w:val="clear" w:color="auto" w:fill="auto"/>
            <w:tcMar>
              <w:left w:w="115" w:type="dxa"/>
              <w:right w:w="115" w:type="dxa"/>
            </w:tcMar>
          </w:tcPr>
          <w:p w14:paraId="2E067B85" w14:textId="77777777" w:rsidR="001D1D07" w:rsidRPr="000F2EBF" w:rsidRDefault="001D1D07" w:rsidP="00DA0698">
            <w:pPr>
              <w:spacing w:before="40" w:after="40"/>
              <w:rPr>
                <w:rFonts w:ascii="Arial" w:eastAsia="Calibri" w:hAnsi="Arial" w:cs="Arial"/>
                <w:sz w:val="20"/>
                <w:szCs w:val="20"/>
              </w:rPr>
            </w:pPr>
            <w:r w:rsidRPr="000F2EBF">
              <w:rPr>
                <w:rFonts w:ascii="Arial" w:eastAsia="Calibri" w:hAnsi="Arial" w:cs="Arial"/>
                <w:sz w:val="20"/>
                <w:szCs w:val="20"/>
              </w:rPr>
              <w:t>2.1. Identification of Sources and Impacts</w:t>
            </w:r>
          </w:p>
          <w:p w14:paraId="49BD66BF" w14:textId="77777777" w:rsidR="001D1D07" w:rsidRPr="000F2EBF" w:rsidRDefault="001D1D07" w:rsidP="00816855">
            <w:pPr>
              <w:spacing w:before="40" w:after="40"/>
              <w:rPr>
                <w:rFonts w:ascii="Arial" w:eastAsia="Calibri" w:hAnsi="Arial" w:cs="Arial"/>
                <w:sz w:val="20"/>
                <w:szCs w:val="20"/>
              </w:rPr>
            </w:pPr>
            <w:r w:rsidRPr="000F2EBF">
              <w:rPr>
                <w:rFonts w:ascii="Arial" w:eastAsia="Calibri" w:hAnsi="Arial" w:cs="Arial"/>
                <w:sz w:val="20"/>
                <w:szCs w:val="20"/>
              </w:rPr>
              <w:t>2.1.2. Urban Runoff and MS4 Contributions</w:t>
            </w:r>
            <w:r w:rsidR="006D6817">
              <w:rPr>
                <w:rStyle w:val="FootnoteReference"/>
                <w:rFonts w:ascii="Arial" w:hAnsi="Arial" w:cs="Arial"/>
                <w:sz w:val="20"/>
                <w:szCs w:val="20"/>
              </w:rPr>
              <w:footnoteReference w:id="3"/>
            </w:r>
            <w:r w:rsidRPr="000F2EBF">
              <w:rPr>
                <w:rFonts w:ascii="Arial" w:eastAsia="Calibri" w:hAnsi="Arial" w:cs="Arial"/>
                <w:sz w:val="20"/>
                <w:szCs w:val="20"/>
              </w:rPr>
              <w:t xml:space="preserve"> </w:t>
            </w:r>
          </w:p>
        </w:tc>
      </w:tr>
      <w:tr w:rsidR="001D1D07" w:rsidRPr="000F2EBF" w14:paraId="7E6BE0D2" w14:textId="77777777" w:rsidTr="008E3B2F">
        <w:trPr>
          <w:trHeight w:val="144"/>
          <w:jc w:val="center"/>
        </w:trPr>
        <w:tc>
          <w:tcPr>
            <w:tcW w:w="2325" w:type="dxa"/>
            <w:shd w:val="clear" w:color="auto" w:fill="auto"/>
          </w:tcPr>
          <w:p w14:paraId="752B0D39" w14:textId="77777777" w:rsidR="001D1D07" w:rsidRPr="000F2EBF" w:rsidRDefault="001D1D07" w:rsidP="00415908">
            <w:pPr>
              <w:spacing w:before="40" w:after="40"/>
              <w:rPr>
                <w:rFonts w:ascii="Arial" w:eastAsia="Calibri" w:hAnsi="Arial" w:cs="Arial"/>
                <w:sz w:val="20"/>
                <w:szCs w:val="20"/>
              </w:rPr>
            </w:pPr>
            <w:r w:rsidRPr="000F2EBF">
              <w:rPr>
                <w:rFonts w:ascii="Arial" w:eastAsia="Calibri" w:hAnsi="Arial" w:cs="Arial"/>
                <w:sz w:val="20"/>
                <w:szCs w:val="20"/>
              </w:rPr>
              <w:t>E.14.a.(</w:t>
            </w:r>
            <w:proofErr w:type="spellStart"/>
            <w:r w:rsidRPr="000F2EBF">
              <w:rPr>
                <w:rFonts w:ascii="Arial" w:eastAsia="Calibri" w:hAnsi="Arial" w:cs="Arial"/>
                <w:sz w:val="20"/>
                <w:szCs w:val="20"/>
              </w:rPr>
              <w:t>i</w:t>
            </w:r>
            <w:proofErr w:type="spellEnd"/>
            <w:r w:rsidRPr="000F2EBF">
              <w:rPr>
                <w:rFonts w:ascii="Arial" w:eastAsia="Calibri" w:hAnsi="Arial" w:cs="Arial"/>
                <w:sz w:val="20"/>
                <w:szCs w:val="20"/>
              </w:rPr>
              <w:t>)</w:t>
            </w:r>
          </w:p>
          <w:p w14:paraId="0FA732FB" w14:textId="77777777" w:rsidR="003A3E31" w:rsidRPr="000F2EBF" w:rsidRDefault="003A3E31" w:rsidP="00415908">
            <w:pPr>
              <w:spacing w:before="40" w:after="40"/>
              <w:rPr>
                <w:rFonts w:ascii="Arial" w:eastAsia="Calibri" w:hAnsi="Arial" w:cs="Arial"/>
                <w:sz w:val="20"/>
                <w:szCs w:val="20"/>
              </w:rPr>
            </w:pPr>
            <w:r w:rsidRPr="000F2EBF">
              <w:rPr>
                <w:rFonts w:ascii="Arial" w:eastAsia="Calibri" w:hAnsi="Arial" w:cs="Arial"/>
                <w:sz w:val="20"/>
                <w:szCs w:val="20"/>
              </w:rPr>
              <w:t>E.14.a.(ii)(b)(1)</w:t>
            </w:r>
          </w:p>
        </w:tc>
        <w:tc>
          <w:tcPr>
            <w:tcW w:w="7035" w:type="dxa"/>
            <w:shd w:val="clear" w:color="auto" w:fill="auto"/>
            <w:tcMar>
              <w:left w:w="115" w:type="dxa"/>
              <w:right w:w="115" w:type="dxa"/>
            </w:tcMar>
          </w:tcPr>
          <w:p w14:paraId="1C5B878D" w14:textId="77777777" w:rsidR="001D1D07" w:rsidRPr="000F2EBF" w:rsidRDefault="001D1D07" w:rsidP="00816855">
            <w:pPr>
              <w:spacing w:before="40" w:after="40"/>
              <w:rPr>
                <w:rFonts w:ascii="Arial" w:eastAsia="Calibri" w:hAnsi="Arial" w:cs="Arial"/>
                <w:sz w:val="20"/>
                <w:szCs w:val="20"/>
              </w:rPr>
            </w:pPr>
            <w:r w:rsidRPr="000F2EBF">
              <w:rPr>
                <w:rFonts w:ascii="Arial" w:eastAsia="Calibri" w:hAnsi="Arial" w:cs="Arial"/>
                <w:sz w:val="20"/>
                <w:szCs w:val="20"/>
              </w:rPr>
              <w:t xml:space="preserve">2.3. Identification of the Stormwater Program Activities </w:t>
            </w:r>
          </w:p>
        </w:tc>
      </w:tr>
      <w:tr w:rsidR="001D1D07" w:rsidRPr="000F2EBF" w14:paraId="26F9FD43" w14:textId="77777777" w:rsidTr="008E3B2F">
        <w:trPr>
          <w:trHeight w:val="144"/>
          <w:jc w:val="center"/>
        </w:trPr>
        <w:tc>
          <w:tcPr>
            <w:tcW w:w="2325" w:type="dxa"/>
            <w:shd w:val="clear" w:color="auto" w:fill="auto"/>
          </w:tcPr>
          <w:p w14:paraId="0B9CC5C3" w14:textId="77777777" w:rsidR="001D1D07" w:rsidRPr="000F2EBF" w:rsidRDefault="001D1D07" w:rsidP="00415908">
            <w:pPr>
              <w:spacing w:before="40" w:after="40"/>
              <w:rPr>
                <w:rFonts w:ascii="Arial" w:eastAsia="Calibri" w:hAnsi="Arial" w:cs="Arial"/>
                <w:sz w:val="20"/>
                <w:szCs w:val="20"/>
              </w:rPr>
            </w:pPr>
            <w:r w:rsidRPr="000F2EBF">
              <w:rPr>
                <w:rFonts w:ascii="Arial" w:eastAsia="Calibri" w:hAnsi="Arial" w:cs="Arial"/>
                <w:sz w:val="20"/>
                <w:szCs w:val="20"/>
              </w:rPr>
              <w:t>E.14.a.(</w:t>
            </w:r>
            <w:proofErr w:type="spellStart"/>
            <w:r w:rsidRPr="000F2EBF">
              <w:rPr>
                <w:rFonts w:ascii="Arial" w:eastAsia="Calibri" w:hAnsi="Arial" w:cs="Arial"/>
                <w:sz w:val="20"/>
                <w:szCs w:val="20"/>
              </w:rPr>
              <w:t>i</w:t>
            </w:r>
            <w:proofErr w:type="spellEnd"/>
            <w:r w:rsidRPr="000F2EBF">
              <w:rPr>
                <w:rFonts w:ascii="Arial" w:eastAsia="Calibri" w:hAnsi="Arial" w:cs="Arial"/>
                <w:sz w:val="20"/>
                <w:szCs w:val="20"/>
              </w:rPr>
              <w:t>)</w:t>
            </w:r>
          </w:p>
          <w:p w14:paraId="185B8BDB" w14:textId="77777777" w:rsidR="001D1D07" w:rsidRPr="000F2EBF" w:rsidRDefault="001D1D07" w:rsidP="00415908">
            <w:pPr>
              <w:spacing w:before="40" w:after="40"/>
              <w:rPr>
                <w:rFonts w:ascii="Arial" w:eastAsia="Calibri" w:hAnsi="Arial" w:cs="Arial"/>
                <w:sz w:val="20"/>
                <w:szCs w:val="20"/>
              </w:rPr>
            </w:pPr>
            <w:r w:rsidRPr="000F2EBF">
              <w:rPr>
                <w:rFonts w:ascii="Arial" w:eastAsia="Calibri" w:hAnsi="Arial" w:cs="Arial"/>
                <w:sz w:val="20"/>
                <w:szCs w:val="20"/>
              </w:rPr>
              <w:t>E.14.b.(</w:t>
            </w:r>
            <w:proofErr w:type="spellStart"/>
            <w:r w:rsidRPr="000F2EBF">
              <w:rPr>
                <w:rFonts w:ascii="Arial" w:eastAsia="Calibri" w:hAnsi="Arial" w:cs="Arial"/>
                <w:sz w:val="20"/>
                <w:szCs w:val="20"/>
              </w:rPr>
              <w:t>i</w:t>
            </w:r>
            <w:proofErr w:type="spellEnd"/>
            <w:r w:rsidRPr="000F2EBF">
              <w:rPr>
                <w:rFonts w:ascii="Arial" w:eastAsia="Calibri" w:hAnsi="Arial" w:cs="Arial"/>
                <w:sz w:val="20"/>
                <w:szCs w:val="20"/>
              </w:rPr>
              <w:t>) and (ii)</w:t>
            </w:r>
          </w:p>
        </w:tc>
        <w:tc>
          <w:tcPr>
            <w:tcW w:w="7035" w:type="dxa"/>
            <w:shd w:val="clear" w:color="auto" w:fill="auto"/>
            <w:tcMar>
              <w:left w:w="115" w:type="dxa"/>
              <w:right w:w="115" w:type="dxa"/>
            </w:tcMar>
          </w:tcPr>
          <w:p w14:paraId="0B110503" w14:textId="12CE05D3" w:rsidR="001D1D07" w:rsidRPr="000F2EBF" w:rsidRDefault="004D64B7" w:rsidP="00415908">
            <w:pPr>
              <w:spacing w:before="40" w:after="40"/>
              <w:rPr>
                <w:rFonts w:ascii="Arial" w:eastAsia="Calibri" w:hAnsi="Arial" w:cs="Arial"/>
                <w:sz w:val="20"/>
                <w:szCs w:val="20"/>
              </w:rPr>
            </w:pPr>
            <w:r>
              <w:rPr>
                <w:rFonts w:ascii="Arial" w:eastAsia="Calibri" w:hAnsi="Arial" w:cs="Arial"/>
                <w:sz w:val="20"/>
                <w:szCs w:val="20"/>
              </w:rPr>
              <w:t>5. Program Reporting and Modifications</w:t>
            </w:r>
          </w:p>
        </w:tc>
      </w:tr>
      <w:tr w:rsidR="001D1D07" w:rsidRPr="000F2EBF" w14:paraId="35A328D8" w14:textId="77777777" w:rsidTr="008E3B2F">
        <w:trPr>
          <w:trHeight w:val="144"/>
          <w:jc w:val="center"/>
        </w:trPr>
        <w:tc>
          <w:tcPr>
            <w:tcW w:w="2325" w:type="dxa"/>
            <w:shd w:val="clear" w:color="auto" w:fill="auto"/>
          </w:tcPr>
          <w:p w14:paraId="5F75BD84" w14:textId="77777777" w:rsidR="001D1D07" w:rsidRPr="000F2EBF" w:rsidRDefault="001D1D07" w:rsidP="00415908">
            <w:pPr>
              <w:spacing w:before="40" w:after="40"/>
              <w:rPr>
                <w:rFonts w:ascii="Arial" w:eastAsia="Calibri" w:hAnsi="Arial" w:cs="Arial"/>
                <w:sz w:val="20"/>
                <w:szCs w:val="20"/>
              </w:rPr>
            </w:pPr>
            <w:r w:rsidRPr="000F2EBF">
              <w:rPr>
                <w:rFonts w:ascii="Arial" w:eastAsia="Calibri" w:hAnsi="Arial" w:cs="Arial"/>
                <w:sz w:val="20"/>
                <w:szCs w:val="20"/>
              </w:rPr>
              <w:t>E.14.a.(ii)(a)(1)</w:t>
            </w:r>
          </w:p>
        </w:tc>
        <w:tc>
          <w:tcPr>
            <w:tcW w:w="7035" w:type="dxa"/>
            <w:shd w:val="clear" w:color="auto" w:fill="auto"/>
            <w:tcMar>
              <w:left w:w="115" w:type="dxa"/>
              <w:right w:w="115" w:type="dxa"/>
            </w:tcMar>
          </w:tcPr>
          <w:p w14:paraId="42F46A69" w14:textId="77777777" w:rsidR="001D1D07" w:rsidRPr="000F2EBF" w:rsidRDefault="001D1D07" w:rsidP="00415908">
            <w:pPr>
              <w:spacing w:before="40" w:after="40"/>
              <w:rPr>
                <w:rFonts w:ascii="Arial" w:eastAsia="Calibri" w:hAnsi="Arial" w:cs="Arial"/>
                <w:sz w:val="20"/>
                <w:szCs w:val="20"/>
              </w:rPr>
            </w:pPr>
            <w:r w:rsidRPr="000F2EBF">
              <w:rPr>
                <w:rFonts w:ascii="Arial" w:eastAsia="Calibri" w:hAnsi="Arial" w:cs="Arial"/>
                <w:sz w:val="20"/>
                <w:szCs w:val="20"/>
              </w:rPr>
              <w:t>1.1. Stormwater Program Goals</w:t>
            </w:r>
            <w:r w:rsidR="00401272" w:rsidRPr="000F2EBF">
              <w:rPr>
                <w:rFonts w:ascii="Arial" w:eastAsia="Calibri" w:hAnsi="Arial" w:cs="Arial"/>
                <w:sz w:val="20"/>
                <w:szCs w:val="20"/>
              </w:rPr>
              <w:t xml:space="preserve"> and Objectives</w:t>
            </w:r>
          </w:p>
        </w:tc>
      </w:tr>
      <w:tr w:rsidR="001D1D07" w:rsidRPr="000F2EBF" w14:paraId="47E01125" w14:textId="77777777" w:rsidTr="008E3B2F">
        <w:trPr>
          <w:trHeight w:val="144"/>
          <w:jc w:val="center"/>
        </w:trPr>
        <w:tc>
          <w:tcPr>
            <w:tcW w:w="2325" w:type="dxa"/>
            <w:shd w:val="clear" w:color="auto" w:fill="auto"/>
          </w:tcPr>
          <w:p w14:paraId="4F62B31F" w14:textId="77777777" w:rsidR="001D1D07" w:rsidRPr="000F2EBF" w:rsidRDefault="001D1D07" w:rsidP="00415908">
            <w:pPr>
              <w:spacing w:before="40" w:after="40"/>
              <w:rPr>
                <w:rFonts w:ascii="Arial" w:eastAsia="Calibri" w:hAnsi="Arial" w:cs="Arial"/>
                <w:sz w:val="20"/>
                <w:szCs w:val="20"/>
              </w:rPr>
            </w:pPr>
            <w:r w:rsidRPr="000F2EBF">
              <w:rPr>
                <w:rFonts w:ascii="Arial" w:eastAsia="Calibri" w:hAnsi="Arial" w:cs="Arial"/>
                <w:sz w:val="20"/>
                <w:szCs w:val="20"/>
              </w:rPr>
              <w:t>E.14.a.(ii)(a)(2-9)</w:t>
            </w:r>
          </w:p>
        </w:tc>
        <w:tc>
          <w:tcPr>
            <w:tcW w:w="7035" w:type="dxa"/>
            <w:shd w:val="clear" w:color="auto" w:fill="auto"/>
            <w:tcMar>
              <w:left w:w="115" w:type="dxa"/>
              <w:right w:w="115" w:type="dxa"/>
            </w:tcMar>
          </w:tcPr>
          <w:p w14:paraId="187E7F23" w14:textId="77777777" w:rsidR="001D1D07" w:rsidRPr="000F2EBF" w:rsidRDefault="001D1D07" w:rsidP="00415908">
            <w:pPr>
              <w:spacing w:before="40" w:after="40"/>
              <w:rPr>
                <w:rFonts w:ascii="Arial" w:eastAsia="Calibri" w:hAnsi="Arial" w:cs="Arial"/>
                <w:sz w:val="20"/>
                <w:szCs w:val="20"/>
              </w:rPr>
            </w:pPr>
            <w:r w:rsidRPr="000F2EBF">
              <w:rPr>
                <w:rFonts w:ascii="Arial" w:eastAsia="Calibri" w:hAnsi="Arial" w:cs="Arial"/>
                <w:sz w:val="20"/>
                <w:szCs w:val="20"/>
              </w:rPr>
              <w:t>2. Program Effectiveness Assessment Approach and Development</w:t>
            </w:r>
          </w:p>
        </w:tc>
      </w:tr>
      <w:tr w:rsidR="001D1D07" w:rsidRPr="000F2EBF" w14:paraId="6781C4A5" w14:textId="77777777" w:rsidTr="008E3B2F">
        <w:trPr>
          <w:trHeight w:val="144"/>
          <w:jc w:val="center"/>
        </w:trPr>
        <w:tc>
          <w:tcPr>
            <w:tcW w:w="2325" w:type="dxa"/>
            <w:shd w:val="clear" w:color="auto" w:fill="auto"/>
          </w:tcPr>
          <w:p w14:paraId="79FE9174" w14:textId="77777777" w:rsidR="001D1D07" w:rsidRPr="000F2EBF" w:rsidRDefault="001D1D07" w:rsidP="00415908">
            <w:pPr>
              <w:spacing w:before="40" w:after="40"/>
              <w:rPr>
                <w:rFonts w:ascii="Arial" w:eastAsia="Calibri" w:hAnsi="Arial" w:cs="Arial"/>
                <w:sz w:val="20"/>
                <w:szCs w:val="20"/>
              </w:rPr>
            </w:pPr>
            <w:r w:rsidRPr="000F2EBF">
              <w:rPr>
                <w:rFonts w:ascii="Arial" w:eastAsia="Calibri" w:hAnsi="Arial" w:cs="Arial"/>
                <w:sz w:val="20"/>
                <w:szCs w:val="20"/>
              </w:rPr>
              <w:t>E.14.a.(ii)(b)(2)</w:t>
            </w:r>
          </w:p>
        </w:tc>
        <w:tc>
          <w:tcPr>
            <w:tcW w:w="7035" w:type="dxa"/>
            <w:shd w:val="clear" w:color="auto" w:fill="auto"/>
            <w:tcMar>
              <w:left w:w="115" w:type="dxa"/>
              <w:right w:w="115" w:type="dxa"/>
            </w:tcMar>
          </w:tcPr>
          <w:p w14:paraId="361F0740" w14:textId="77777777" w:rsidR="001D1D07" w:rsidRPr="000F2EBF" w:rsidRDefault="001D1D07" w:rsidP="00415908">
            <w:pPr>
              <w:spacing w:before="40" w:after="40"/>
              <w:rPr>
                <w:rFonts w:ascii="Arial" w:eastAsia="Calibri" w:hAnsi="Arial" w:cs="Arial"/>
                <w:sz w:val="20"/>
                <w:szCs w:val="20"/>
              </w:rPr>
            </w:pPr>
            <w:r w:rsidRPr="000F2EBF">
              <w:rPr>
                <w:rFonts w:ascii="Arial" w:eastAsia="Calibri" w:hAnsi="Arial" w:cs="Arial"/>
                <w:sz w:val="20"/>
                <w:szCs w:val="20"/>
              </w:rPr>
              <w:t>2.2. Identification of the Key Target Audiences</w:t>
            </w:r>
          </w:p>
          <w:p w14:paraId="5F6602AE" w14:textId="77777777" w:rsidR="001D1D07" w:rsidRPr="000F2EBF" w:rsidRDefault="001D1D07" w:rsidP="00816855">
            <w:pPr>
              <w:spacing w:before="40" w:after="40"/>
              <w:rPr>
                <w:rFonts w:ascii="Arial" w:eastAsia="Calibri" w:hAnsi="Arial" w:cs="Arial"/>
                <w:sz w:val="20"/>
                <w:szCs w:val="20"/>
              </w:rPr>
            </w:pPr>
            <w:r w:rsidRPr="000F2EBF">
              <w:rPr>
                <w:rFonts w:ascii="Arial" w:eastAsia="Calibri" w:hAnsi="Arial" w:cs="Arial"/>
                <w:sz w:val="20"/>
                <w:szCs w:val="20"/>
              </w:rPr>
              <w:t>2.2.2. Barriers and Bridges to Action</w:t>
            </w:r>
            <w:r w:rsidR="00767514" w:rsidRPr="000F2EBF">
              <w:rPr>
                <w:rStyle w:val="FootnoteReference"/>
                <w:rFonts w:ascii="Arial" w:eastAsia="Calibri" w:hAnsi="Arial" w:cs="Arial"/>
                <w:sz w:val="20"/>
                <w:szCs w:val="20"/>
              </w:rPr>
              <w:footnoteReference w:id="4"/>
            </w:r>
            <w:r w:rsidR="00767514" w:rsidRPr="000F2EBF">
              <w:rPr>
                <w:rFonts w:ascii="Arial" w:eastAsia="Calibri" w:hAnsi="Arial" w:cs="Arial"/>
                <w:sz w:val="20"/>
                <w:szCs w:val="20"/>
              </w:rPr>
              <w:t xml:space="preserve">  </w:t>
            </w:r>
            <w:r w:rsidRPr="000F2EBF">
              <w:rPr>
                <w:rFonts w:ascii="Arial" w:eastAsia="Calibri" w:hAnsi="Arial" w:cs="Arial"/>
                <w:sz w:val="20"/>
                <w:szCs w:val="20"/>
              </w:rPr>
              <w:t xml:space="preserve"> </w:t>
            </w:r>
          </w:p>
        </w:tc>
      </w:tr>
      <w:tr w:rsidR="001D1D07" w:rsidRPr="000F2EBF" w14:paraId="25B03A11" w14:textId="77777777" w:rsidTr="008E3B2F">
        <w:trPr>
          <w:trHeight w:val="144"/>
          <w:jc w:val="center"/>
        </w:trPr>
        <w:tc>
          <w:tcPr>
            <w:tcW w:w="2325" w:type="dxa"/>
            <w:shd w:val="clear" w:color="auto" w:fill="auto"/>
          </w:tcPr>
          <w:p w14:paraId="7861DC4F" w14:textId="77777777" w:rsidR="001D1D07" w:rsidRPr="000F2EBF" w:rsidRDefault="001D1D07" w:rsidP="00415908">
            <w:pPr>
              <w:spacing w:before="40" w:after="40"/>
              <w:rPr>
                <w:rFonts w:ascii="Arial" w:eastAsia="Calibri" w:hAnsi="Arial" w:cs="Arial"/>
                <w:sz w:val="20"/>
                <w:szCs w:val="20"/>
              </w:rPr>
            </w:pPr>
            <w:r w:rsidRPr="000F2EBF">
              <w:rPr>
                <w:rFonts w:ascii="Arial" w:eastAsia="Calibri" w:hAnsi="Arial" w:cs="Arial"/>
                <w:sz w:val="20"/>
                <w:szCs w:val="20"/>
              </w:rPr>
              <w:t>E.14.a.(ii)(b)(3)</w:t>
            </w:r>
          </w:p>
        </w:tc>
        <w:tc>
          <w:tcPr>
            <w:tcW w:w="7035" w:type="dxa"/>
            <w:shd w:val="clear" w:color="auto" w:fill="auto"/>
            <w:tcMar>
              <w:left w:w="115" w:type="dxa"/>
              <w:right w:w="115" w:type="dxa"/>
            </w:tcMar>
          </w:tcPr>
          <w:p w14:paraId="5D4DB1E4" w14:textId="77777777" w:rsidR="001D1D07" w:rsidRPr="000F2EBF" w:rsidRDefault="001D1D07" w:rsidP="00415908">
            <w:pPr>
              <w:spacing w:before="40" w:after="40"/>
              <w:rPr>
                <w:rFonts w:ascii="Arial" w:eastAsia="Calibri" w:hAnsi="Arial" w:cs="Arial"/>
                <w:sz w:val="20"/>
                <w:szCs w:val="20"/>
              </w:rPr>
            </w:pPr>
            <w:r w:rsidRPr="000F2EBF">
              <w:rPr>
                <w:rFonts w:ascii="Arial" w:eastAsia="Calibri" w:hAnsi="Arial" w:cs="Arial"/>
                <w:sz w:val="20"/>
                <w:szCs w:val="20"/>
              </w:rPr>
              <w:t>2.2. Identification of the Key Target Audiences</w:t>
            </w:r>
          </w:p>
          <w:p w14:paraId="08AE66F3" w14:textId="77777777" w:rsidR="001D1D07" w:rsidRPr="000F2EBF" w:rsidRDefault="001D1D07" w:rsidP="00816855">
            <w:pPr>
              <w:spacing w:before="40" w:after="40"/>
              <w:rPr>
                <w:rFonts w:ascii="Arial" w:eastAsia="Calibri" w:hAnsi="Arial" w:cs="Arial"/>
                <w:sz w:val="20"/>
                <w:szCs w:val="20"/>
              </w:rPr>
            </w:pPr>
            <w:r w:rsidRPr="000F2EBF">
              <w:rPr>
                <w:rFonts w:ascii="Arial" w:eastAsia="Calibri" w:hAnsi="Arial" w:cs="Arial"/>
                <w:sz w:val="20"/>
                <w:szCs w:val="20"/>
              </w:rPr>
              <w:t>2.2.1. Target Audience Actions</w:t>
            </w:r>
            <w:r w:rsidR="00767514" w:rsidRPr="000F2EBF">
              <w:rPr>
                <w:rStyle w:val="FootnoteReference"/>
                <w:rFonts w:ascii="Arial" w:eastAsia="Calibri" w:hAnsi="Arial" w:cs="Arial"/>
                <w:sz w:val="20"/>
                <w:szCs w:val="20"/>
              </w:rPr>
              <w:footnoteReference w:id="5"/>
            </w:r>
            <w:r w:rsidRPr="000F2EBF">
              <w:rPr>
                <w:rFonts w:ascii="Arial" w:eastAsia="Calibri" w:hAnsi="Arial" w:cs="Arial"/>
                <w:sz w:val="20"/>
                <w:szCs w:val="20"/>
              </w:rPr>
              <w:t xml:space="preserve"> </w:t>
            </w:r>
          </w:p>
        </w:tc>
      </w:tr>
      <w:tr w:rsidR="001D1D07" w:rsidRPr="000F2EBF" w14:paraId="29635DBE" w14:textId="77777777" w:rsidTr="008E3B2F">
        <w:trPr>
          <w:trHeight w:val="144"/>
          <w:jc w:val="center"/>
        </w:trPr>
        <w:tc>
          <w:tcPr>
            <w:tcW w:w="2325" w:type="dxa"/>
            <w:shd w:val="clear" w:color="auto" w:fill="auto"/>
          </w:tcPr>
          <w:p w14:paraId="74B06415" w14:textId="77777777" w:rsidR="001D1D07" w:rsidRPr="000F2EBF" w:rsidRDefault="001D1D07" w:rsidP="00415908">
            <w:pPr>
              <w:spacing w:before="40" w:after="40"/>
              <w:rPr>
                <w:rFonts w:ascii="Arial" w:eastAsia="Calibri" w:hAnsi="Arial" w:cs="Arial"/>
                <w:sz w:val="20"/>
                <w:szCs w:val="20"/>
              </w:rPr>
            </w:pPr>
            <w:r w:rsidRPr="000F2EBF">
              <w:rPr>
                <w:rFonts w:ascii="Arial" w:eastAsia="Calibri" w:hAnsi="Arial" w:cs="Arial"/>
                <w:sz w:val="20"/>
                <w:szCs w:val="20"/>
              </w:rPr>
              <w:t>E.14.a.(ii)(b)(4)</w:t>
            </w:r>
          </w:p>
        </w:tc>
        <w:tc>
          <w:tcPr>
            <w:tcW w:w="7035" w:type="dxa"/>
            <w:shd w:val="clear" w:color="auto" w:fill="auto"/>
            <w:tcMar>
              <w:left w:w="115" w:type="dxa"/>
              <w:right w:w="115" w:type="dxa"/>
            </w:tcMar>
          </w:tcPr>
          <w:p w14:paraId="2DFC6587" w14:textId="77777777" w:rsidR="001D1D07" w:rsidRPr="000F2EBF" w:rsidRDefault="001D1D07" w:rsidP="00415908">
            <w:pPr>
              <w:spacing w:before="40" w:after="40"/>
              <w:rPr>
                <w:rFonts w:ascii="Arial" w:eastAsia="Calibri" w:hAnsi="Arial" w:cs="Arial"/>
                <w:sz w:val="20"/>
                <w:szCs w:val="20"/>
              </w:rPr>
            </w:pPr>
            <w:r w:rsidRPr="000F2EBF">
              <w:rPr>
                <w:rFonts w:ascii="Arial" w:eastAsia="Calibri" w:hAnsi="Arial" w:cs="Arial"/>
                <w:sz w:val="20"/>
                <w:szCs w:val="20"/>
              </w:rPr>
              <w:t>2.1. Identification of Sources and Impacts</w:t>
            </w:r>
          </w:p>
          <w:p w14:paraId="46CFB519" w14:textId="77777777" w:rsidR="001D1D07" w:rsidRPr="000F2EBF" w:rsidRDefault="001D1D07" w:rsidP="00816855">
            <w:pPr>
              <w:spacing w:before="40" w:after="40"/>
              <w:rPr>
                <w:rFonts w:ascii="Arial" w:eastAsia="Calibri" w:hAnsi="Arial" w:cs="Arial"/>
                <w:sz w:val="20"/>
                <w:szCs w:val="20"/>
              </w:rPr>
            </w:pPr>
            <w:r w:rsidRPr="000F2EBF">
              <w:rPr>
                <w:rFonts w:ascii="Arial" w:eastAsia="Calibri" w:hAnsi="Arial" w:cs="Arial"/>
                <w:sz w:val="20"/>
                <w:szCs w:val="20"/>
              </w:rPr>
              <w:t>2.1.3. Source Contributions</w:t>
            </w:r>
            <w:r w:rsidR="006D6817">
              <w:rPr>
                <w:rStyle w:val="FootnoteReference"/>
                <w:rFonts w:ascii="Arial" w:hAnsi="Arial" w:cs="Arial"/>
                <w:sz w:val="20"/>
                <w:szCs w:val="20"/>
              </w:rPr>
              <w:footnoteReference w:id="6"/>
            </w:r>
            <w:r w:rsidRPr="000F2EBF">
              <w:rPr>
                <w:rFonts w:ascii="Arial" w:eastAsia="Calibri" w:hAnsi="Arial" w:cs="Arial"/>
                <w:sz w:val="20"/>
                <w:szCs w:val="20"/>
              </w:rPr>
              <w:t xml:space="preserve"> </w:t>
            </w:r>
          </w:p>
        </w:tc>
      </w:tr>
      <w:tr w:rsidR="001D1D07" w:rsidRPr="000F2EBF" w14:paraId="09299431" w14:textId="77777777" w:rsidTr="008E3B2F">
        <w:trPr>
          <w:trHeight w:val="144"/>
          <w:jc w:val="center"/>
        </w:trPr>
        <w:tc>
          <w:tcPr>
            <w:tcW w:w="2325" w:type="dxa"/>
            <w:shd w:val="clear" w:color="auto" w:fill="auto"/>
          </w:tcPr>
          <w:p w14:paraId="64101DCF" w14:textId="77777777" w:rsidR="001D1D07" w:rsidRPr="000F2EBF" w:rsidRDefault="001D1D07" w:rsidP="00415908">
            <w:pPr>
              <w:spacing w:before="40" w:after="40"/>
              <w:rPr>
                <w:rFonts w:ascii="Arial" w:eastAsia="Calibri" w:hAnsi="Arial" w:cs="Arial"/>
                <w:sz w:val="20"/>
                <w:szCs w:val="20"/>
              </w:rPr>
            </w:pPr>
            <w:r w:rsidRPr="000F2EBF">
              <w:rPr>
                <w:rFonts w:ascii="Arial" w:eastAsia="Calibri" w:hAnsi="Arial" w:cs="Arial"/>
                <w:sz w:val="20"/>
                <w:szCs w:val="20"/>
              </w:rPr>
              <w:t>E.14.a.(ii)(b)(6)</w:t>
            </w:r>
          </w:p>
        </w:tc>
        <w:tc>
          <w:tcPr>
            <w:tcW w:w="7035" w:type="dxa"/>
            <w:shd w:val="clear" w:color="auto" w:fill="auto"/>
            <w:tcMar>
              <w:left w:w="115" w:type="dxa"/>
              <w:right w:w="115" w:type="dxa"/>
            </w:tcMar>
          </w:tcPr>
          <w:p w14:paraId="59547B98" w14:textId="77777777" w:rsidR="001D1D07" w:rsidRPr="000F2EBF" w:rsidRDefault="001D1D07" w:rsidP="00415908">
            <w:pPr>
              <w:spacing w:before="40" w:after="40"/>
              <w:rPr>
                <w:rFonts w:ascii="Arial" w:eastAsia="Calibri" w:hAnsi="Arial" w:cs="Arial"/>
                <w:sz w:val="20"/>
                <w:szCs w:val="20"/>
              </w:rPr>
            </w:pPr>
            <w:r w:rsidRPr="000F2EBF">
              <w:rPr>
                <w:rFonts w:ascii="Arial" w:eastAsia="Calibri" w:hAnsi="Arial" w:cs="Arial"/>
                <w:sz w:val="20"/>
                <w:szCs w:val="20"/>
              </w:rPr>
              <w:t>2.1. Identification of Sources and Impacts</w:t>
            </w:r>
          </w:p>
          <w:p w14:paraId="1916578E" w14:textId="77777777" w:rsidR="001D1D07" w:rsidRPr="000F2EBF" w:rsidRDefault="001D1D07" w:rsidP="00B27E31">
            <w:pPr>
              <w:spacing w:before="40" w:after="40"/>
              <w:rPr>
                <w:rFonts w:ascii="Arial" w:eastAsia="Calibri" w:hAnsi="Arial" w:cs="Arial"/>
                <w:sz w:val="20"/>
                <w:szCs w:val="20"/>
              </w:rPr>
            </w:pPr>
            <w:r w:rsidRPr="000F2EBF">
              <w:rPr>
                <w:rFonts w:ascii="Arial" w:eastAsia="Calibri" w:hAnsi="Arial" w:cs="Arial"/>
                <w:sz w:val="20"/>
                <w:szCs w:val="20"/>
              </w:rPr>
              <w:t>2.</w:t>
            </w:r>
            <w:r w:rsidR="00B27E31" w:rsidRPr="000F2EBF">
              <w:rPr>
                <w:rFonts w:ascii="Arial" w:eastAsia="Calibri" w:hAnsi="Arial" w:cs="Arial"/>
                <w:sz w:val="20"/>
                <w:szCs w:val="20"/>
              </w:rPr>
              <w:t>1</w:t>
            </w:r>
            <w:r w:rsidRPr="000F2EBF">
              <w:rPr>
                <w:rFonts w:ascii="Arial" w:eastAsia="Calibri" w:hAnsi="Arial" w:cs="Arial"/>
                <w:sz w:val="20"/>
                <w:szCs w:val="20"/>
              </w:rPr>
              <w:t>.1. Receiving Water Conditions</w:t>
            </w:r>
          </w:p>
        </w:tc>
      </w:tr>
      <w:tr w:rsidR="001D1D07" w:rsidRPr="000F2EBF" w14:paraId="1DF5D4D9" w14:textId="77777777" w:rsidTr="008E3B2F">
        <w:trPr>
          <w:trHeight w:val="144"/>
          <w:jc w:val="center"/>
        </w:trPr>
        <w:tc>
          <w:tcPr>
            <w:tcW w:w="2325" w:type="dxa"/>
            <w:shd w:val="clear" w:color="auto" w:fill="auto"/>
          </w:tcPr>
          <w:p w14:paraId="1B26D8B8" w14:textId="77777777" w:rsidR="001D1D07" w:rsidRPr="000F2EBF" w:rsidRDefault="001D1D07" w:rsidP="00415908">
            <w:pPr>
              <w:spacing w:before="40" w:after="40"/>
              <w:rPr>
                <w:rFonts w:ascii="Arial" w:eastAsia="Calibri" w:hAnsi="Arial" w:cs="Arial"/>
                <w:sz w:val="20"/>
                <w:szCs w:val="20"/>
              </w:rPr>
            </w:pPr>
            <w:r w:rsidRPr="000F2EBF">
              <w:rPr>
                <w:rFonts w:ascii="Arial" w:eastAsia="Calibri" w:hAnsi="Arial" w:cs="Arial"/>
                <w:sz w:val="20"/>
                <w:szCs w:val="20"/>
              </w:rPr>
              <w:t>E.14.a.(ii)(c-d)</w:t>
            </w:r>
          </w:p>
        </w:tc>
        <w:tc>
          <w:tcPr>
            <w:tcW w:w="7035" w:type="dxa"/>
            <w:shd w:val="clear" w:color="auto" w:fill="auto"/>
            <w:tcMar>
              <w:left w:w="115" w:type="dxa"/>
              <w:right w:w="115" w:type="dxa"/>
            </w:tcMar>
          </w:tcPr>
          <w:p w14:paraId="3C54D82C" w14:textId="77777777" w:rsidR="001D1D07" w:rsidRPr="000F2EBF" w:rsidRDefault="001D1D07" w:rsidP="00E02126">
            <w:pPr>
              <w:spacing w:before="40" w:after="40"/>
              <w:rPr>
                <w:rFonts w:ascii="Arial" w:eastAsia="Calibri" w:hAnsi="Arial" w:cs="Arial"/>
                <w:sz w:val="20"/>
                <w:szCs w:val="20"/>
              </w:rPr>
            </w:pPr>
            <w:r w:rsidRPr="000F2EBF">
              <w:rPr>
                <w:rFonts w:ascii="Arial" w:eastAsia="Calibri" w:hAnsi="Arial" w:cs="Arial"/>
                <w:sz w:val="20"/>
                <w:szCs w:val="20"/>
              </w:rPr>
              <w:t>4. Data Assessment and Collection</w:t>
            </w:r>
          </w:p>
        </w:tc>
      </w:tr>
      <w:tr w:rsidR="001D1D07" w:rsidRPr="00A05C3E" w14:paraId="0C18EC06" w14:textId="77777777" w:rsidTr="008E3B2F">
        <w:trPr>
          <w:trHeight w:val="144"/>
          <w:jc w:val="center"/>
        </w:trPr>
        <w:tc>
          <w:tcPr>
            <w:tcW w:w="2325" w:type="dxa"/>
            <w:shd w:val="clear" w:color="auto" w:fill="auto"/>
          </w:tcPr>
          <w:p w14:paraId="7AF33988" w14:textId="77777777" w:rsidR="001D1D07" w:rsidRPr="000F2EBF" w:rsidRDefault="001D1D07" w:rsidP="00415908">
            <w:pPr>
              <w:spacing w:before="40" w:after="40"/>
              <w:rPr>
                <w:rFonts w:ascii="Arial" w:eastAsia="Calibri" w:hAnsi="Arial" w:cs="Arial"/>
                <w:sz w:val="20"/>
                <w:szCs w:val="20"/>
              </w:rPr>
            </w:pPr>
            <w:r w:rsidRPr="000F2EBF">
              <w:rPr>
                <w:rFonts w:ascii="Arial" w:eastAsia="Calibri" w:hAnsi="Arial" w:cs="Arial"/>
                <w:sz w:val="20"/>
                <w:szCs w:val="20"/>
              </w:rPr>
              <w:t>E.14.a.(ii)(e-f)</w:t>
            </w:r>
          </w:p>
        </w:tc>
        <w:tc>
          <w:tcPr>
            <w:tcW w:w="7035" w:type="dxa"/>
            <w:shd w:val="clear" w:color="auto" w:fill="auto"/>
            <w:tcMar>
              <w:left w:w="115" w:type="dxa"/>
              <w:right w:w="115" w:type="dxa"/>
            </w:tcMar>
          </w:tcPr>
          <w:p w14:paraId="5FF31928" w14:textId="77777777" w:rsidR="001D1D07" w:rsidRPr="00D847B6" w:rsidRDefault="001D1D07" w:rsidP="00415908">
            <w:pPr>
              <w:spacing w:before="40" w:after="40"/>
              <w:rPr>
                <w:rFonts w:ascii="Arial" w:eastAsia="Calibri" w:hAnsi="Arial" w:cs="Arial"/>
                <w:sz w:val="20"/>
                <w:szCs w:val="20"/>
              </w:rPr>
            </w:pPr>
            <w:r w:rsidRPr="000F2EBF">
              <w:rPr>
                <w:rFonts w:ascii="Arial" w:eastAsia="Calibri" w:hAnsi="Arial" w:cs="Arial"/>
                <w:sz w:val="20"/>
                <w:szCs w:val="20"/>
              </w:rPr>
              <w:t>3. Management Questions</w:t>
            </w:r>
          </w:p>
        </w:tc>
      </w:tr>
    </w:tbl>
    <w:p w14:paraId="33236983" w14:textId="77777777" w:rsidR="0018135D" w:rsidRDefault="0018135D" w:rsidP="002A4E76">
      <w:pPr>
        <w:spacing w:before="120"/>
      </w:pPr>
      <w:bookmarkStart w:id="8" w:name="_Toc401605068"/>
      <w:bookmarkEnd w:id="4"/>
      <w:bookmarkEnd w:id="5"/>
      <w:r>
        <w:t>The schedule for the implementation of the PEAIP is as follows:</w:t>
      </w:r>
    </w:p>
    <w:p w14:paraId="70939D6E" w14:textId="77777777" w:rsidR="0018135D" w:rsidRDefault="0018135D" w:rsidP="00B4437F">
      <w:pPr>
        <w:pStyle w:val="ListParagraph"/>
        <w:numPr>
          <w:ilvl w:val="0"/>
          <w:numId w:val="11"/>
        </w:numPr>
        <w:spacing w:after="40"/>
        <w:contextualSpacing w:val="0"/>
      </w:pPr>
      <w:r>
        <w:t>Year 2 Annual Report</w:t>
      </w:r>
      <w:r w:rsidR="00BB41BC">
        <w:t xml:space="preserve"> (October 15, 2015)</w:t>
      </w:r>
      <w:r>
        <w:t xml:space="preserve">: </w:t>
      </w:r>
      <w:r w:rsidR="004611A4">
        <w:t>S</w:t>
      </w:r>
      <w:r>
        <w:t>ubmit the PEAIP</w:t>
      </w:r>
      <w:r w:rsidR="004611A4">
        <w:t xml:space="preserve"> </w:t>
      </w:r>
    </w:p>
    <w:p w14:paraId="6A0B72CE" w14:textId="66306929" w:rsidR="0018135D" w:rsidRDefault="0018135D" w:rsidP="00B4437F">
      <w:pPr>
        <w:pStyle w:val="ListParagraph"/>
        <w:numPr>
          <w:ilvl w:val="0"/>
          <w:numId w:val="11"/>
        </w:numPr>
        <w:spacing w:after="40"/>
        <w:contextualSpacing w:val="0"/>
      </w:pPr>
      <w:r>
        <w:t>Year 3 and Year 4 Annual Reports</w:t>
      </w:r>
      <w:r w:rsidR="00BB41BC">
        <w:t xml:space="preserve"> (October 15, 2016 and October 15, 2017)</w:t>
      </w:r>
      <w:r>
        <w:t xml:space="preserve">: </w:t>
      </w:r>
      <w:r w:rsidR="004611A4">
        <w:t>D</w:t>
      </w:r>
      <w:r>
        <w:t>escribe the implementation of the PEAIP, summarize the data obtained, and provide an analysis of the data</w:t>
      </w:r>
      <w:r w:rsidR="00BB68E8">
        <w:t xml:space="preserve"> (i.e., the EA)</w:t>
      </w:r>
    </w:p>
    <w:p w14:paraId="54402DC3" w14:textId="6A3F49CB" w:rsidR="0018135D" w:rsidRDefault="0018135D" w:rsidP="00B4437F">
      <w:pPr>
        <w:pStyle w:val="ListParagraph"/>
        <w:numPr>
          <w:ilvl w:val="0"/>
          <w:numId w:val="11"/>
        </w:numPr>
        <w:spacing w:after="40"/>
        <w:contextualSpacing w:val="0"/>
      </w:pPr>
      <w:r>
        <w:t>Year 5 Annual Report</w:t>
      </w:r>
      <w:r w:rsidR="00BB41BC">
        <w:t xml:space="preserve"> (October 15, 2018)</w:t>
      </w:r>
      <w:r>
        <w:t xml:space="preserve">: </w:t>
      </w:r>
      <w:r w:rsidR="004611A4">
        <w:t>D</w:t>
      </w:r>
      <w:r>
        <w:t>escribe the implementation of the PEAIP, summarize the data obtained, provide an analysis of the data</w:t>
      </w:r>
      <w:r w:rsidR="00BB68E8">
        <w:t xml:space="preserve"> (i.e., the EA)</w:t>
      </w:r>
      <w:r>
        <w:t>, and describe any program modifications identified</w:t>
      </w:r>
    </w:p>
    <w:p w14:paraId="3D288561" w14:textId="77777777" w:rsidR="009C72E1" w:rsidRDefault="00E25AEF" w:rsidP="00E4089C">
      <w:pPr>
        <w:pStyle w:val="Heading2"/>
        <w:ind w:left="720" w:hanging="720"/>
      </w:pPr>
      <w:bookmarkStart w:id="9" w:name="_Toc414997138"/>
      <w:r>
        <w:lastRenderedPageBreak/>
        <w:t>1.1.</w:t>
      </w:r>
      <w:r>
        <w:tab/>
      </w:r>
      <w:r w:rsidR="008C5E9C" w:rsidRPr="008C5E9C">
        <w:t>Stormwater Program Goals</w:t>
      </w:r>
      <w:bookmarkEnd w:id="8"/>
      <w:r w:rsidR="006C696A">
        <w:t xml:space="preserve"> an</w:t>
      </w:r>
      <w:r w:rsidR="00E01C8E">
        <w:t>d O</w:t>
      </w:r>
      <w:r w:rsidR="006C696A">
        <w:t>bjectives</w:t>
      </w:r>
      <w:bookmarkEnd w:id="9"/>
    </w:p>
    <w:tbl>
      <w:tblPr>
        <w:tblStyle w:val="TableGrid"/>
        <w:tblW w:w="93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053"/>
        <w:gridCol w:w="8307"/>
      </w:tblGrid>
      <w:tr w:rsidR="002A5F57" w:rsidRPr="009A70F7" w14:paraId="6FC0BB8B" w14:textId="77777777" w:rsidTr="00DD672A">
        <w:trPr>
          <w:cnfStyle w:val="100000000000" w:firstRow="1" w:lastRow="0" w:firstColumn="0" w:lastColumn="0" w:oddVBand="0" w:evenVBand="0" w:oddHBand="0" w:evenHBand="0" w:firstRowFirstColumn="0" w:firstRowLastColumn="0" w:lastRowFirstColumn="0" w:lastRowLastColumn="0"/>
        </w:trPr>
        <w:tc>
          <w:tcPr>
            <w:tcW w:w="105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91B786" w14:textId="77777777" w:rsidR="002A5F57" w:rsidRPr="009A70F7" w:rsidRDefault="002A5F57" w:rsidP="00DB1504">
            <w:pPr>
              <w:pStyle w:val="BodyText"/>
              <w:spacing w:before="40" w:after="40"/>
              <w:rPr>
                <w:sz w:val="22"/>
              </w:rPr>
            </w:pPr>
            <w:r w:rsidRPr="009A70F7">
              <w:rPr>
                <w:noProof/>
                <w:sz w:val="22"/>
              </w:rPr>
              <w:drawing>
                <wp:inline distT="0" distB="0" distL="0" distR="0" wp14:anchorId="00017D4F" wp14:editId="5430EE14">
                  <wp:extent cx="45720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30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F3A6EFD" w14:textId="77777777" w:rsidR="002A5F57" w:rsidRPr="009A70F7" w:rsidRDefault="002A5F57" w:rsidP="000A1E73">
            <w:pPr>
              <w:pStyle w:val="BodyText"/>
              <w:spacing w:before="40" w:after="40"/>
              <w:rPr>
                <w:rFonts w:ascii="Arial" w:hAnsi="Arial" w:cs="Arial"/>
                <w:sz w:val="22"/>
              </w:rPr>
            </w:pPr>
            <w:r w:rsidRPr="009A70F7">
              <w:rPr>
                <w:rFonts w:ascii="Arial" w:hAnsi="Arial" w:cs="Arial"/>
                <w:sz w:val="22"/>
              </w:rPr>
              <w:t xml:space="preserve">The goals and objectives described below are examples and </w:t>
            </w:r>
            <w:r w:rsidR="000A1E73" w:rsidRPr="009A70F7">
              <w:rPr>
                <w:rFonts w:ascii="Arial" w:hAnsi="Arial" w:cs="Arial"/>
                <w:sz w:val="22"/>
              </w:rPr>
              <w:t>may</w:t>
            </w:r>
            <w:r w:rsidRPr="009A70F7">
              <w:rPr>
                <w:rFonts w:ascii="Arial" w:hAnsi="Arial" w:cs="Arial"/>
                <w:sz w:val="22"/>
              </w:rPr>
              <w:t xml:space="preserve"> be modified to meet your agency’s needs.</w:t>
            </w:r>
          </w:p>
        </w:tc>
      </w:tr>
    </w:tbl>
    <w:p w14:paraId="4FE7C951" w14:textId="77777777" w:rsidR="002A5F57" w:rsidRDefault="002A5F57" w:rsidP="000A1E73">
      <w:pPr>
        <w:pStyle w:val="BodyText"/>
        <w:spacing w:after="0"/>
        <w:rPr>
          <w:szCs w:val="24"/>
        </w:rPr>
      </w:pPr>
    </w:p>
    <w:p w14:paraId="0A231227" w14:textId="77777777" w:rsidR="00866E4B" w:rsidRDefault="00866E4B" w:rsidP="00D77056">
      <w:pPr>
        <w:pStyle w:val="BodyText"/>
        <w:rPr>
          <w:szCs w:val="24"/>
          <w:highlight w:val="yellow"/>
        </w:rPr>
      </w:pPr>
      <w:r>
        <w:rPr>
          <w:szCs w:val="24"/>
        </w:rPr>
        <w:t>S</w:t>
      </w:r>
      <w:r w:rsidRPr="001B3204">
        <w:rPr>
          <w:szCs w:val="24"/>
        </w:rPr>
        <w:t xml:space="preserve">tormwater programs are inherently complex due to a number of factors such as: the number of </w:t>
      </w:r>
      <w:r w:rsidR="005347C5">
        <w:rPr>
          <w:szCs w:val="24"/>
        </w:rPr>
        <w:t xml:space="preserve">pollutant </w:t>
      </w:r>
      <w:r w:rsidRPr="001B3204">
        <w:rPr>
          <w:szCs w:val="24"/>
        </w:rPr>
        <w:t xml:space="preserve">sources (construction, industrial, commercial, residential, new development, etc.), </w:t>
      </w:r>
      <w:r>
        <w:rPr>
          <w:szCs w:val="24"/>
        </w:rPr>
        <w:t xml:space="preserve">the limited ability to directly control the behaviors of target audiences, </w:t>
      </w:r>
      <w:r w:rsidRPr="001B3204">
        <w:rPr>
          <w:szCs w:val="24"/>
        </w:rPr>
        <w:t>the extensive geographic coverage of the programs</w:t>
      </w:r>
      <w:r>
        <w:rPr>
          <w:szCs w:val="24"/>
        </w:rPr>
        <w:t>,</w:t>
      </w:r>
      <w:r w:rsidRPr="001B3204">
        <w:rPr>
          <w:szCs w:val="24"/>
        </w:rPr>
        <w:t xml:space="preserve"> the number of constituents that </w:t>
      </w:r>
      <w:r>
        <w:rPr>
          <w:szCs w:val="24"/>
        </w:rPr>
        <w:t>must</w:t>
      </w:r>
      <w:r w:rsidRPr="001B3204">
        <w:rPr>
          <w:szCs w:val="24"/>
        </w:rPr>
        <w:t xml:space="preserve"> be addressed, the co-mingling of flows within the </w:t>
      </w:r>
      <w:r>
        <w:rPr>
          <w:szCs w:val="24"/>
        </w:rPr>
        <w:t>drainage system</w:t>
      </w:r>
      <w:r w:rsidRPr="001B3204">
        <w:rPr>
          <w:szCs w:val="24"/>
        </w:rPr>
        <w:t xml:space="preserve">, and the potential impacts to water quality from other sources </w:t>
      </w:r>
      <w:r>
        <w:rPr>
          <w:szCs w:val="24"/>
        </w:rPr>
        <w:t>(</w:t>
      </w:r>
      <w:r w:rsidRPr="001B3204">
        <w:rPr>
          <w:szCs w:val="24"/>
        </w:rPr>
        <w:t>wind-blown materials, groundwater seepage, aerial deposition</w:t>
      </w:r>
      <w:r>
        <w:rPr>
          <w:szCs w:val="24"/>
        </w:rPr>
        <w:t>, etc.)</w:t>
      </w:r>
      <w:r w:rsidRPr="001B3204">
        <w:rPr>
          <w:szCs w:val="24"/>
        </w:rPr>
        <w:t>.</w:t>
      </w:r>
    </w:p>
    <w:p w14:paraId="7E7C20F4" w14:textId="77777777" w:rsidR="00F41804" w:rsidRPr="00DC2CE1" w:rsidRDefault="00062EF4" w:rsidP="00D77056">
      <w:pPr>
        <w:pStyle w:val="BodyText"/>
        <w:rPr>
          <w:szCs w:val="24"/>
          <w:highlight w:val="yellow"/>
        </w:rPr>
      </w:pPr>
      <w:r w:rsidRPr="00DC2CE1">
        <w:rPr>
          <w:szCs w:val="24"/>
          <w:highlight w:val="yellow"/>
        </w:rPr>
        <w:t xml:space="preserve">The overall goals of the </w:t>
      </w:r>
      <w:r w:rsidR="007A022E" w:rsidRPr="00DC2CE1">
        <w:rPr>
          <w:highlight w:val="yellow"/>
        </w:rPr>
        <w:t>PERMITTEE</w:t>
      </w:r>
      <w:r w:rsidR="007A022E" w:rsidRPr="00DC2CE1">
        <w:rPr>
          <w:szCs w:val="24"/>
          <w:highlight w:val="yellow"/>
        </w:rPr>
        <w:t xml:space="preserve">’s </w:t>
      </w:r>
      <w:r w:rsidRPr="00DC2CE1">
        <w:rPr>
          <w:szCs w:val="24"/>
          <w:highlight w:val="yellow"/>
        </w:rPr>
        <w:t>stormwater management program</w:t>
      </w:r>
      <w:r w:rsidR="00C16F6C" w:rsidRPr="00DC2CE1">
        <w:rPr>
          <w:szCs w:val="24"/>
          <w:highlight w:val="yellow"/>
        </w:rPr>
        <w:t xml:space="preserve"> </w:t>
      </w:r>
      <w:r w:rsidR="00A475A4" w:rsidRPr="00DC2CE1">
        <w:rPr>
          <w:szCs w:val="24"/>
          <w:highlight w:val="yellow"/>
        </w:rPr>
        <w:t>are</w:t>
      </w:r>
      <w:r w:rsidRPr="00DC2CE1">
        <w:rPr>
          <w:szCs w:val="24"/>
          <w:highlight w:val="yellow"/>
        </w:rPr>
        <w:t xml:space="preserve"> to a) reduce the potential impact</w:t>
      </w:r>
      <w:r w:rsidR="005347C5">
        <w:rPr>
          <w:szCs w:val="24"/>
          <w:highlight w:val="yellow"/>
        </w:rPr>
        <w:t>(</w:t>
      </w:r>
      <w:r w:rsidRPr="00DC2CE1">
        <w:rPr>
          <w:szCs w:val="24"/>
          <w:highlight w:val="yellow"/>
        </w:rPr>
        <w:t>s</w:t>
      </w:r>
      <w:r w:rsidR="005347C5">
        <w:rPr>
          <w:szCs w:val="24"/>
          <w:highlight w:val="yellow"/>
        </w:rPr>
        <w:t>)</w:t>
      </w:r>
      <w:r w:rsidRPr="00DC2CE1">
        <w:rPr>
          <w:szCs w:val="24"/>
          <w:highlight w:val="yellow"/>
        </w:rPr>
        <w:t xml:space="preserve"> of </w:t>
      </w:r>
      <w:r w:rsidR="005347C5">
        <w:rPr>
          <w:szCs w:val="24"/>
          <w:highlight w:val="yellow"/>
        </w:rPr>
        <w:t xml:space="preserve">pollution from </w:t>
      </w:r>
      <w:r w:rsidRPr="00DC2CE1">
        <w:rPr>
          <w:szCs w:val="24"/>
          <w:highlight w:val="yellow"/>
        </w:rPr>
        <w:t xml:space="preserve">urban </w:t>
      </w:r>
      <w:r w:rsidR="005347C5">
        <w:rPr>
          <w:szCs w:val="24"/>
          <w:highlight w:val="yellow"/>
        </w:rPr>
        <w:t>areas</w:t>
      </w:r>
      <w:r w:rsidRPr="00DC2CE1">
        <w:rPr>
          <w:szCs w:val="24"/>
          <w:highlight w:val="yellow"/>
        </w:rPr>
        <w:t xml:space="preserve"> on waters of the State and waters of the United States (U.S.) and protect their beneficial uses; and b) develop and implement </w:t>
      </w:r>
      <w:r w:rsidR="00E40698" w:rsidRPr="00DC2CE1">
        <w:rPr>
          <w:szCs w:val="24"/>
          <w:highlight w:val="yellow"/>
        </w:rPr>
        <w:t xml:space="preserve">an </w:t>
      </w:r>
      <w:r w:rsidRPr="00DC2CE1">
        <w:rPr>
          <w:szCs w:val="24"/>
          <w:highlight w:val="yellow"/>
        </w:rPr>
        <w:t xml:space="preserve">effective stormwater program that </w:t>
      </w:r>
      <w:r w:rsidR="00E40698" w:rsidRPr="00DC2CE1">
        <w:rPr>
          <w:szCs w:val="24"/>
          <w:highlight w:val="yellow"/>
        </w:rPr>
        <w:t>is</w:t>
      </w:r>
      <w:r w:rsidRPr="00DC2CE1">
        <w:rPr>
          <w:szCs w:val="24"/>
          <w:highlight w:val="yellow"/>
        </w:rPr>
        <w:t xml:space="preserve"> well-understood and broadly supported by stakeholders.</w:t>
      </w:r>
    </w:p>
    <w:p w14:paraId="7B093915" w14:textId="77777777" w:rsidR="0083503D" w:rsidRPr="00DC2CE1" w:rsidRDefault="0083503D" w:rsidP="00D77056">
      <w:pPr>
        <w:pStyle w:val="BodyText"/>
        <w:rPr>
          <w:szCs w:val="24"/>
          <w:highlight w:val="yellow"/>
        </w:rPr>
      </w:pPr>
      <w:r w:rsidRPr="00DC2CE1">
        <w:rPr>
          <w:szCs w:val="24"/>
          <w:highlight w:val="yellow"/>
        </w:rPr>
        <w:t xml:space="preserve">The core </w:t>
      </w:r>
      <w:r w:rsidR="009D2F1C" w:rsidRPr="00DC2CE1">
        <w:rPr>
          <w:szCs w:val="24"/>
          <w:highlight w:val="yellow"/>
        </w:rPr>
        <w:t>objectives of the stormwater program are</w:t>
      </w:r>
      <w:r w:rsidRPr="00DC2CE1">
        <w:rPr>
          <w:szCs w:val="24"/>
          <w:highlight w:val="yellow"/>
        </w:rPr>
        <w:t xml:space="preserve"> to:</w:t>
      </w:r>
    </w:p>
    <w:p w14:paraId="2BDFD1FE" w14:textId="77777777" w:rsidR="00DE1FAA" w:rsidRPr="00DC2CE1" w:rsidRDefault="00DE1FAA" w:rsidP="00B4437F">
      <w:pPr>
        <w:pStyle w:val="BodyText"/>
        <w:numPr>
          <w:ilvl w:val="0"/>
          <w:numId w:val="7"/>
        </w:numPr>
        <w:rPr>
          <w:szCs w:val="24"/>
          <w:highlight w:val="yellow"/>
        </w:rPr>
      </w:pPr>
      <w:r w:rsidRPr="00DC2CE1">
        <w:rPr>
          <w:szCs w:val="24"/>
          <w:highlight w:val="yellow"/>
        </w:rPr>
        <w:t xml:space="preserve">Identify and control those pollutants in urban runoff that </w:t>
      </w:r>
      <w:r w:rsidR="00D77056" w:rsidRPr="00DC2CE1">
        <w:rPr>
          <w:szCs w:val="24"/>
          <w:highlight w:val="yellow"/>
        </w:rPr>
        <w:t>exceed water quality objectives (WQOs), as measured in the</w:t>
      </w:r>
      <w:r w:rsidRPr="00DC2CE1">
        <w:rPr>
          <w:szCs w:val="24"/>
          <w:highlight w:val="yellow"/>
        </w:rPr>
        <w:t xml:space="preserve"> waters of the State and waters of the U.S.</w:t>
      </w:r>
      <w:r w:rsidR="00D77056" w:rsidRPr="00DC2CE1">
        <w:rPr>
          <w:szCs w:val="24"/>
          <w:highlight w:val="yellow"/>
        </w:rPr>
        <w:t>,</w:t>
      </w:r>
      <w:r w:rsidRPr="00DC2CE1">
        <w:rPr>
          <w:szCs w:val="24"/>
          <w:highlight w:val="yellow"/>
        </w:rPr>
        <w:t xml:space="preserve"> and </w:t>
      </w:r>
      <w:r w:rsidR="00D77056" w:rsidRPr="00DC2CE1">
        <w:rPr>
          <w:szCs w:val="24"/>
          <w:highlight w:val="yellow"/>
        </w:rPr>
        <w:t xml:space="preserve">protect the </w:t>
      </w:r>
      <w:r w:rsidRPr="00DC2CE1">
        <w:rPr>
          <w:szCs w:val="24"/>
          <w:highlight w:val="yellow"/>
        </w:rPr>
        <w:t>beneficial uses</w:t>
      </w:r>
      <w:r w:rsidR="00D77056" w:rsidRPr="00DC2CE1">
        <w:rPr>
          <w:szCs w:val="24"/>
          <w:highlight w:val="yellow"/>
        </w:rPr>
        <w:t xml:space="preserve"> of the receiving waters</w:t>
      </w:r>
      <w:r w:rsidRPr="00DC2CE1">
        <w:rPr>
          <w:szCs w:val="24"/>
          <w:highlight w:val="yellow"/>
        </w:rPr>
        <w:t>;</w:t>
      </w:r>
    </w:p>
    <w:p w14:paraId="4487BE63" w14:textId="77777777" w:rsidR="00DE1FAA" w:rsidRPr="00DC2CE1" w:rsidRDefault="00DE1FAA" w:rsidP="00B4437F">
      <w:pPr>
        <w:pStyle w:val="BodyText"/>
        <w:numPr>
          <w:ilvl w:val="0"/>
          <w:numId w:val="7"/>
        </w:numPr>
        <w:rPr>
          <w:szCs w:val="24"/>
          <w:highlight w:val="yellow"/>
        </w:rPr>
      </w:pPr>
      <w:r w:rsidRPr="00DC2CE1">
        <w:rPr>
          <w:szCs w:val="24"/>
          <w:highlight w:val="yellow"/>
        </w:rPr>
        <w:t xml:space="preserve">Comply with the federal </w:t>
      </w:r>
      <w:r w:rsidR="00D77056" w:rsidRPr="00DC2CE1">
        <w:rPr>
          <w:szCs w:val="24"/>
          <w:highlight w:val="yellow"/>
        </w:rPr>
        <w:t xml:space="preserve">and State </w:t>
      </w:r>
      <w:r w:rsidRPr="00DC2CE1">
        <w:rPr>
          <w:szCs w:val="24"/>
          <w:highlight w:val="yellow"/>
        </w:rPr>
        <w:t xml:space="preserve">regulations to eliminate or control, to the MEP, the </w:t>
      </w:r>
      <w:r w:rsidR="00D77056" w:rsidRPr="00DC2CE1">
        <w:rPr>
          <w:szCs w:val="24"/>
          <w:highlight w:val="yellow"/>
        </w:rPr>
        <w:t>discharge of pollutants associated with urban runoff  from the PERMITTEE’s stormwater drainage system;</w:t>
      </w:r>
    </w:p>
    <w:p w14:paraId="269FAFE3" w14:textId="77777777" w:rsidR="00D77056" w:rsidRPr="00DC2CE1" w:rsidRDefault="00D77056" w:rsidP="00B4437F">
      <w:pPr>
        <w:pStyle w:val="BodyText"/>
        <w:numPr>
          <w:ilvl w:val="0"/>
          <w:numId w:val="7"/>
        </w:numPr>
        <w:rPr>
          <w:szCs w:val="24"/>
          <w:highlight w:val="yellow"/>
        </w:rPr>
      </w:pPr>
      <w:r w:rsidRPr="00DC2CE1">
        <w:rPr>
          <w:szCs w:val="24"/>
          <w:highlight w:val="yellow"/>
        </w:rPr>
        <w:t>Develop a cost-effective program which focuses on the prevention of pollution in urban stormwater;</w:t>
      </w:r>
    </w:p>
    <w:p w14:paraId="572B5BB9" w14:textId="77777777" w:rsidR="00D77056" w:rsidRPr="00DC2CE1" w:rsidRDefault="00D77056" w:rsidP="00B4437F">
      <w:pPr>
        <w:pStyle w:val="BodyText"/>
        <w:numPr>
          <w:ilvl w:val="0"/>
          <w:numId w:val="7"/>
        </w:numPr>
        <w:rPr>
          <w:szCs w:val="24"/>
          <w:highlight w:val="yellow"/>
        </w:rPr>
      </w:pPr>
      <w:r w:rsidRPr="00DC2CE1">
        <w:rPr>
          <w:szCs w:val="24"/>
          <w:highlight w:val="yellow"/>
        </w:rPr>
        <w:t>Seek cost-effective alternative solutions where prevention is not a practical solution for  exceedances of WQOs; and</w:t>
      </w:r>
    </w:p>
    <w:p w14:paraId="356AB441" w14:textId="77777777" w:rsidR="00DE1FAA" w:rsidRPr="00DC2CE1" w:rsidRDefault="00DE1FAA" w:rsidP="00B4437F">
      <w:pPr>
        <w:pStyle w:val="BodyText"/>
        <w:numPr>
          <w:ilvl w:val="0"/>
          <w:numId w:val="7"/>
        </w:numPr>
        <w:rPr>
          <w:szCs w:val="24"/>
          <w:highlight w:val="yellow"/>
        </w:rPr>
      </w:pPr>
      <w:r w:rsidRPr="00DC2CE1">
        <w:rPr>
          <w:szCs w:val="24"/>
          <w:highlight w:val="yellow"/>
        </w:rPr>
        <w:t>Coordinate the implementation of control measures with other agencies.</w:t>
      </w:r>
    </w:p>
    <w:p w14:paraId="5991F89B" w14:textId="77777777" w:rsidR="002E481C" w:rsidRDefault="000445E2" w:rsidP="00062EF4">
      <w:pPr>
        <w:pStyle w:val="BodyText"/>
        <w:rPr>
          <w:szCs w:val="24"/>
        </w:rPr>
      </w:pPr>
      <w:r>
        <w:rPr>
          <w:szCs w:val="24"/>
        </w:rPr>
        <w:t>T</w:t>
      </w:r>
      <w:r w:rsidR="002828DC" w:rsidRPr="002828DC">
        <w:rPr>
          <w:szCs w:val="24"/>
        </w:rPr>
        <w:t xml:space="preserve">he PEAIP supports these stormwater program goals </w:t>
      </w:r>
      <w:r w:rsidR="00EA1CD8">
        <w:rPr>
          <w:szCs w:val="24"/>
        </w:rPr>
        <w:t xml:space="preserve">and objectives </w:t>
      </w:r>
      <w:r w:rsidR="002828DC" w:rsidRPr="002828DC">
        <w:rPr>
          <w:szCs w:val="24"/>
        </w:rPr>
        <w:t xml:space="preserve">by providing a framework for the implementation and assessment of prioritized BMPs focused on the </w:t>
      </w:r>
      <w:r w:rsidR="00E05FD9">
        <w:rPr>
          <w:szCs w:val="24"/>
        </w:rPr>
        <w:t>high priority</w:t>
      </w:r>
      <w:r w:rsidR="00E05FD9" w:rsidRPr="002828DC">
        <w:rPr>
          <w:szCs w:val="24"/>
        </w:rPr>
        <w:t xml:space="preserve"> </w:t>
      </w:r>
      <w:r w:rsidR="002828DC" w:rsidRPr="002828DC">
        <w:rPr>
          <w:szCs w:val="24"/>
        </w:rPr>
        <w:t>POCs, as well as</w:t>
      </w:r>
      <w:r w:rsidR="00555D7F">
        <w:rPr>
          <w:szCs w:val="24"/>
        </w:rPr>
        <w:t xml:space="preserve"> </w:t>
      </w:r>
      <w:r w:rsidR="008B227F">
        <w:rPr>
          <w:szCs w:val="24"/>
        </w:rPr>
        <w:t xml:space="preserve">a feedback loop for </w:t>
      </w:r>
      <w:r w:rsidR="002828DC" w:rsidRPr="002828DC">
        <w:rPr>
          <w:szCs w:val="24"/>
        </w:rPr>
        <w:t xml:space="preserve">the adaptive management of the </w:t>
      </w:r>
      <w:r w:rsidR="007A022E" w:rsidRPr="00461820">
        <w:rPr>
          <w:highlight w:val="yellow"/>
        </w:rPr>
        <w:t>PERMITTEE</w:t>
      </w:r>
      <w:r w:rsidR="007A022E" w:rsidRPr="00461820">
        <w:rPr>
          <w:szCs w:val="24"/>
        </w:rPr>
        <w:t>’s</w:t>
      </w:r>
      <w:r w:rsidR="007A022E" w:rsidRPr="002828DC">
        <w:rPr>
          <w:szCs w:val="24"/>
        </w:rPr>
        <w:t xml:space="preserve"> </w:t>
      </w:r>
      <w:r w:rsidR="002828DC" w:rsidRPr="002828DC">
        <w:rPr>
          <w:szCs w:val="24"/>
        </w:rPr>
        <w:t>stormwater program.</w:t>
      </w:r>
      <w:r w:rsidR="00866E4B">
        <w:rPr>
          <w:szCs w:val="24"/>
        </w:rPr>
        <w:t xml:space="preserve"> W</w:t>
      </w:r>
      <w:r w:rsidR="00866E4B" w:rsidRPr="001B3204">
        <w:rPr>
          <w:szCs w:val="24"/>
        </w:rPr>
        <w:t>hen considered as part of a larger program planning process, assessment principles and approaches can help to guide managers toward implementation strategies with the greatest opportunity for long-term success</w:t>
      </w:r>
      <w:r w:rsidR="00866E4B">
        <w:rPr>
          <w:szCs w:val="24"/>
        </w:rPr>
        <w:t>.</w:t>
      </w:r>
    </w:p>
    <w:p w14:paraId="4FFB27BA" w14:textId="77777777" w:rsidR="00625E20" w:rsidRDefault="002E481C" w:rsidP="00625E20">
      <w:pPr>
        <w:pStyle w:val="BodyText"/>
        <w:jc w:val="center"/>
        <w:rPr>
          <w:i/>
        </w:rPr>
      </w:pPr>
      <w:r>
        <w:rPr>
          <w:szCs w:val="24"/>
        </w:rPr>
        <w:br w:type="page"/>
      </w:r>
    </w:p>
    <w:p w14:paraId="712FE71B" w14:textId="77777777" w:rsidR="008A25FC" w:rsidRDefault="008A25FC" w:rsidP="008A25FC">
      <w:pPr>
        <w:pStyle w:val="BodyText"/>
        <w:jc w:val="center"/>
        <w:rPr>
          <w:i/>
        </w:rPr>
      </w:pPr>
    </w:p>
    <w:p w14:paraId="55C1DD29" w14:textId="77777777" w:rsidR="008A25FC" w:rsidRDefault="008A25FC" w:rsidP="008A25FC">
      <w:pPr>
        <w:pStyle w:val="BodyText"/>
        <w:jc w:val="center"/>
        <w:rPr>
          <w:i/>
        </w:rPr>
      </w:pPr>
    </w:p>
    <w:p w14:paraId="094E4C88" w14:textId="77777777" w:rsidR="008A25FC" w:rsidRDefault="008A25FC" w:rsidP="008A25FC">
      <w:pPr>
        <w:pStyle w:val="BodyText"/>
        <w:jc w:val="center"/>
        <w:rPr>
          <w:i/>
        </w:rPr>
      </w:pPr>
    </w:p>
    <w:p w14:paraId="1BDAC0B2" w14:textId="77777777" w:rsidR="008A25FC" w:rsidRDefault="008A25FC" w:rsidP="008A25FC">
      <w:pPr>
        <w:pStyle w:val="BodyText"/>
        <w:jc w:val="center"/>
        <w:rPr>
          <w:i/>
        </w:rPr>
      </w:pPr>
    </w:p>
    <w:p w14:paraId="321F247D" w14:textId="77777777" w:rsidR="008A25FC" w:rsidRDefault="008A25FC" w:rsidP="008A25FC">
      <w:pPr>
        <w:pStyle w:val="BodyText"/>
        <w:jc w:val="center"/>
        <w:rPr>
          <w:i/>
        </w:rPr>
      </w:pPr>
    </w:p>
    <w:p w14:paraId="6FC78F3F" w14:textId="77777777" w:rsidR="008A25FC" w:rsidRDefault="008A25FC" w:rsidP="008A25FC">
      <w:pPr>
        <w:pStyle w:val="BodyText"/>
        <w:jc w:val="center"/>
        <w:rPr>
          <w:i/>
        </w:rPr>
      </w:pPr>
    </w:p>
    <w:p w14:paraId="55CF5ACC" w14:textId="77777777" w:rsidR="008A25FC" w:rsidRDefault="008A25FC" w:rsidP="008A25FC">
      <w:pPr>
        <w:pStyle w:val="BodyText"/>
        <w:jc w:val="center"/>
        <w:rPr>
          <w:i/>
        </w:rPr>
      </w:pPr>
    </w:p>
    <w:p w14:paraId="0EDB2824" w14:textId="77777777" w:rsidR="008A25FC" w:rsidRDefault="008A25FC" w:rsidP="008A25FC">
      <w:pPr>
        <w:pStyle w:val="BodyText"/>
        <w:jc w:val="center"/>
        <w:rPr>
          <w:i/>
        </w:rPr>
      </w:pPr>
    </w:p>
    <w:p w14:paraId="089FB35D" w14:textId="77777777" w:rsidR="008A25FC" w:rsidRDefault="008A25FC" w:rsidP="008A25FC">
      <w:pPr>
        <w:pStyle w:val="BodyText"/>
        <w:jc w:val="center"/>
        <w:rPr>
          <w:i/>
        </w:rPr>
      </w:pPr>
    </w:p>
    <w:p w14:paraId="71B0B8CB" w14:textId="77777777" w:rsidR="008A25FC" w:rsidRDefault="008A25FC" w:rsidP="008A25FC">
      <w:pPr>
        <w:pStyle w:val="BodyText"/>
        <w:jc w:val="center"/>
        <w:rPr>
          <w:i/>
        </w:rPr>
      </w:pPr>
    </w:p>
    <w:p w14:paraId="23AE44ED" w14:textId="77777777" w:rsidR="008A25FC" w:rsidRDefault="008A25FC" w:rsidP="008A25FC">
      <w:pPr>
        <w:pStyle w:val="BodyText"/>
        <w:jc w:val="center"/>
        <w:rPr>
          <w:i/>
        </w:rPr>
      </w:pPr>
    </w:p>
    <w:p w14:paraId="6F96F144" w14:textId="77777777" w:rsidR="008A25FC" w:rsidRDefault="008A25FC" w:rsidP="008A25FC">
      <w:pPr>
        <w:pStyle w:val="BodyText"/>
        <w:jc w:val="center"/>
        <w:rPr>
          <w:i/>
        </w:rPr>
      </w:pPr>
    </w:p>
    <w:p w14:paraId="0CB2AE40" w14:textId="77777777" w:rsidR="008A25FC" w:rsidRDefault="008A25FC" w:rsidP="008A25FC">
      <w:pPr>
        <w:pStyle w:val="BodyText"/>
        <w:jc w:val="center"/>
        <w:rPr>
          <w:i/>
        </w:rPr>
      </w:pPr>
    </w:p>
    <w:p w14:paraId="3DD37A22" w14:textId="77777777" w:rsidR="008A25FC" w:rsidRDefault="008A25FC" w:rsidP="008A25FC">
      <w:pPr>
        <w:pStyle w:val="BodyText"/>
        <w:jc w:val="center"/>
        <w:rPr>
          <w:i/>
        </w:rPr>
      </w:pPr>
    </w:p>
    <w:p w14:paraId="75013C9F" w14:textId="77777777" w:rsidR="008A25FC" w:rsidRDefault="008A25FC" w:rsidP="008A25FC">
      <w:pPr>
        <w:spacing w:after="0"/>
        <w:jc w:val="center"/>
      </w:pPr>
      <w:r w:rsidRPr="00581433">
        <w:rPr>
          <w:i/>
        </w:rPr>
        <w:t>This page intentionally left blank</w:t>
      </w:r>
    </w:p>
    <w:p w14:paraId="4B7F8A89" w14:textId="77777777" w:rsidR="00625E20" w:rsidRDefault="00625E20" w:rsidP="00625E20">
      <w:pPr>
        <w:spacing w:after="0"/>
        <w:rPr>
          <w:rFonts w:ascii="Arial Black" w:hAnsi="Arial Black"/>
          <w:sz w:val="32"/>
        </w:rPr>
      </w:pPr>
      <w:r>
        <w:br w:type="page"/>
      </w:r>
    </w:p>
    <w:p w14:paraId="76F27D76" w14:textId="77777777" w:rsidR="00402265" w:rsidRPr="00A05C3E" w:rsidRDefault="008C5E9C" w:rsidP="00B4437F">
      <w:pPr>
        <w:pStyle w:val="Heading1"/>
        <w:numPr>
          <w:ilvl w:val="0"/>
          <w:numId w:val="18"/>
        </w:numPr>
        <w:ind w:left="630" w:hanging="630"/>
      </w:pPr>
      <w:bookmarkStart w:id="10" w:name="_Toc401605069"/>
      <w:bookmarkStart w:id="11" w:name="_Toc414997139"/>
      <w:r w:rsidRPr="00A05C3E">
        <w:lastRenderedPageBreak/>
        <w:t>Program Effectiveness Assessment Approach and Development</w:t>
      </w:r>
      <w:bookmarkEnd w:id="10"/>
      <w:bookmarkEnd w:id="11"/>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D85073" w:rsidRPr="00115B99" w14:paraId="3CDCFE2A" w14:textId="77777777" w:rsidTr="00C94B11">
        <w:trPr>
          <w:cnfStyle w:val="100000000000" w:firstRow="1" w:lastRow="0" w:firstColumn="0" w:lastColumn="0" w:oddVBand="0" w:evenVBand="0" w:oddHBand="0" w:evenHBand="0" w:firstRowFirstColumn="0" w:firstRowLastColumn="0" w:lastRowFirstColumn="0" w:lastRowLastColumn="0"/>
        </w:trPr>
        <w:tc>
          <w:tcPr>
            <w:tcW w:w="14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29F721" w14:textId="77777777" w:rsidR="00D85073" w:rsidRPr="00115B99" w:rsidRDefault="00D85073" w:rsidP="00C94B11">
            <w:pPr>
              <w:spacing w:before="40" w:after="40"/>
              <w:jc w:val="center"/>
              <w:rPr>
                <w:rFonts w:ascii="Arial" w:hAnsi="Arial" w:cs="Arial"/>
                <w:sz w:val="22"/>
              </w:rPr>
            </w:pPr>
            <w:r>
              <w:rPr>
                <w:rFonts w:ascii="Arial" w:hAnsi="Arial" w:cs="Arial"/>
                <w:b/>
                <w:sz w:val="22"/>
              </w:rPr>
              <w:t>GUIDANCE:</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FA7810" w14:textId="11D20EB6" w:rsidR="00D85073" w:rsidRPr="00EF4B75" w:rsidRDefault="00D85073" w:rsidP="00C94B11">
            <w:pPr>
              <w:pStyle w:val="BodyText"/>
              <w:spacing w:before="40" w:after="40"/>
              <w:rPr>
                <w:rFonts w:ascii="Arial" w:hAnsi="Arial" w:cs="Arial"/>
                <w:sz w:val="22"/>
              </w:rPr>
            </w:pPr>
            <w:r w:rsidRPr="00D85073">
              <w:rPr>
                <w:rFonts w:ascii="Arial" w:hAnsi="Arial" w:cs="Arial"/>
                <w:sz w:val="22"/>
              </w:rPr>
              <w:t xml:space="preserve">This section provides an overview of the stormwater program management cycle and the CASQA </w:t>
            </w:r>
            <w:r w:rsidR="00BE07F0">
              <w:rPr>
                <w:rFonts w:ascii="Arial" w:hAnsi="Arial" w:cs="Arial"/>
                <w:sz w:val="22"/>
              </w:rPr>
              <w:t>EA</w:t>
            </w:r>
            <w:r w:rsidRPr="00D85073">
              <w:rPr>
                <w:rFonts w:ascii="Arial" w:hAnsi="Arial" w:cs="Arial"/>
                <w:sz w:val="22"/>
              </w:rPr>
              <w:t xml:space="preserve"> approach. The associated subsections provide an overview of all six CASQA outcome levels, how they were used in the development of the PEAIP, and how they will be used in the implementation of the PEAIP.</w:t>
            </w:r>
          </w:p>
        </w:tc>
      </w:tr>
    </w:tbl>
    <w:p w14:paraId="0299A7A8" w14:textId="77777777" w:rsidR="0038225B" w:rsidRDefault="0038225B" w:rsidP="0038225B">
      <w:pPr>
        <w:pStyle w:val="BodyText"/>
        <w:spacing w:after="0"/>
      </w:pPr>
    </w:p>
    <w:p w14:paraId="303E2353" w14:textId="77777777" w:rsidR="00F94E35" w:rsidRDefault="003F37E3" w:rsidP="00F94E35">
      <w:pPr>
        <w:pStyle w:val="BodyText"/>
      </w:pPr>
      <w:r>
        <w:rPr>
          <w:noProof/>
        </w:rPr>
        <mc:AlternateContent>
          <mc:Choice Requires="wpg">
            <w:drawing>
              <wp:anchor distT="0" distB="0" distL="114300" distR="114300" simplePos="0" relativeHeight="251666432" behindDoc="0" locked="0" layoutInCell="1" allowOverlap="1" wp14:anchorId="742A5FD0" wp14:editId="18AAA181">
                <wp:simplePos x="0" y="0"/>
                <wp:positionH relativeFrom="column">
                  <wp:posOffset>2609850</wp:posOffset>
                </wp:positionH>
                <wp:positionV relativeFrom="paragraph">
                  <wp:posOffset>20320</wp:posOffset>
                </wp:positionV>
                <wp:extent cx="3528060" cy="3282315"/>
                <wp:effectExtent l="0" t="19050" r="0" b="0"/>
                <wp:wrapSquare wrapText="bothSides"/>
                <wp:docPr id="6" name="Group 6"/>
                <wp:cNvGraphicFramePr/>
                <a:graphic xmlns:a="http://schemas.openxmlformats.org/drawingml/2006/main">
                  <a:graphicData uri="http://schemas.microsoft.com/office/word/2010/wordprocessingGroup">
                    <wpg:wgp>
                      <wpg:cNvGrpSpPr/>
                      <wpg:grpSpPr>
                        <a:xfrm>
                          <a:off x="0" y="0"/>
                          <a:ext cx="3528060" cy="3282315"/>
                          <a:chOff x="0" y="0"/>
                          <a:chExt cx="3528060" cy="3282315"/>
                        </a:xfrm>
                      </wpg:grpSpPr>
                      <pic:pic xmlns:pic="http://schemas.openxmlformats.org/drawingml/2006/picture">
                        <pic:nvPicPr>
                          <pic:cNvPr id="3" name="Picture 3" descr="C:\Users\jvanrhyn\AppData\Local\Microsoft\Windows\Temporary Internet Files\Content.Outlook\60SADLMW\figure03-01.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0975" y="0"/>
                            <a:ext cx="3114675" cy="2838450"/>
                          </a:xfrm>
                          <a:prstGeom prst="rect">
                            <a:avLst/>
                          </a:prstGeom>
                          <a:noFill/>
                          <a:ln w="19050">
                            <a:solidFill>
                              <a:schemeClr val="bg1">
                                <a:lumMod val="50000"/>
                              </a:schemeClr>
                            </a:solidFill>
                          </a:ln>
                        </pic:spPr>
                      </pic:pic>
                      <wps:wsp>
                        <wps:cNvPr id="53" name="Text Box 4"/>
                        <wps:cNvSpPr txBox="1">
                          <a:spLocks noChangeArrowheads="1"/>
                        </wps:cNvSpPr>
                        <wps:spPr bwMode="auto">
                          <a:xfrm>
                            <a:off x="0" y="2867025"/>
                            <a:ext cx="352806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7D201" w14:textId="77777777" w:rsidR="00A73DA9" w:rsidRPr="000A00E2" w:rsidRDefault="00A73DA9" w:rsidP="00F94E35">
                              <w:pPr>
                                <w:pStyle w:val="FigureTitle"/>
                                <w:rPr>
                                  <w:noProof/>
                                  <w:spacing w:val="-1"/>
                                </w:rPr>
                              </w:pPr>
                              <w:bookmarkStart w:id="12" w:name="_Ref401038073"/>
                              <w:bookmarkStart w:id="13" w:name="_Toc400993520"/>
                              <w:bookmarkStart w:id="14" w:name="_Toc414997163"/>
                              <w:proofErr w:type="gramStart"/>
                              <w:r w:rsidRPr="000A00E2">
                                <w:t xml:space="preserve">Figure </w:t>
                              </w:r>
                              <w:proofErr w:type="gramEnd"/>
                              <w:r w:rsidR="00272D80">
                                <w:fldChar w:fldCharType="begin"/>
                              </w:r>
                              <w:r w:rsidR="00272D80">
                                <w:instrText xml:space="preserve"> SEQ Figure \* ARABIC </w:instrText>
                              </w:r>
                              <w:r w:rsidR="00272D80">
                                <w:fldChar w:fldCharType="separate"/>
                              </w:r>
                              <w:r w:rsidR="007107A4">
                                <w:rPr>
                                  <w:noProof/>
                                </w:rPr>
                                <w:t>1</w:t>
                              </w:r>
                              <w:r w:rsidR="00272D80">
                                <w:rPr>
                                  <w:noProof/>
                                </w:rPr>
                                <w:fldChar w:fldCharType="end"/>
                              </w:r>
                              <w:bookmarkEnd w:id="12"/>
                              <w:proofErr w:type="gramStart"/>
                              <w:r>
                                <w:t>.</w:t>
                              </w:r>
                              <w:proofErr w:type="gramEnd"/>
                              <w:r>
                                <w:t xml:space="preserve"> </w:t>
                              </w:r>
                              <w:r w:rsidRPr="000A00E2">
                                <w:t>The Program Management Cycle</w:t>
                              </w:r>
                              <w:r>
                                <w:t xml:space="preserve"> (CASQA, 2015)</w:t>
                              </w:r>
                              <w:bookmarkEnd w:id="13"/>
                              <w:bookmarkEnd w:id="14"/>
                            </w:p>
                          </w:txbxContent>
                        </wps:txbx>
                        <wps:bodyPr rot="0" vert="horz" wrap="square" lIns="0" tIns="0" rIns="0" bIns="0" anchor="t" anchorCtr="0" upright="1">
                          <a:noAutofit/>
                        </wps:bodyPr>
                      </wps:wsp>
                    </wpg:wgp>
                  </a:graphicData>
                </a:graphic>
              </wp:anchor>
            </w:drawing>
          </mc:Choice>
          <mc:Fallback>
            <w:pict>
              <v:group id="Group 6" o:spid="_x0000_s1027" style="position:absolute;margin-left:205.5pt;margin-top:1.6pt;width:277.8pt;height:258.45pt;z-index:251666432" coordsize="35280,3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809;width:31147;height:28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OHqnEAAAA2gAAAA8AAABkcnMvZG93bnJldi54bWxEj09rwkAUxO8Fv8PyBG+68U9tia4hCNKW&#10;elF7qLdn9pkNZt+G7Fbjt+8WhB6HmfkNs8w6W4srtb5yrGA8SkAQF05XXCr4OmyGryB8QNZYOyYF&#10;d/KQrXpPS0y1u/GOrvtQighhn6ICE0KTSukLQxb9yDXE0Tu71mKIsi2lbvEW4baWkySZS4sVxwWD&#10;Da0NFZf9j1Uws5+2ntEBN/e3ZPv9cXrWL/lRqUG/yxcgAnXhP/xov2sFU/i7Em+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OHqnEAAAA2gAAAA8AAAAAAAAAAAAAAAAA&#10;nwIAAGRycy9kb3ducmV2LnhtbFBLBQYAAAAABAAEAPcAAACQAwAAAAA=&#10;" stroked="t" strokecolor="#7f7f7f [1612]" strokeweight="1.5pt">
                  <v:imagedata r:id="rId16" o:title="figure03-01"/>
                  <v:path arrowok="t"/>
                </v:shape>
                <v:shape id="Text Box 4" o:spid="_x0000_s1029" type="#_x0000_t202" style="position:absolute;top:28670;width:35280;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6cUA&#10;AADbAAAADwAAAGRycy9kb3ducmV2LnhtbESPT2vCQBTE7wW/w/KEXopumlK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PpxQAAANsAAAAPAAAAAAAAAAAAAAAAAJgCAABkcnMv&#10;ZG93bnJldi54bWxQSwUGAAAAAAQABAD1AAAAigMAAAAA&#10;" stroked="f">
                  <v:textbox inset="0,0,0,0">
                    <w:txbxContent>
                      <w:p w14:paraId="4787D201" w14:textId="77777777" w:rsidR="00A73DA9" w:rsidRPr="000A00E2" w:rsidRDefault="00A73DA9" w:rsidP="00F94E35">
                        <w:pPr>
                          <w:pStyle w:val="FigureTitle"/>
                          <w:rPr>
                            <w:noProof/>
                            <w:spacing w:val="-1"/>
                          </w:rPr>
                        </w:pPr>
                        <w:bookmarkStart w:id="15" w:name="_Ref401038073"/>
                        <w:bookmarkStart w:id="16" w:name="_Toc400993520"/>
                        <w:bookmarkStart w:id="17" w:name="_Toc414997163"/>
                        <w:proofErr w:type="gramStart"/>
                        <w:r w:rsidRPr="000A00E2">
                          <w:t xml:space="preserve">Figure </w:t>
                        </w:r>
                        <w:proofErr w:type="gramEnd"/>
                        <w:r w:rsidR="00272D80">
                          <w:fldChar w:fldCharType="begin"/>
                        </w:r>
                        <w:r w:rsidR="00272D80">
                          <w:instrText xml:space="preserve"> SEQ Figure \* ARABIC </w:instrText>
                        </w:r>
                        <w:r w:rsidR="00272D80">
                          <w:fldChar w:fldCharType="separate"/>
                        </w:r>
                        <w:r w:rsidR="007107A4">
                          <w:rPr>
                            <w:noProof/>
                          </w:rPr>
                          <w:t>1</w:t>
                        </w:r>
                        <w:r w:rsidR="00272D80">
                          <w:rPr>
                            <w:noProof/>
                          </w:rPr>
                          <w:fldChar w:fldCharType="end"/>
                        </w:r>
                        <w:bookmarkEnd w:id="15"/>
                        <w:proofErr w:type="gramStart"/>
                        <w:r>
                          <w:t>.</w:t>
                        </w:r>
                        <w:proofErr w:type="gramEnd"/>
                        <w:r>
                          <w:t xml:space="preserve"> </w:t>
                        </w:r>
                        <w:r w:rsidRPr="000A00E2">
                          <w:t>The Program Management Cycle</w:t>
                        </w:r>
                        <w:r>
                          <w:t xml:space="preserve"> (CASQA, 2015)</w:t>
                        </w:r>
                        <w:bookmarkEnd w:id="16"/>
                        <w:bookmarkEnd w:id="17"/>
                      </w:p>
                    </w:txbxContent>
                  </v:textbox>
                </v:shape>
                <w10:wrap type="square"/>
              </v:group>
            </w:pict>
          </mc:Fallback>
        </mc:AlternateContent>
      </w:r>
      <w:r w:rsidR="00B46AF1" w:rsidRPr="00B46AF1">
        <w:t xml:space="preserve">This PEAIP </w:t>
      </w:r>
      <w:r w:rsidR="005347C5">
        <w:t>was developed to i</w:t>
      </w:r>
      <w:r w:rsidR="00E87209" w:rsidRPr="00B46AF1">
        <w:t>mplement</w:t>
      </w:r>
      <w:r w:rsidR="00B46AF1" w:rsidRPr="00B46AF1">
        <w:t xml:space="preserve"> a focused evaluation of priority program elements and BMPs, ensuring that they are well-targeted and determining whether intended results are being achieved</w:t>
      </w:r>
      <w:r w:rsidR="00E87209">
        <w:t>.</w:t>
      </w:r>
      <w:r w:rsidR="00F94E35">
        <w:t xml:space="preserve"> </w:t>
      </w:r>
    </w:p>
    <w:p w14:paraId="5ADDFD05" w14:textId="77777777" w:rsidR="00F94E35" w:rsidRDefault="00F94E35" w:rsidP="00F94E35">
      <w:pPr>
        <w:pStyle w:val="BodyText"/>
      </w:pPr>
      <w:r>
        <w:t>Stormwater program management</w:t>
      </w:r>
      <w:r w:rsidR="00C85EF0">
        <w:rPr>
          <w:rStyle w:val="FootnoteReference"/>
        </w:rPr>
        <w:footnoteReference w:id="7"/>
      </w:r>
      <w:r>
        <w:t xml:space="preserve"> can be described by </w:t>
      </w:r>
      <w:r w:rsidR="006E3F94">
        <w:t xml:space="preserve">a </w:t>
      </w:r>
      <w:r w:rsidR="001317B9">
        <w:t xml:space="preserve">cycle </w:t>
      </w:r>
      <w:r>
        <w:t>divided into three phases of activity (</w:t>
      </w:r>
      <w:r w:rsidRPr="00AB1E2E">
        <w:rPr>
          <w:b/>
        </w:rPr>
        <w:t>Figure 1</w:t>
      </w:r>
      <w:r>
        <w:t>):</w:t>
      </w:r>
    </w:p>
    <w:p w14:paraId="114088CD" w14:textId="6F2C45FF" w:rsidR="00F94E35" w:rsidRDefault="00F94E35" w:rsidP="00B4437F">
      <w:pPr>
        <w:pStyle w:val="BodyText"/>
        <w:numPr>
          <w:ilvl w:val="0"/>
          <w:numId w:val="10"/>
        </w:numPr>
      </w:pPr>
      <w:r w:rsidRPr="00AB1E2E">
        <w:rPr>
          <w:u w:val="single"/>
        </w:rPr>
        <w:t>Program Planning and Modification</w:t>
      </w:r>
      <w:r w:rsidRPr="00CE2C84">
        <w:t xml:space="preserve"> </w:t>
      </w:r>
      <w:r>
        <w:t>– In this phase</w:t>
      </w:r>
      <w:r w:rsidR="00555D7F">
        <w:t>,</w:t>
      </w:r>
      <w:r>
        <w:t xml:space="preserve"> </w:t>
      </w:r>
      <w:r w:rsidR="00E40698">
        <w:t xml:space="preserve">the </w:t>
      </w:r>
      <w:r w:rsidR="008A5E5F" w:rsidRPr="00461820">
        <w:rPr>
          <w:highlight w:val="yellow"/>
        </w:rPr>
        <w:t>PERMITTEE</w:t>
      </w:r>
      <w:r w:rsidR="008A5E5F">
        <w:t xml:space="preserve"> </w:t>
      </w:r>
      <w:r w:rsidR="006F2712">
        <w:t>is</w:t>
      </w:r>
      <w:r>
        <w:t xml:space="preserve"> identifying the critical compone</w:t>
      </w:r>
      <w:r w:rsidR="00655777">
        <w:t xml:space="preserve">nts </w:t>
      </w:r>
      <w:r w:rsidR="00CB34CF">
        <w:t xml:space="preserve">and </w:t>
      </w:r>
      <w:r w:rsidR="009B288B">
        <w:t>POCs</w:t>
      </w:r>
      <w:r w:rsidR="00CB34CF">
        <w:t xml:space="preserve"> for </w:t>
      </w:r>
      <w:r w:rsidR="006F2712">
        <w:t>its</w:t>
      </w:r>
      <w:r w:rsidR="00655777">
        <w:t xml:space="preserve"> stormwater program, as well as </w:t>
      </w:r>
      <w:r>
        <w:t xml:space="preserve">developing an </w:t>
      </w:r>
      <w:r w:rsidR="00BE07F0">
        <w:t>EA</w:t>
      </w:r>
      <w:r>
        <w:t xml:space="preserve"> approach and associated management questions to assist in determining if the program is achieving the intended results.</w:t>
      </w:r>
    </w:p>
    <w:p w14:paraId="73CCEE18" w14:textId="77777777" w:rsidR="00F94E35" w:rsidRDefault="00F94E35" w:rsidP="00B4437F">
      <w:pPr>
        <w:pStyle w:val="BodyText"/>
        <w:numPr>
          <w:ilvl w:val="0"/>
          <w:numId w:val="10"/>
        </w:numPr>
      </w:pPr>
      <w:r w:rsidRPr="00AB1E2E">
        <w:rPr>
          <w:u w:val="single"/>
        </w:rPr>
        <w:t>Program Implementation</w:t>
      </w:r>
      <w:r>
        <w:t xml:space="preserve"> –</w:t>
      </w:r>
      <w:r w:rsidR="00555D7F">
        <w:t xml:space="preserve"> </w:t>
      </w:r>
      <w:r>
        <w:t>In this phase</w:t>
      </w:r>
      <w:r w:rsidR="00555D7F">
        <w:t>,</w:t>
      </w:r>
      <w:r>
        <w:t xml:space="preserve"> </w:t>
      </w:r>
      <w:r w:rsidR="00E40698">
        <w:t xml:space="preserve">the </w:t>
      </w:r>
      <w:r w:rsidR="008A5E5F" w:rsidRPr="00461820">
        <w:rPr>
          <w:highlight w:val="yellow"/>
        </w:rPr>
        <w:t>PERMITTEE</w:t>
      </w:r>
      <w:r w:rsidR="008A5E5F">
        <w:t xml:space="preserve"> </w:t>
      </w:r>
      <w:r w:rsidR="006F2712">
        <w:t>is</w:t>
      </w:r>
      <w:r>
        <w:t xml:space="preserve"> implementing the program and obtaining the </w:t>
      </w:r>
      <w:r w:rsidR="00655777">
        <w:t xml:space="preserve">assessment </w:t>
      </w:r>
      <w:r>
        <w:t xml:space="preserve">data </w:t>
      </w:r>
      <w:r w:rsidR="00655777">
        <w:t>needed</w:t>
      </w:r>
      <w:r>
        <w:t xml:space="preserve"> to answer the management questions.</w:t>
      </w:r>
    </w:p>
    <w:p w14:paraId="17D715D1" w14:textId="519F69DB" w:rsidR="00F94E35" w:rsidRDefault="00F94E35" w:rsidP="00B4437F">
      <w:pPr>
        <w:pStyle w:val="BodyText"/>
        <w:numPr>
          <w:ilvl w:val="0"/>
          <w:numId w:val="10"/>
        </w:numPr>
      </w:pPr>
      <w:r w:rsidRPr="00AB1E2E">
        <w:rPr>
          <w:u w:val="single"/>
        </w:rPr>
        <w:t>Effectiveness Assessment</w:t>
      </w:r>
      <w:r>
        <w:t xml:space="preserve"> – In this phase</w:t>
      </w:r>
      <w:r w:rsidR="00555D7F">
        <w:t>,</w:t>
      </w:r>
      <w:r>
        <w:t xml:space="preserve"> </w:t>
      </w:r>
      <w:r w:rsidR="00E40698">
        <w:t xml:space="preserve">the </w:t>
      </w:r>
      <w:r w:rsidR="008A5E5F" w:rsidRPr="00461820">
        <w:rPr>
          <w:highlight w:val="yellow"/>
        </w:rPr>
        <w:t>PERMITTEE</w:t>
      </w:r>
      <w:r w:rsidR="008A5E5F">
        <w:t xml:space="preserve"> </w:t>
      </w:r>
      <w:r w:rsidR="006F2712">
        <w:t>is</w:t>
      </w:r>
      <w:r>
        <w:t xml:space="preserve"> </w:t>
      </w:r>
      <w:r w:rsidR="0038225B">
        <w:t xml:space="preserve">conducting </w:t>
      </w:r>
      <w:proofErr w:type="spellStart"/>
      <w:r w:rsidR="0038225B">
        <w:t>EAs</w:t>
      </w:r>
      <w:proofErr w:type="spellEnd"/>
      <w:r w:rsidR="0038225B">
        <w:t xml:space="preserve">, </w:t>
      </w:r>
      <w:r>
        <w:t>reviewing the results</w:t>
      </w:r>
      <w:r w:rsidR="0038225B">
        <w:t>,</w:t>
      </w:r>
      <w:r>
        <w:t xml:space="preserve"> and determining if any</w:t>
      </w:r>
      <w:r w:rsidRPr="00CE2C84">
        <w:t xml:space="preserve"> </w:t>
      </w:r>
      <w:r w:rsidR="00CB34CF">
        <w:t xml:space="preserve">program </w:t>
      </w:r>
      <w:r>
        <w:t xml:space="preserve">modifications are necessary. </w:t>
      </w:r>
      <w:r w:rsidR="00CB34CF">
        <w:t xml:space="preserve">This is typically conducted as a part of the Annual Reports and/or Report of Waste Discharge, but may also be a part of other regulatory requirements such as </w:t>
      </w:r>
      <w:r w:rsidR="009B288B">
        <w:t>T</w:t>
      </w:r>
      <w:r w:rsidR="00CB34CF">
        <w:t xml:space="preserve">otal </w:t>
      </w:r>
      <w:r w:rsidR="009B288B">
        <w:t>M</w:t>
      </w:r>
      <w:r w:rsidR="00CB34CF">
        <w:t xml:space="preserve">aximum </w:t>
      </w:r>
      <w:r w:rsidR="009B288B">
        <w:t>D</w:t>
      </w:r>
      <w:r w:rsidR="00CB34CF">
        <w:t xml:space="preserve">aily </w:t>
      </w:r>
      <w:r w:rsidR="009B288B">
        <w:t>L</w:t>
      </w:r>
      <w:r w:rsidR="00CB34CF">
        <w:t xml:space="preserve">oads (TMDLs). </w:t>
      </w:r>
      <w:r w:rsidR="00D75A0F">
        <w:t>Once</w:t>
      </w:r>
      <w:r w:rsidRPr="00CE2C84">
        <w:t xml:space="preserve"> </w:t>
      </w:r>
      <w:r>
        <w:t>identified</w:t>
      </w:r>
      <w:r w:rsidR="00D75A0F">
        <w:t xml:space="preserve">, </w:t>
      </w:r>
      <w:r w:rsidR="00E40698">
        <w:t xml:space="preserve">the </w:t>
      </w:r>
      <w:r w:rsidR="008A5E5F" w:rsidRPr="00461820">
        <w:rPr>
          <w:highlight w:val="yellow"/>
        </w:rPr>
        <w:t>PERMITTEE</w:t>
      </w:r>
      <w:r w:rsidR="008A5E5F">
        <w:t xml:space="preserve"> </w:t>
      </w:r>
      <w:r w:rsidR="00D75A0F">
        <w:t>can make the</w:t>
      </w:r>
      <w:r>
        <w:t xml:space="preserve"> </w:t>
      </w:r>
      <w:r w:rsidRPr="00CE2C84">
        <w:t xml:space="preserve">program modifications and </w:t>
      </w:r>
      <w:r w:rsidR="00D75A0F">
        <w:t xml:space="preserve">initiate </w:t>
      </w:r>
      <w:r w:rsidRPr="00CE2C84">
        <w:t xml:space="preserve">the next round of implementation, leading again to renewed assessment and planning (see </w:t>
      </w:r>
      <w:r w:rsidRPr="00847F16">
        <w:rPr>
          <w:b/>
        </w:rPr>
        <w:t xml:space="preserve">Section </w:t>
      </w:r>
      <w:r w:rsidR="00555D7F">
        <w:rPr>
          <w:b/>
        </w:rPr>
        <w:t>5</w:t>
      </w:r>
      <w:r w:rsidRPr="00D75A0F">
        <w:t xml:space="preserve">). </w:t>
      </w:r>
    </w:p>
    <w:p w14:paraId="316CB996" w14:textId="77777777" w:rsidR="00F94E35" w:rsidRPr="00CE2C84" w:rsidRDefault="00F94E35" w:rsidP="00F94E35">
      <w:pPr>
        <w:pStyle w:val="BodyText"/>
      </w:pPr>
      <w:r w:rsidRPr="00CE2C84">
        <w:t xml:space="preserve">This process </w:t>
      </w:r>
      <w:r>
        <w:t xml:space="preserve">is </w:t>
      </w:r>
      <w:r w:rsidRPr="00CE2C84">
        <w:t xml:space="preserve">applied repeatedly over time </w:t>
      </w:r>
      <w:r w:rsidR="00CB34CF">
        <w:t xml:space="preserve">in order to focus the stormwater program in on the most effective BMPs and the </w:t>
      </w:r>
      <w:r w:rsidRPr="00CE2C84">
        <w:t>achievement of the desired results.</w:t>
      </w:r>
    </w:p>
    <w:p w14:paraId="4B4022C1" w14:textId="07B314FC" w:rsidR="00F94E35" w:rsidRDefault="00F94E35" w:rsidP="00C85EF0">
      <w:r>
        <w:lastRenderedPageBreak/>
        <w:t xml:space="preserve">The CASQA </w:t>
      </w:r>
      <w:r w:rsidR="00BE07F0">
        <w:t>EA</w:t>
      </w:r>
      <w:r>
        <w:t xml:space="preserve"> approach</w:t>
      </w:r>
      <w:r w:rsidR="00C85EF0">
        <w:rPr>
          <w:rStyle w:val="FootnoteReference"/>
        </w:rPr>
        <w:footnoteReference w:id="8"/>
      </w:r>
      <w:r>
        <w:t xml:space="preserve"> utilizes a general model that </w:t>
      </w:r>
      <w:r w:rsidR="005347C5">
        <w:t xml:space="preserve">aggregates </w:t>
      </w:r>
      <w:r>
        <w:t xml:space="preserve">three primary components </w:t>
      </w:r>
      <w:r w:rsidR="005347C5">
        <w:t>from</w:t>
      </w:r>
      <w:r>
        <w:t xml:space="preserve"> the </w:t>
      </w:r>
      <w:r w:rsidR="003D693C">
        <w:t xml:space="preserve">six </w:t>
      </w:r>
      <w:r w:rsidR="006A7F65">
        <w:t>o</w:t>
      </w:r>
      <w:r>
        <w:t xml:space="preserve">utcome </w:t>
      </w:r>
      <w:r w:rsidR="006A7F65">
        <w:t>l</w:t>
      </w:r>
      <w:r>
        <w:t xml:space="preserve">evels and </w:t>
      </w:r>
      <w:r w:rsidR="00BD19F5">
        <w:t xml:space="preserve">associated, </w:t>
      </w:r>
      <w:r>
        <w:t xml:space="preserve">general </w:t>
      </w:r>
      <w:r w:rsidR="006A7F65">
        <w:t>o</w:t>
      </w:r>
      <w:r>
        <w:t xml:space="preserve">utcome </w:t>
      </w:r>
      <w:r w:rsidR="006A7F65">
        <w:t>t</w:t>
      </w:r>
      <w:r>
        <w:t>ypes (</w:t>
      </w:r>
      <w:r w:rsidRPr="00AB1E2E">
        <w:rPr>
          <w:b/>
        </w:rPr>
        <w:t>Figure 2</w:t>
      </w:r>
      <w:r w:rsidRPr="00385632">
        <w:t>). The</w:t>
      </w:r>
      <w:r>
        <w:t xml:space="preserve"> three primary components are:</w:t>
      </w:r>
    </w:p>
    <w:p w14:paraId="76822784" w14:textId="77777777" w:rsidR="00F94E35" w:rsidRDefault="00F94E35" w:rsidP="00B4437F">
      <w:pPr>
        <w:pStyle w:val="BodyText"/>
        <w:numPr>
          <w:ilvl w:val="0"/>
          <w:numId w:val="12"/>
        </w:numPr>
      </w:pPr>
      <w:r w:rsidRPr="00AB1E2E">
        <w:rPr>
          <w:u w:val="single"/>
        </w:rPr>
        <w:t>Sources and Impacts</w:t>
      </w:r>
      <w:r w:rsidR="00817219">
        <w:rPr>
          <w:u w:val="single"/>
        </w:rPr>
        <w:t xml:space="preserve"> (Outcome Levels 4-6)</w:t>
      </w:r>
      <w:r>
        <w:t xml:space="preserve"> – This component addresses the generation, transport, and fate of urban runoff pollutants. It includes sources (sites, facilities, areas, etc.), stormwater conveyance systems, and the water bodies that ultimately receive the source discharges (receiving waters).</w:t>
      </w:r>
      <w:r w:rsidR="00E04C17">
        <w:t xml:space="preserve"> This component is typically assessed on a long-term basis.</w:t>
      </w:r>
    </w:p>
    <w:p w14:paraId="7A32F83F" w14:textId="77777777" w:rsidR="00F94E35" w:rsidRDefault="00F94E35" w:rsidP="00B4437F">
      <w:pPr>
        <w:pStyle w:val="BodyText"/>
        <w:numPr>
          <w:ilvl w:val="0"/>
          <w:numId w:val="12"/>
        </w:numPr>
      </w:pPr>
      <w:r w:rsidRPr="00AB1E2E">
        <w:rPr>
          <w:u w:val="single"/>
        </w:rPr>
        <w:t>Target Audiences</w:t>
      </w:r>
      <w:r w:rsidR="00817219">
        <w:rPr>
          <w:u w:val="single"/>
        </w:rPr>
        <w:t xml:space="preserve"> (Outcome Levels 2-3)</w:t>
      </w:r>
      <w:r>
        <w:t xml:space="preserve"> – This component focuses on understanding the behaviors of the people responsible for source contributions. It explores the factors that determine existing behavioral patterns and looks for ways to replace polluting behaviors with non-polluting behaviors.</w:t>
      </w:r>
      <w:r w:rsidR="00E04C17">
        <w:t xml:space="preserve"> This component is typically assessed on a short- and/or long-term basis.</w:t>
      </w:r>
    </w:p>
    <w:p w14:paraId="106A8E7D" w14:textId="77777777" w:rsidR="00F94E35" w:rsidRDefault="00F94E35" w:rsidP="00B4437F">
      <w:pPr>
        <w:pStyle w:val="BodyText"/>
        <w:numPr>
          <w:ilvl w:val="0"/>
          <w:numId w:val="12"/>
        </w:numPr>
      </w:pPr>
      <w:r w:rsidRPr="00AB1E2E">
        <w:rPr>
          <w:u w:val="single"/>
        </w:rPr>
        <w:t>Stormwater Programs</w:t>
      </w:r>
      <w:r w:rsidR="00817219">
        <w:rPr>
          <w:u w:val="single"/>
        </w:rPr>
        <w:t xml:space="preserve"> (Outcome Level 1)</w:t>
      </w:r>
      <w:r>
        <w:t xml:space="preserve"> – Stormwater programs are the road map for the improvements that managers wish to attain in receiving waters. Their immediate </w:t>
      </w:r>
      <w:r w:rsidR="00224DB6">
        <w:t xml:space="preserve">purpose is to describe programs </w:t>
      </w:r>
      <w:r>
        <w:t>that will facilitate changes in the behaviors of key target audiences.</w:t>
      </w:r>
      <w:r w:rsidR="00E04C17">
        <w:t xml:space="preserve"> This component is typically assessed on a short-term basis.</w:t>
      </w:r>
    </w:p>
    <w:p w14:paraId="62E8FFCA" w14:textId="77777777" w:rsidR="00096773" w:rsidRPr="00487231" w:rsidRDefault="00F94E35" w:rsidP="00487231">
      <w:pPr>
        <w:pStyle w:val="BodyText"/>
      </w:pPr>
      <w:r w:rsidRPr="00224DB6">
        <w:t xml:space="preserve">The six categories of </w:t>
      </w:r>
      <w:r w:rsidR="006A7F65">
        <w:t>o</w:t>
      </w:r>
      <w:r w:rsidRPr="00224DB6">
        <w:t xml:space="preserve">utcome </w:t>
      </w:r>
      <w:r w:rsidR="006A7F65">
        <w:t>l</w:t>
      </w:r>
      <w:r w:rsidRPr="00224DB6">
        <w:t xml:space="preserve">evels establish a logical and consistent organizational scheme for assessing and relating individual </w:t>
      </w:r>
      <w:r w:rsidR="006A7F65">
        <w:t>o</w:t>
      </w:r>
      <w:r w:rsidRPr="00224DB6">
        <w:t xml:space="preserve">utcomes. </w:t>
      </w: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096773" w:rsidRPr="00115B99" w14:paraId="1B5F5E40" w14:textId="77777777" w:rsidTr="008E5792">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A9D2EF" w14:textId="77777777" w:rsidR="00096773" w:rsidRPr="00741272" w:rsidRDefault="00096773" w:rsidP="008E5792">
            <w:pPr>
              <w:spacing w:before="40" w:after="40"/>
              <w:rPr>
                <w:rFonts w:ascii="Arial" w:hAnsi="Arial" w:cs="Arial"/>
                <w:b/>
                <w:sz w:val="22"/>
                <w:highlight w:val="yellow"/>
              </w:rPr>
            </w:pPr>
            <w:r w:rsidRPr="00741272">
              <w:rPr>
                <w:rFonts w:ascii="Arial" w:hAnsi="Arial" w:cs="Arial"/>
                <w:b/>
                <w:sz w:val="22"/>
                <w:highlight w:val="yellow"/>
              </w:rPr>
              <w:t>TEXT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0DD98A" w14:textId="77777777" w:rsidR="00096773" w:rsidRPr="00115B99" w:rsidRDefault="00487231" w:rsidP="008E5792">
            <w:pPr>
              <w:spacing w:before="40" w:after="40"/>
              <w:rPr>
                <w:rFonts w:ascii="Arial" w:hAnsi="Arial" w:cs="Arial"/>
                <w:sz w:val="22"/>
              </w:rPr>
            </w:pPr>
            <w:r w:rsidRPr="00487231">
              <w:rPr>
                <w:rFonts w:ascii="Arial" w:hAnsi="Arial" w:cs="Arial"/>
                <w:sz w:val="22"/>
              </w:rPr>
              <w:t>The text below should be customized for your agency after it has worked through the PEAIP and determined what outcome levels will be assessed.</w:t>
            </w:r>
          </w:p>
        </w:tc>
      </w:tr>
    </w:tbl>
    <w:p w14:paraId="34AF6BEE" w14:textId="77777777" w:rsidR="00096773" w:rsidRDefault="00096773" w:rsidP="00911038">
      <w:pPr>
        <w:pStyle w:val="BodyText"/>
        <w:spacing w:after="0"/>
        <w:rPr>
          <w:highlight w:val="green"/>
        </w:rPr>
      </w:pPr>
    </w:p>
    <w:p w14:paraId="48CC6985" w14:textId="1D41B5EA" w:rsidR="00412091" w:rsidRPr="0044572F" w:rsidRDefault="00817219" w:rsidP="00412091">
      <w:pPr>
        <w:pStyle w:val="BodyText"/>
      </w:pPr>
      <w:r w:rsidRPr="000F2EBF">
        <w:t>T</w:t>
      </w:r>
      <w:r w:rsidR="00F94E35" w:rsidRPr="000F2EBF">
        <w:t xml:space="preserve">his PEAIP will focus primarily on the Target Audiences (Outcome Levels 2 and 3) </w:t>
      </w:r>
      <w:r w:rsidR="00F94E35" w:rsidRPr="004F1126">
        <w:rPr>
          <w:highlight w:val="yellow"/>
        </w:rPr>
        <w:t>and the Sources and Impacts (Outcome Level</w:t>
      </w:r>
      <w:r w:rsidR="00911038" w:rsidRPr="004F1126">
        <w:rPr>
          <w:highlight w:val="yellow"/>
        </w:rPr>
        <w:t>s</w:t>
      </w:r>
      <w:r w:rsidR="00F94E35" w:rsidRPr="004F1126">
        <w:rPr>
          <w:highlight w:val="yellow"/>
        </w:rPr>
        <w:t xml:space="preserve"> 4</w:t>
      </w:r>
      <w:r w:rsidR="00911038" w:rsidRPr="004F1126">
        <w:rPr>
          <w:highlight w:val="yellow"/>
        </w:rPr>
        <w:t xml:space="preserve"> through 6</w:t>
      </w:r>
      <w:r w:rsidRPr="004F1126">
        <w:rPr>
          <w:highlight w:val="yellow"/>
        </w:rPr>
        <w:t>)</w:t>
      </w:r>
      <w:r w:rsidRPr="000F2EBF">
        <w:t xml:space="preserve"> and will provide </w:t>
      </w:r>
      <w:r w:rsidR="00F85237">
        <w:t xml:space="preserve">a plan to collect </w:t>
      </w:r>
      <w:r w:rsidRPr="000F2EBF">
        <w:t>data that can be used to improve the stormwater program and protect water quality.</w:t>
      </w:r>
      <w:r w:rsidR="00412091" w:rsidRPr="00412091">
        <w:t xml:space="preserve"> </w:t>
      </w:r>
      <w:r w:rsidR="00412091">
        <w:t>Assessment at Outcome Levels 5 and 6 may be undertaken once program implementation has progressed to a point that improvements in outfall and receiving water quality are statistically significant</w:t>
      </w:r>
      <w:r w:rsidR="007F7772">
        <w:t xml:space="preserve">. </w:t>
      </w:r>
      <w:r w:rsidR="00412091">
        <w:t>The timeframe for this level of change to be realized will vary based on a variety of factors.</w:t>
      </w:r>
    </w:p>
    <w:p w14:paraId="64F8E7E9" w14:textId="77777777" w:rsidR="00F94E35" w:rsidRDefault="00F94E35" w:rsidP="00F94E35">
      <w:pPr>
        <w:pStyle w:val="BodyText"/>
      </w:pPr>
      <w:r w:rsidRPr="00911038">
        <w:t>The approach</w:t>
      </w:r>
      <w:r w:rsidR="00911038">
        <w:t xml:space="preserve"> to be used</w:t>
      </w:r>
      <w:r w:rsidRPr="00911038">
        <w:t xml:space="preserve"> for each of the </w:t>
      </w:r>
      <w:r w:rsidR="006A7F65" w:rsidRPr="00911038">
        <w:t>o</w:t>
      </w:r>
      <w:r w:rsidR="00E87209" w:rsidRPr="00911038">
        <w:t>utcome level</w:t>
      </w:r>
      <w:r w:rsidRPr="00911038">
        <w:t>s is described in more detail within this section.</w:t>
      </w:r>
    </w:p>
    <w:p w14:paraId="3BE5B242" w14:textId="77777777" w:rsidR="007C67B2" w:rsidRDefault="007C67B2" w:rsidP="008D12CE">
      <w:pPr>
        <w:pStyle w:val="BodyText"/>
        <w:jc w:val="center"/>
        <w:rPr>
          <w:rFonts w:asciiTheme="minorHAnsi" w:hAnsiTheme="minorHAnsi"/>
          <w:szCs w:val="24"/>
        </w:rPr>
      </w:pPr>
      <w:r>
        <w:rPr>
          <w:noProof/>
        </w:rPr>
        <w:lastRenderedPageBreak/>
        <w:drawing>
          <wp:inline distT="0" distB="0" distL="0" distR="0" wp14:anchorId="65029DEA" wp14:editId="307101DC">
            <wp:extent cx="5943600" cy="7123176"/>
            <wp:effectExtent l="19050" t="19050" r="19050" b="20955"/>
            <wp:docPr id="1" name="Picture 0" descr="figu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figure2-1.png"/>
                    <pic:cNvPicPr/>
                  </pic:nvPicPr>
                  <pic:blipFill>
                    <a:blip r:embed="rId17" cstate="print"/>
                    <a:stretch>
                      <a:fillRect/>
                    </a:stretch>
                  </pic:blipFill>
                  <pic:spPr>
                    <a:xfrm>
                      <a:off x="0" y="0"/>
                      <a:ext cx="5943600" cy="7123176"/>
                    </a:xfrm>
                    <a:prstGeom prst="rect">
                      <a:avLst/>
                    </a:prstGeom>
                    <a:ln w="19050">
                      <a:solidFill>
                        <a:schemeClr val="bg1">
                          <a:lumMod val="50000"/>
                        </a:schemeClr>
                      </a:solidFill>
                    </a:ln>
                  </pic:spPr>
                </pic:pic>
              </a:graphicData>
            </a:graphic>
          </wp:inline>
        </w:drawing>
      </w:r>
    </w:p>
    <w:p w14:paraId="75F454EE" w14:textId="77777777" w:rsidR="008D12CE" w:rsidRDefault="007C67B2" w:rsidP="008D12CE">
      <w:pPr>
        <w:pStyle w:val="FigureTitle"/>
      </w:pPr>
      <w:bookmarkStart w:id="18" w:name="_Ref401038103"/>
      <w:bookmarkStart w:id="19" w:name="_Toc414997164"/>
      <w:proofErr w:type="gramStart"/>
      <w:r>
        <w:t xml:space="preserve">Figure </w:t>
      </w:r>
      <w:proofErr w:type="gramEnd"/>
      <w:r w:rsidR="00272D80">
        <w:fldChar w:fldCharType="begin"/>
      </w:r>
      <w:r w:rsidR="00272D80">
        <w:instrText xml:space="preserve"> SEQ Figure \* ARABIC </w:instrText>
      </w:r>
      <w:r w:rsidR="00272D80">
        <w:fldChar w:fldCharType="separate"/>
      </w:r>
      <w:r w:rsidR="007107A4">
        <w:rPr>
          <w:noProof/>
        </w:rPr>
        <w:t>2</w:t>
      </w:r>
      <w:r w:rsidR="00272D80">
        <w:rPr>
          <w:noProof/>
        </w:rPr>
        <w:fldChar w:fldCharType="end"/>
      </w:r>
      <w:bookmarkEnd w:id="18"/>
      <w:proofErr w:type="gramStart"/>
      <w:r w:rsidR="00081D8E">
        <w:t>.</w:t>
      </w:r>
      <w:proofErr w:type="gramEnd"/>
      <w:r w:rsidR="00081D8E">
        <w:t xml:space="preserve"> </w:t>
      </w:r>
      <w:r w:rsidRPr="00694B87">
        <w:t>General Stormwater Management Model</w:t>
      </w:r>
      <w:r>
        <w:t xml:space="preserve"> </w:t>
      </w:r>
      <w:r w:rsidRPr="007C67B2">
        <w:t>(CASQA, 201</w:t>
      </w:r>
      <w:r w:rsidR="00EF5DBE">
        <w:t>5</w:t>
      </w:r>
      <w:r w:rsidRPr="007C67B2">
        <w:t>)</w:t>
      </w:r>
      <w:bookmarkEnd w:id="19"/>
    </w:p>
    <w:p w14:paraId="396B2F30" w14:textId="77777777" w:rsidR="006B2BBB" w:rsidRPr="008D12CE" w:rsidRDefault="006B2BBB" w:rsidP="008D12CE">
      <w:pPr>
        <w:pStyle w:val="FigureTitle"/>
      </w:pPr>
      <w:r>
        <w:br w:type="page"/>
      </w:r>
    </w:p>
    <w:p w14:paraId="5FFE20AC" w14:textId="53B16358" w:rsidR="00252353" w:rsidRDefault="00252353" w:rsidP="00252353">
      <w:pPr>
        <w:pStyle w:val="Heading2"/>
        <w:numPr>
          <w:ilvl w:val="0"/>
          <w:numId w:val="0"/>
        </w:numPr>
      </w:pPr>
      <w:bookmarkStart w:id="20" w:name="_Toc414997140"/>
      <w:bookmarkStart w:id="21" w:name="_Toc401262422"/>
      <w:r>
        <w:lastRenderedPageBreak/>
        <w:t>2.</w:t>
      </w:r>
      <w:r w:rsidR="00752D43">
        <w:t>1</w:t>
      </w:r>
      <w:r>
        <w:t>.</w:t>
      </w:r>
      <w:r>
        <w:tab/>
      </w:r>
      <w:bookmarkStart w:id="22" w:name="_Toc401048493"/>
      <w:bookmarkStart w:id="23" w:name="_Toc401605070"/>
      <w:r>
        <w:t>Identification of Sources and Impact</w:t>
      </w:r>
      <w:bookmarkStart w:id="24" w:name="_Toc395882986"/>
      <w:bookmarkStart w:id="25" w:name="_Toc396645273"/>
      <w:bookmarkStart w:id="26" w:name="_Toc396709244"/>
      <w:bookmarkStart w:id="27" w:name="_Toc398643221"/>
      <w:bookmarkStart w:id="28" w:name="_Toc398643252"/>
      <w:bookmarkStart w:id="29" w:name="_Toc398643391"/>
      <w:bookmarkStart w:id="30" w:name="_Toc398650526"/>
      <w:bookmarkStart w:id="31" w:name="_Toc398650557"/>
      <w:bookmarkStart w:id="32" w:name="_Toc398651102"/>
      <w:bookmarkStart w:id="33" w:name="_Toc398651256"/>
      <w:bookmarkStart w:id="34" w:name="_Toc398651286"/>
      <w:bookmarkStart w:id="35" w:name="_Toc398651369"/>
      <w:bookmarkStart w:id="36" w:name="_Toc398652049"/>
      <w:bookmarkStart w:id="37" w:name="_Toc398652284"/>
      <w:bookmarkStart w:id="38" w:name="_Toc398714831"/>
      <w:bookmarkStart w:id="39" w:name="_Toc398714862"/>
      <w:bookmarkStart w:id="40" w:name="_Toc398714892"/>
      <w:bookmarkStart w:id="41" w:name="_Toc398720002"/>
      <w:bookmarkStart w:id="42" w:name="_Toc398808795"/>
      <w:bookmarkStart w:id="43" w:name="_Toc398885411"/>
      <w:bookmarkStart w:id="44" w:name="_Toc398888665"/>
      <w:bookmarkStart w:id="45" w:name="_Toc398888985"/>
      <w:bookmarkStart w:id="46" w:name="_Toc398892588"/>
      <w:bookmarkStart w:id="47" w:name="_Toc398895326"/>
      <w:bookmarkStart w:id="48" w:name="_Toc399148263"/>
      <w:bookmarkStart w:id="49" w:name="_Toc399183559"/>
      <w:bookmarkStart w:id="50" w:name="_Toc399186528"/>
      <w:bookmarkStart w:id="51" w:name="_Toc399187023"/>
      <w:bookmarkStart w:id="52" w:name="_Toc399187062"/>
      <w:bookmarkStart w:id="53" w:name="_Toc399193839"/>
      <w:bookmarkStart w:id="54" w:name="_Toc395882987"/>
      <w:bookmarkStart w:id="55" w:name="_Toc396645274"/>
      <w:bookmarkStart w:id="56" w:name="_Toc396709245"/>
      <w:bookmarkStart w:id="57" w:name="_Toc398643222"/>
      <w:bookmarkStart w:id="58" w:name="_Toc398643253"/>
      <w:bookmarkStart w:id="59" w:name="_Toc398643392"/>
      <w:bookmarkStart w:id="60" w:name="_Toc398650527"/>
      <w:bookmarkStart w:id="61" w:name="_Toc398650558"/>
      <w:bookmarkStart w:id="62" w:name="_Toc398651103"/>
      <w:bookmarkStart w:id="63" w:name="_Toc398651257"/>
      <w:bookmarkStart w:id="64" w:name="_Toc398651287"/>
      <w:bookmarkStart w:id="65" w:name="_Toc398651370"/>
      <w:bookmarkStart w:id="66" w:name="_Toc398652050"/>
      <w:bookmarkStart w:id="67" w:name="_Toc398652285"/>
      <w:bookmarkStart w:id="68" w:name="_Toc398714832"/>
      <w:bookmarkStart w:id="69" w:name="_Toc398714863"/>
      <w:bookmarkStart w:id="70" w:name="_Toc398714893"/>
      <w:bookmarkStart w:id="71" w:name="_Toc398720003"/>
      <w:bookmarkStart w:id="72" w:name="_Toc398808796"/>
      <w:bookmarkStart w:id="73" w:name="_Toc398885412"/>
      <w:bookmarkStart w:id="74" w:name="_Toc398888666"/>
      <w:bookmarkStart w:id="75" w:name="_Toc398888986"/>
      <w:bookmarkStart w:id="76" w:name="_Toc398892589"/>
      <w:bookmarkStart w:id="77" w:name="_Toc398895327"/>
      <w:bookmarkStart w:id="78" w:name="_Toc399148264"/>
      <w:bookmarkStart w:id="79" w:name="_Toc399183560"/>
      <w:bookmarkStart w:id="80" w:name="_Toc399186529"/>
      <w:bookmarkStart w:id="81" w:name="_Toc399187024"/>
      <w:bookmarkStart w:id="82" w:name="_Toc399187063"/>
      <w:bookmarkStart w:id="83" w:name="_Toc399193840"/>
      <w:bookmarkStart w:id="84" w:name="_Toc395882988"/>
      <w:bookmarkStart w:id="85" w:name="_Toc396645275"/>
      <w:bookmarkStart w:id="86" w:name="_Toc396709246"/>
      <w:bookmarkStart w:id="87" w:name="_Toc398643223"/>
      <w:bookmarkStart w:id="88" w:name="_Toc398643254"/>
      <w:bookmarkStart w:id="89" w:name="_Toc398643393"/>
      <w:bookmarkStart w:id="90" w:name="_Toc398650528"/>
      <w:bookmarkStart w:id="91" w:name="_Toc398650559"/>
      <w:bookmarkStart w:id="92" w:name="_Toc398651104"/>
      <w:bookmarkStart w:id="93" w:name="_Toc398651258"/>
      <w:bookmarkStart w:id="94" w:name="_Toc398651288"/>
      <w:bookmarkStart w:id="95" w:name="_Toc398651371"/>
      <w:bookmarkStart w:id="96" w:name="_Toc398652051"/>
      <w:bookmarkStart w:id="97" w:name="_Toc398652286"/>
      <w:bookmarkStart w:id="98" w:name="_Toc398714833"/>
      <w:bookmarkStart w:id="99" w:name="_Toc398714864"/>
      <w:bookmarkStart w:id="100" w:name="_Toc398714894"/>
      <w:bookmarkStart w:id="101" w:name="_Toc398720004"/>
      <w:bookmarkStart w:id="102" w:name="_Toc398808797"/>
      <w:bookmarkStart w:id="103" w:name="_Toc398885413"/>
      <w:bookmarkStart w:id="104" w:name="_Toc398888667"/>
      <w:bookmarkStart w:id="105" w:name="_Toc398888987"/>
      <w:bookmarkStart w:id="106" w:name="_Toc398892590"/>
      <w:bookmarkStart w:id="107" w:name="_Toc398895328"/>
      <w:bookmarkStart w:id="108" w:name="_Toc399148265"/>
      <w:bookmarkStart w:id="109" w:name="_Toc399183561"/>
      <w:bookmarkStart w:id="110" w:name="_Toc399186530"/>
      <w:bookmarkStart w:id="111" w:name="_Toc399187025"/>
      <w:bookmarkStart w:id="112" w:name="_Toc399187064"/>
      <w:bookmarkStart w:id="113" w:name="_Toc399193841"/>
      <w:bookmarkStart w:id="114" w:name="_Toc395882989"/>
      <w:bookmarkStart w:id="115" w:name="_Toc396645276"/>
      <w:bookmarkStart w:id="116" w:name="_Toc396709247"/>
      <w:bookmarkStart w:id="117" w:name="_Toc398643224"/>
      <w:bookmarkStart w:id="118" w:name="_Toc398643255"/>
      <w:bookmarkStart w:id="119" w:name="_Toc398643394"/>
      <w:bookmarkStart w:id="120" w:name="_Toc398650529"/>
      <w:bookmarkStart w:id="121" w:name="_Toc398650560"/>
      <w:bookmarkStart w:id="122" w:name="_Toc398651105"/>
      <w:bookmarkStart w:id="123" w:name="_Toc398651259"/>
      <w:bookmarkStart w:id="124" w:name="_Toc398651289"/>
      <w:bookmarkStart w:id="125" w:name="_Toc398651372"/>
      <w:bookmarkStart w:id="126" w:name="_Toc398652052"/>
      <w:bookmarkStart w:id="127" w:name="_Toc398652287"/>
      <w:bookmarkStart w:id="128" w:name="_Toc398714834"/>
      <w:bookmarkStart w:id="129" w:name="_Toc398714865"/>
      <w:bookmarkStart w:id="130" w:name="_Toc398714895"/>
      <w:bookmarkStart w:id="131" w:name="_Toc398720005"/>
      <w:bookmarkStart w:id="132" w:name="_Toc398808798"/>
      <w:bookmarkStart w:id="133" w:name="_Toc398885414"/>
      <w:bookmarkStart w:id="134" w:name="_Toc398888668"/>
      <w:bookmarkStart w:id="135" w:name="_Toc398888988"/>
      <w:bookmarkStart w:id="136" w:name="_Toc398892591"/>
      <w:bookmarkStart w:id="137" w:name="_Toc398895329"/>
      <w:bookmarkStart w:id="138" w:name="_Toc399148266"/>
      <w:bookmarkStart w:id="139" w:name="_Toc399183562"/>
      <w:bookmarkStart w:id="140" w:name="_Toc399186531"/>
      <w:bookmarkStart w:id="141" w:name="_Toc399187026"/>
      <w:bookmarkStart w:id="142" w:name="_Toc399187065"/>
      <w:bookmarkStart w:id="143" w:name="_Toc399193842"/>
      <w:bookmarkStart w:id="144" w:name="_Toc395882990"/>
      <w:bookmarkStart w:id="145" w:name="_Toc396645277"/>
      <w:bookmarkStart w:id="146" w:name="_Toc396709248"/>
      <w:bookmarkStart w:id="147" w:name="_Toc398643225"/>
      <w:bookmarkStart w:id="148" w:name="_Toc398643256"/>
      <w:bookmarkStart w:id="149" w:name="_Toc398643395"/>
      <w:bookmarkStart w:id="150" w:name="_Toc398650530"/>
      <w:bookmarkStart w:id="151" w:name="_Toc398650561"/>
      <w:bookmarkStart w:id="152" w:name="_Toc398651106"/>
      <w:bookmarkStart w:id="153" w:name="_Toc398651260"/>
      <w:bookmarkStart w:id="154" w:name="_Toc398651290"/>
      <w:bookmarkStart w:id="155" w:name="_Toc398651373"/>
      <w:bookmarkStart w:id="156" w:name="_Toc398652053"/>
      <w:bookmarkStart w:id="157" w:name="_Toc398652288"/>
      <w:bookmarkStart w:id="158" w:name="_Toc398714835"/>
      <w:bookmarkStart w:id="159" w:name="_Toc398714866"/>
      <w:bookmarkStart w:id="160" w:name="_Toc398714896"/>
      <w:bookmarkStart w:id="161" w:name="_Toc398720006"/>
      <w:bookmarkStart w:id="162" w:name="_Toc398808799"/>
      <w:bookmarkStart w:id="163" w:name="_Toc398885415"/>
      <w:bookmarkStart w:id="164" w:name="_Toc398888669"/>
      <w:bookmarkStart w:id="165" w:name="_Toc398888989"/>
      <w:bookmarkStart w:id="166" w:name="_Toc398892592"/>
      <w:bookmarkStart w:id="167" w:name="_Toc398895330"/>
      <w:bookmarkStart w:id="168" w:name="_Toc399148267"/>
      <w:bookmarkStart w:id="169" w:name="_Toc399183563"/>
      <w:bookmarkStart w:id="170" w:name="_Toc399186532"/>
      <w:bookmarkStart w:id="171" w:name="_Toc399187027"/>
      <w:bookmarkStart w:id="172" w:name="_Toc399187066"/>
      <w:bookmarkStart w:id="173" w:name="_Toc399193843"/>
      <w:bookmarkStart w:id="174" w:name="_Toc395882991"/>
      <w:bookmarkStart w:id="175" w:name="_Toc396645278"/>
      <w:bookmarkStart w:id="176" w:name="_Toc396709249"/>
      <w:bookmarkStart w:id="177" w:name="_Toc398643226"/>
      <w:bookmarkStart w:id="178" w:name="_Toc398643257"/>
      <w:bookmarkStart w:id="179" w:name="_Toc398643396"/>
      <w:bookmarkStart w:id="180" w:name="_Toc398650531"/>
      <w:bookmarkStart w:id="181" w:name="_Toc398650562"/>
      <w:bookmarkStart w:id="182" w:name="_Toc398651107"/>
      <w:bookmarkStart w:id="183" w:name="_Toc398651261"/>
      <w:bookmarkStart w:id="184" w:name="_Toc398651291"/>
      <w:bookmarkStart w:id="185" w:name="_Toc398651374"/>
      <w:bookmarkStart w:id="186" w:name="_Toc398652054"/>
      <w:bookmarkStart w:id="187" w:name="_Toc398652289"/>
      <w:bookmarkStart w:id="188" w:name="_Toc398714836"/>
      <w:bookmarkStart w:id="189" w:name="_Toc398714867"/>
      <w:bookmarkStart w:id="190" w:name="_Toc398714897"/>
      <w:bookmarkStart w:id="191" w:name="_Toc398720007"/>
      <w:bookmarkStart w:id="192" w:name="_Toc398808800"/>
      <w:bookmarkStart w:id="193" w:name="_Toc398885416"/>
      <w:bookmarkStart w:id="194" w:name="_Toc398888670"/>
      <w:bookmarkStart w:id="195" w:name="_Toc398888990"/>
      <w:bookmarkStart w:id="196" w:name="_Toc398892593"/>
      <w:bookmarkStart w:id="197" w:name="_Toc398895331"/>
      <w:bookmarkStart w:id="198" w:name="_Toc399148268"/>
      <w:bookmarkStart w:id="199" w:name="_Toc399183564"/>
      <w:bookmarkStart w:id="200" w:name="_Toc399186533"/>
      <w:bookmarkStart w:id="201" w:name="_Toc399187028"/>
      <w:bookmarkStart w:id="202" w:name="_Toc399187067"/>
      <w:bookmarkStart w:id="203" w:name="_Toc399193844"/>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t>s</w:t>
      </w:r>
      <w:bookmarkEnd w:id="22"/>
      <w:bookmarkEnd w:id="23"/>
      <w:r w:rsidR="00825ACB">
        <w:rPr>
          <w:rStyle w:val="FootnoteReference"/>
        </w:rPr>
        <w:footnoteReference w:id="9"/>
      </w:r>
      <w:bookmarkEnd w:id="20"/>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825ACB" w:rsidRPr="00115B99" w14:paraId="6542FD0F" w14:textId="77777777" w:rsidTr="00C94B11">
        <w:trPr>
          <w:cnfStyle w:val="100000000000" w:firstRow="1" w:lastRow="0" w:firstColumn="0" w:lastColumn="0" w:oddVBand="0" w:evenVBand="0" w:oddHBand="0" w:evenHBand="0" w:firstRowFirstColumn="0" w:firstRowLastColumn="0" w:lastRowFirstColumn="0" w:lastRowLastColumn="0"/>
        </w:trPr>
        <w:tc>
          <w:tcPr>
            <w:tcW w:w="14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78D60E" w14:textId="77777777" w:rsidR="00825ACB" w:rsidRPr="00115B99" w:rsidRDefault="00825ACB" w:rsidP="00C94B11">
            <w:pPr>
              <w:spacing w:before="40" w:after="40"/>
              <w:jc w:val="center"/>
              <w:rPr>
                <w:rFonts w:ascii="Arial" w:hAnsi="Arial" w:cs="Arial"/>
                <w:sz w:val="22"/>
              </w:rPr>
            </w:pPr>
            <w:bookmarkStart w:id="204" w:name="_Toc401605071"/>
            <w:r>
              <w:rPr>
                <w:rFonts w:ascii="Arial" w:hAnsi="Arial" w:cs="Arial"/>
                <w:b/>
                <w:sz w:val="22"/>
              </w:rPr>
              <w:t>GUIDANCE:</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88C038" w14:textId="52020EAB" w:rsidR="00825ACB" w:rsidRPr="00EF4B75" w:rsidRDefault="00825ACB" w:rsidP="00825ACB">
            <w:pPr>
              <w:pStyle w:val="BodyText"/>
              <w:spacing w:before="40" w:after="40"/>
              <w:rPr>
                <w:rFonts w:ascii="Arial" w:hAnsi="Arial" w:cs="Arial"/>
                <w:sz w:val="22"/>
              </w:rPr>
            </w:pPr>
            <w:r w:rsidRPr="00825ACB">
              <w:rPr>
                <w:rFonts w:ascii="Arial" w:hAnsi="Arial" w:cs="Arial"/>
                <w:sz w:val="22"/>
              </w:rPr>
              <w:t>This section outlines the process used for identifying the high priority POCs and their sources, as well how the impact of the stormwater program will be assessed. The associated subsections provide an overview of CASQA Outcome Levels 6, 5, and 4 and how they will be used in the development and implementation of the PEAIP.</w:t>
            </w:r>
          </w:p>
        </w:tc>
      </w:tr>
    </w:tbl>
    <w:p w14:paraId="137AFA20" w14:textId="6075AB3B" w:rsidR="00146376" w:rsidRPr="00D85073" w:rsidRDefault="00146376" w:rsidP="00B4437F">
      <w:pPr>
        <w:pStyle w:val="Heading3"/>
        <w:numPr>
          <w:ilvl w:val="2"/>
          <w:numId w:val="16"/>
        </w:numPr>
      </w:pPr>
      <w:bookmarkStart w:id="205" w:name="_Toc414997141"/>
      <w:r w:rsidRPr="00D85073">
        <w:t>Receiving Water Conditions (Outcome Level 6)</w:t>
      </w:r>
      <w:bookmarkEnd w:id="21"/>
      <w:bookmarkEnd w:id="204"/>
      <w:r w:rsidR="00CE4BA2" w:rsidRPr="00D85073">
        <w:rPr>
          <w:rStyle w:val="FootnoteReference"/>
        </w:rPr>
        <w:footnoteReference w:id="10"/>
      </w:r>
      <w:bookmarkEnd w:id="205"/>
      <w:r w:rsidRPr="00D85073">
        <w:t xml:space="preserve"> </w:t>
      </w:r>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EF4B75" w:rsidRPr="00115B99" w14:paraId="77DC99A9" w14:textId="77777777" w:rsidTr="00EF4B75">
        <w:trPr>
          <w:cnfStyle w:val="100000000000" w:firstRow="1" w:lastRow="0" w:firstColumn="0" w:lastColumn="0" w:oddVBand="0" w:evenVBand="0" w:oddHBand="0" w:evenHBand="0" w:firstRowFirstColumn="0" w:firstRowLastColumn="0" w:lastRowFirstColumn="0" w:lastRowLastColumn="0"/>
        </w:trPr>
        <w:tc>
          <w:tcPr>
            <w:tcW w:w="14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DA5179" w14:textId="71E3AE71" w:rsidR="00EF4B75" w:rsidRPr="00115B99" w:rsidRDefault="00EF4B75" w:rsidP="00EF4B75">
            <w:pPr>
              <w:spacing w:before="40" w:after="40"/>
              <w:jc w:val="center"/>
              <w:rPr>
                <w:rFonts w:ascii="Arial" w:hAnsi="Arial" w:cs="Arial"/>
                <w:sz w:val="22"/>
              </w:rPr>
            </w:pPr>
            <w:r>
              <w:rPr>
                <w:rFonts w:ascii="Arial" w:hAnsi="Arial" w:cs="Arial"/>
                <w:b/>
                <w:sz w:val="22"/>
              </w:rPr>
              <w:t>GUIDANCE</w:t>
            </w:r>
            <w:r w:rsidR="002F7E00">
              <w:rPr>
                <w:rFonts w:ascii="Arial" w:hAnsi="Arial" w:cs="Arial"/>
                <w:b/>
                <w:sz w:val="22"/>
              </w:rPr>
              <w: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219ED2" w14:textId="7963938C" w:rsidR="00CE4BA2" w:rsidRPr="00CE4BA2" w:rsidRDefault="00CE4BA2" w:rsidP="00CE4BA2">
            <w:pPr>
              <w:spacing w:before="40" w:after="40"/>
              <w:rPr>
                <w:rFonts w:ascii="Arial" w:hAnsi="Arial" w:cs="Arial"/>
                <w:sz w:val="22"/>
              </w:rPr>
            </w:pPr>
            <w:r w:rsidRPr="00CE4BA2">
              <w:rPr>
                <w:rFonts w:ascii="Arial" w:hAnsi="Arial" w:cs="Arial"/>
                <w:sz w:val="22"/>
              </w:rPr>
              <w:t xml:space="preserve">This section provides an overview of Outcome Level 6 (which describes receiving water conditions) and describes the process by which the high priority POCs </w:t>
            </w:r>
            <w:r>
              <w:rPr>
                <w:rFonts w:ascii="Arial" w:hAnsi="Arial" w:cs="Arial"/>
                <w:sz w:val="22"/>
              </w:rPr>
              <w:t>were preliminarily identified.</w:t>
            </w:r>
          </w:p>
          <w:p w14:paraId="25748379" w14:textId="2BAA77CA" w:rsidR="00EF4B75" w:rsidRDefault="00EF4B75" w:rsidP="005E22B3">
            <w:pPr>
              <w:pStyle w:val="ListParagraph"/>
              <w:numPr>
                <w:ilvl w:val="0"/>
                <w:numId w:val="28"/>
              </w:numPr>
              <w:spacing w:before="40" w:after="40"/>
              <w:ind w:left="374"/>
              <w:contextualSpacing w:val="0"/>
              <w:rPr>
                <w:rFonts w:ascii="Arial" w:hAnsi="Arial" w:cs="Arial"/>
                <w:sz w:val="22"/>
              </w:rPr>
            </w:pPr>
            <w:r w:rsidRPr="00EF4B75">
              <w:rPr>
                <w:rFonts w:ascii="Arial" w:hAnsi="Arial" w:cs="Arial"/>
                <w:sz w:val="22"/>
              </w:rPr>
              <w:t>What are the priority receiving waters (</w:t>
            </w:r>
            <w:r w:rsidR="00406832">
              <w:rPr>
                <w:rFonts w:ascii="Arial" w:hAnsi="Arial" w:cs="Arial"/>
                <w:sz w:val="22"/>
              </w:rPr>
              <w:t xml:space="preserve">i.e., </w:t>
            </w:r>
            <w:r w:rsidRPr="00EF4B75">
              <w:rPr>
                <w:rFonts w:ascii="Arial" w:hAnsi="Arial" w:cs="Arial"/>
                <w:sz w:val="22"/>
              </w:rPr>
              <w:t>waterbodies, segments, locations)?</w:t>
            </w:r>
          </w:p>
          <w:p w14:paraId="01E47DD2" w14:textId="7028377F" w:rsidR="00EF4B75" w:rsidRDefault="00EF4B75" w:rsidP="005E22B3">
            <w:pPr>
              <w:pStyle w:val="ListParagraph"/>
              <w:numPr>
                <w:ilvl w:val="0"/>
                <w:numId w:val="28"/>
              </w:numPr>
              <w:spacing w:before="40" w:after="40"/>
              <w:ind w:left="374"/>
              <w:contextualSpacing w:val="0"/>
              <w:rPr>
                <w:rFonts w:ascii="Arial" w:hAnsi="Arial" w:cs="Arial"/>
                <w:sz w:val="22"/>
              </w:rPr>
            </w:pPr>
            <w:r w:rsidRPr="00EF4B75">
              <w:rPr>
                <w:rFonts w:ascii="Arial" w:hAnsi="Arial" w:cs="Arial"/>
                <w:sz w:val="22"/>
              </w:rPr>
              <w:t xml:space="preserve">What are the </w:t>
            </w:r>
            <w:r w:rsidR="00406832">
              <w:rPr>
                <w:rFonts w:ascii="Arial" w:hAnsi="Arial" w:cs="Arial"/>
                <w:sz w:val="22"/>
              </w:rPr>
              <w:t>POCs</w:t>
            </w:r>
            <w:r w:rsidRPr="00EF4B75">
              <w:rPr>
                <w:rFonts w:ascii="Arial" w:hAnsi="Arial" w:cs="Arial"/>
                <w:sz w:val="22"/>
              </w:rPr>
              <w:t xml:space="preserve"> for each priority receiving water?</w:t>
            </w:r>
          </w:p>
          <w:p w14:paraId="35BB91FE" w14:textId="729569F0" w:rsidR="00EF4B75" w:rsidRPr="00EF4B75" w:rsidRDefault="00EF4B75" w:rsidP="005E22B3">
            <w:pPr>
              <w:pStyle w:val="ListParagraph"/>
              <w:numPr>
                <w:ilvl w:val="0"/>
                <w:numId w:val="28"/>
              </w:numPr>
              <w:spacing w:before="40" w:after="40"/>
              <w:ind w:left="374"/>
              <w:contextualSpacing w:val="0"/>
              <w:rPr>
                <w:rFonts w:ascii="Arial" w:hAnsi="Arial" w:cs="Arial"/>
                <w:sz w:val="22"/>
              </w:rPr>
            </w:pPr>
            <w:r w:rsidRPr="00EF4B75">
              <w:rPr>
                <w:rFonts w:ascii="Arial" w:hAnsi="Arial" w:cs="Arial"/>
                <w:sz w:val="22"/>
              </w:rPr>
              <w:t>What changes will be targeted for the receiving water</w:t>
            </w:r>
            <w:r>
              <w:rPr>
                <w:rFonts w:ascii="Arial" w:hAnsi="Arial" w:cs="Arial"/>
                <w:sz w:val="22"/>
              </w:rPr>
              <w:t xml:space="preserve"> (</w:t>
            </w:r>
            <w:r w:rsidR="00406832">
              <w:rPr>
                <w:rFonts w:ascii="Arial" w:hAnsi="Arial" w:cs="Arial"/>
                <w:sz w:val="22"/>
              </w:rPr>
              <w:t xml:space="preserve">e.g., </w:t>
            </w:r>
            <w:r w:rsidR="0041042D">
              <w:rPr>
                <w:rFonts w:ascii="Arial" w:hAnsi="Arial" w:cs="Arial"/>
                <w:sz w:val="22"/>
              </w:rPr>
              <w:t xml:space="preserve">wet and/or dry weather, </w:t>
            </w:r>
            <w:r w:rsidR="00406832">
              <w:rPr>
                <w:rFonts w:ascii="Arial" w:hAnsi="Arial" w:cs="Arial"/>
                <w:sz w:val="22"/>
              </w:rPr>
              <w:t>improvements in water quality</w:t>
            </w:r>
            <w:r>
              <w:rPr>
                <w:rFonts w:ascii="Arial" w:hAnsi="Arial" w:cs="Arial"/>
                <w:sz w:val="22"/>
              </w:rPr>
              <w:t>)</w:t>
            </w:r>
            <w:r w:rsidRPr="00EF4B75">
              <w:rPr>
                <w:rFonts w:ascii="Arial" w:hAnsi="Arial" w:cs="Arial"/>
                <w:sz w:val="22"/>
              </w:rPr>
              <w:t>?</w:t>
            </w:r>
          </w:p>
        </w:tc>
      </w:tr>
    </w:tbl>
    <w:p w14:paraId="4591823C" w14:textId="77777777" w:rsidR="0038225B" w:rsidRDefault="0038225B" w:rsidP="0038225B">
      <w:pPr>
        <w:pStyle w:val="BodyText"/>
        <w:spacing w:after="0"/>
      </w:pPr>
    </w:p>
    <w:p w14:paraId="4607244C" w14:textId="25E79850" w:rsidR="00EA3537" w:rsidRDefault="00BB69C0" w:rsidP="00082883">
      <w:pPr>
        <w:pStyle w:val="BodyText"/>
      </w:pPr>
      <w:r>
        <w:t>One of the primary objectives of the stormwater program is the protection of the</w:t>
      </w:r>
      <w:r w:rsidR="00C866FC">
        <w:t xml:space="preserve"> beneficial uses</w:t>
      </w:r>
      <w:r>
        <w:t xml:space="preserve"> </w:t>
      </w:r>
      <w:r w:rsidR="00AE7716">
        <w:t xml:space="preserve">of the </w:t>
      </w:r>
      <w:r>
        <w:t xml:space="preserve">receiving waters. </w:t>
      </w:r>
      <w:r w:rsidRPr="00DC1FFE">
        <w:t xml:space="preserve">The Phase II Permit recognizes that there is a need to conduct the </w:t>
      </w:r>
      <w:r w:rsidR="00BE07F0">
        <w:t>EA</w:t>
      </w:r>
      <w:r w:rsidRPr="00DC1FFE">
        <w:t xml:space="preserve"> based on prioritized POCs. </w:t>
      </w:r>
      <w:r w:rsidR="00AE7716">
        <w:t>The number of POCs ultimately selected depends on the number of TMDLs</w:t>
      </w:r>
      <w:r w:rsidR="00D10E4C">
        <w:t>, 303(d) listed waterbodies</w:t>
      </w:r>
      <w:r w:rsidR="00AE7716">
        <w:t xml:space="preserve"> and/or regional </w:t>
      </w:r>
      <w:r w:rsidR="00A710F8">
        <w:t>issues that</w:t>
      </w:r>
      <w:r w:rsidR="00AE7716">
        <w:t xml:space="preserve"> are identified</w:t>
      </w:r>
      <w:r w:rsidR="007F7772">
        <w:t xml:space="preserve">. </w:t>
      </w:r>
      <w:r w:rsidRPr="00DC1FFE">
        <w:t xml:space="preserve">Where POCs are unidentified, the prioritized BMPs and assessment may be based on common urban pollutants. </w:t>
      </w:r>
    </w:p>
    <w:tbl>
      <w:tblPr>
        <w:tblStyle w:val="TableGrid"/>
        <w:tblW w:w="9360"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413"/>
        <w:gridCol w:w="7947"/>
      </w:tblGrid>
      <w:tr w:rsidR="00EA3537" w:rsidRPr="00115B99" w14:paraId="6B3AF2F9" w14:textId="77777777" w:rsidTr="008B121F">
        <w:trPr>
          <w:cnfStyle w:val="100000000000" w:firstRow="1" w:lastRow="0" w:firstColumn="0" w:lastColumn="0" w:oddVBand="0" w:evenVBand="0" w:oddHBand="0" w:evenHBand="0" w:firstRowFirstColumn="0" w:firstRowLastColumn="0" w:lastRowFirstColumn="0" w:lastRowLastColumn="0"/>
        </w:trPr>
        <w:tc>
          <w:tcPr>
            <w:tcW w:w="14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085A5E" w14:textId="77777777" w:rsidR="00EA3537" w:rsidRPr="00115B99" w:rsidRDefault="00EA3537" w:rsidP="004E74F8">
            <w:pPr>
              <w:spacing w:before="40" w:after="40"/>
              <w:jc w:val="center"/>
              <w:rPr>
                <w:rFonts w:ascii="Arial" w:hAnsi="Arial" w:cs="Arial"/>
                <w:sz w:val="22"/>
              </w:rPr>
            </w:pPr>
            <w:r w:rsidRPr="00115B99">
              <w:rPr>
                <w:rFonts w:ascii="Arial" w:hAnsi="Arial" w:cs="Arial"/>
                <w:b/>
                <w:sz w:val="22"/>
              </w:rPr>
              <w:t>OPTION</w:t>
            </w:r>
            <w:r>
              <w:rPr>
                <w:rFonts w:ascii="Arial" w:hAnsi="Arial" w:cs="Arial"/>
                <w:b/>
                <w:sz w:val="22"/>
              </w:rPr>
              <w:t xml:space="preserve"> </w:t>
            </w:r>
            <w:r w:rsidR="004E74F8">
              <w:rPr>
                <w:rFonts w:ascii="Arial" w:hAnsi="Arial" w:cs="Arial"/>
                <w:b/>
                <w:sz w:val="22"/>
              </w:rPr>
              <w:t>A</w:t>
            </w:r>
            <w:r w:rsidRPr="00115B99">
              <w:rPr>
                <w:rFonts w:ascii="Arial" w:hAnsi="Arial" w:cs="Arial"/>
                <w:b/>
                <w:sz w:val="22"/>
              </w:rPr>
              <w: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7F8B10" w14:textId="181BB202" w:rsidR="00EA3537" w:rsidRPr="00DC1FFE" w:rsidRDefault="00EA3537" w:rsidP="00DD672A">
            <w:pPr>
              <w:spacing w:before="40" w:after="40"/>
              <w:rPr>
                <w:rFonts w:ascii="Arial" w:hAnsi="Arial" w:cs="Arial"/>
                <w:b/>
                <w:sz w:val="22"/>
              </w:rPr>
            </w:pPr>
            <w:r w:rsidRPr="00DC1FFE">
              <w:rPr>
                <w:rFonts w:ascii="Arial" w:hAnsi="Arial" w:cs="Arial"/>
                <w:b/>
                <w:sz w:val="22"/>
              </w:rPr>
              <w:t>TMDL</w:t>
            </w:r>
            <w:r>
              <w:rPr>
                <w:rFonts w:ascii="Arial" w:hAnsi="Arial" w:cs="Arial"/>
                <w:b/>
                <w:sz w:val="22"/>
              </w:rPr>
              <w:t xml:space="preserve"> or 303(d) </w:t>
            </w:r>
            <w:r w:rsidR="00993B63">
              <w:rPr>
                <w:rFonts w:ascii="Arial" w:hAnsi="Arial" w:cs="Arial"/>
                <w:b/>
                <w:sz w:val="22"/>
              </w:rPr>
              <w:t xml:space="preserve">Listed </w:t>
            </w:r>
            <w:r w:rsidR="00D42596">
              <w:rPr>
                <w:rFonts w:ascii="Arial" w:hAnsi="Arial" w:cs="Arial"/>
                <w:b/>
                <w:sz w:val="22"/>
              </w:rPr>
              <w:t>Water Body</w:t>
            </w:r>
            <w:r w:rsidR="00993B63">
              <w:rPr>
                <w:rFonts w:ascii="Arial" w:hAnsi="Arial" w:cs="Arial"/>
                <w:b/>
                <w:sz w:val="22"/>
              </w:rPr>
              <w:t xml:space="preserve"> Monitoring </w:t>
            </w:r>
            <w:r w:rsidR="00814F7A">
              <w:rPr>
                <w:rFonts w:ascii="Arial" w:hAnsi="Arial" w:cs="Arial"/>
                <w:b/>
                <w:sz w:val="22"/>
              </w:rPr>
              <w:t>Conducted</w:t>
            </w:r>
          </w:p>
          <w:p w14:paraId="7A06A027" w14:textId="11FB1A77" w:rsidR="00EA3537" w:rsidRPr="00DC1FFE" w:rsidRDefault="00EA3537" w:rsidP="00814F7A">
            <w:pPr>
              <w:spacing w:before="40" w:after="40"/>
              <w:rPr>
                <w:rFonts w:ascii="Arial" w:hAnsi="Arial" w:cs="Arial"/>
                <w:sz w:val="22"/>
              </w:rPr>
            </w:pPr>
            <w:r w:rsidRPr="00DC1FFE">
              <w:rPr>
                <w:rFonts w:ascii="Arial" w:hAnsi="Arial" w:cs="Arial"/>
                <w:sz w:val="22"/>
              </w:rPr>
              <w:t xml:space="preserve">The following text is recommended for those agencies </w:t>
            </w:r>
            <w:r w:rsidR="0083784E" w:rsidRPr="00DC1FFE">
              <w:rPr>
                <w:rFonts w:ascii="Arial" w:hAnsi="Arial" w:cs="Arial"/>
                <w:sz w:val="22"/>
              </w:rPr>
              <w:t>that</w:t>
            </w:r>
            <w:r w:rsidRPr="00DC1FFE">
              <w:rPr>
                <w:rFonts w:ascii="Arial" w:hAnsi="Arial" w:cs="Arial"/>
                <w:sz w:val="22"/>
              </w:rPr>
              <w:t xml:space="preserve"> are </w:t>
            </w:r>
            <w:r w:rsidR="00814F7A">
              <w:rPr>
                <w:rFonts w:ascii="Arial" w:hAnsi="Arial" w:cs="Arial"/>
                <w:sz w:val="22"/>
              </w:rPr>
              <w:t>conducting</w:t>
            </w:r>
            <w:r w:rsidR="00993B63">
              <w:rPr>
                <w:rFonts w:ascii="Arial" w:hAnsi="Arial" w:cs="Arial"/>
                <w:sz w:val="22"/>
              </w:rPr>
              <w:t xml:space="preserve"> TMDL or </w:t>
            </w:r>
            <w:r w:rsidR="00993B63" w:rsidRPr="00993B63">
              <w:rPr>
                <w:rFonts w:ascii="Arial" w:hAnsi="Arial" w:cs="Arial"/>
                <w:sz w:val="22"/>
              </w:rPr>
              <w:t>C</w:t>
            </w:r>
            <w:r w:rsidR="00D42596">
              <w:rPr>
                <w:rFonts w:ascii="Arial" w:hAnsi="Arial" w:cs="Arial"/>
                <w:sz w:val="22"/>
              </w:rPr>
              <w:t>WA Section 303(d) Listed Water B</w:t>
            </w:r>
            <w:r w:rsidR="00993B63" w:rsidRPr="00993B63">
              <w:rPr>
                <w:rFonts w:ascii="Arial" w:hAnsi="Arial" w:cs="Arial"/>
                <w:sz w:val="22"/>
              </w:rPr>
              <w:t>ody Monitoring</w:t>
            </w:r>
            <w:r w:rsidR="00D10E4C">
              <w:rPr>
                <w:rFonts w:ascii="Arial" w:hAnsi="Arial" w:cs="Arial"/>
                <w:sz w:val="22"/>
              </w:rPr>
              <w:t xml:space="preserve"> </w:t>
            </w:r>
            <w:r w:rsidR="00814F7A">
              <w:rPr>
                <w:rFonts w:ascii="Arial" w:hAnsi="Arial" w:cs="Arial"/>
                <w:sz w:val="22"/>
              </w:rPr>
              <w:t>of</w:t>
            </w:r>
            <w:r w:rsidR="00D10E4C">
              <w:rPr>
                <w:rFonts w:ascii="Arial" w:hAnsi="Arial" w:cs="Arial"/>
                <w:sz w:val="22"/>
              </w:rPr>
              <w:t xml:space="preserve"> the receiving water(s)</w:t>
            </w:r>
            <w:r w:rsidR="00993B63">
              <w:rPr>
                <w:rFonts w:ascii="Arial" w:hAnsi="Arial" w:cs="Arial"/>
                <w:sz w:val="22"/>
              </w:rPr>
              <w:t>.</w:t>
            </w:r>
          </w:p>
        </w:tc>
      </w:tr>
    </w:tbl>
    <w:p w14:paraId="4F882F92" w14:textId="77777777" w:rsidR="00EA3537" w:rsidRDefault="00EA3537" w:rsidP="00993B63">
      <w:pPr>
        <w:pStyle w:val="BodyText"/>
        <w:spacing w:after="0"/>
      </w:pPr>
    </w:p>
    <w:p w14:paraId="3695CA48" w14:textId="3CF2B011" w:rsidR="00BB69C0" w:rsidRDefault="00BB69C0" w:rsidP="00082883">
      <w:pPr>
        <w:pStyle w:val="BodyText"/>
      </w:pPr>
      <w:r w:rsidRPr="00993B63">
        <w:t xml:space="preserve">This PEAIP will focus on high priority POCs (see </w:t>
      </w:r>
      <w:r w:rsidRPr="00993B63">
        <w:rPr>
          <w:b/>
        </w:rPr>
        <w:t>Section 2.1.2</w:t>
      </w:r>
      <w:r w:rsidR="00DB1504" w:rsidRPr="00993B63">
        <w:t>) and will, over time</w:t>
      </w:r>
      <w:r w:rsidR="00D10E4C">
        <w:t xml:space="preserve"> and to the extent feasible</w:t>
      </w:r>
      <w:r w:rsidR="00DB1504" w:rsidRPr="00993B63">
        <w:t>, assess protection of the beneficial uses of the receiving waters through attainment of the water quality objectives (WQOs).</w:t>
      </w:r>
    </w:p>
    <w:p w14:paraId="0E78C6D4" w14:textId="77777777" w:rsidR="007E5CD1" w:rsidRDefault="007E5CD1" w:rsidP="007E5CD1">
      <w:pPr>
        <w:pStyle w:val="BodyText"/>
        <w:spacing w:after="0"/>
      </w:pPr>
    </w:p>
    <w:tbl>
      <w:tblPr>
        <w:tblStyle w:val="TableGrid"/>
        <w:tblW w:w="9360"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413"/>
        <w:gridCol w:w="7947"/>
      </w:tblGrid>
      <w:tr w:rsidR="00931E4A" w:rsidRPr="00115B99" w14:paraId="543CBDD3" w14:textId="77777777" w:rsidTr="00A710F8">
        <w:trPr>
          <w:cnfStyle w:val="100000000000" w:firstRow="1" w:lastRow="0" w:firstColumn="0" w:lastColumn="0" w:oddVBand="0" w:evenVBand="0" w:oddHBand="0" w:evenHBand="0" w:firstRowFirstColumn="0" w:firstRowLastColumn="0" w:lastRowFirstColumn="0" w:lastRowLastColumn="0"/>
        </w:trPr>
        <w:tc>
          <w:tcPr>
            <w:tcW w:w="14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FE45ED" w14:textId="1671B03A" w:rsidR="00931E4A" w:rsidRPr="00A710F8" w:rsidRDefault="00A710F8" w:rsidP="00EB1B7E">
            <w:pPr>
              <w:spacing w:before="40" w:after="40"/>
              <w:jc w:val="center"/>
              <w:rPr>
                <w:rFonts w:ascii="Arial" w:hAnsi="Arial" w:cs="Arial"/>
                <w:b/>
                <w:sz w:val="22"/>
              </w:rPr>
            </w:pPr>
            <w:r w:rsidRPr="00115B99">
              <w:rPr>
                <w:rFonts w:ascii="Arial" w:hAnsi="Arial" w:cs="Arial"/>
                <w:b/>
                <w:sz w:val="22"/>
              </w:rPr>
              <w:t>OPTION</w:t>
            </w:r>
            <w:r>
              <w:rPr>
                <w:rFonts w:ascii="Arial" w:hAnsi="Arial" w:cs="Arial"/>
                <w:b/>
                <w:sz w:val="22"/>
              </w:rPr>
              <w:t xml:space="preserve"> B</w:t>
            </w:r>
            <w:r w:rsidRPr="00115B99">
              <w:rPr>
                <w:rFonts w:ascii="Arial" w:hAnsi="Arial" w:cs="Arial"/>
                <w:b/>
                <w:sz w:val="22"/>
              </w:rPr>
              <w:t>:</w:t>
            </w:r>
          </w:p>
        </w:tc>
        <w:tc>
          <w:tcPr>
            <w:tcW w:w="794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CD6F8A" w14:textId="7E14A377" w:rsidR="00931E4A" w:rsidRPr="006C2B5F" w:rsidRDefault="00931E4A" w:rsidP="00A710F8">
            <w:pPr>
              <w:spacing w:before="40" w:after="40"/>
              <w:rPr>
                <w:rFonts w:ascii="Arial" w:hAnsi="Arial" w:cs="Arial"/>
                <w:sz w:val="22"/>
              </w:rPr>
            </w:pPr>
            <w:r w:rsidRPr="006C2B5F">
              <w:rPr>
                <w:rFonts w:ascii="Arial" w:hAnsi="Arial" w:cs="Arial"/>
                <w:sz w:val="22"/>
              </w:rPr>
              <w:t>The text below may be used by those Permittees who are not currently conducting monitoring or conducting assessments at OL</w:t>
            </w:r>
            <w:r w:rsidR="00A710F8">
              <w:rPr>
                <w:rFonts w:ascii="Arial" w:hAnsi="Arial" w:cs="Arial"/>
                <w:sz w:val="22"/>
              </w:rPr>
              <w:t>6</w:t>
            </w:r>
            <w:r w:rsidRPr="006C2B5F">
              <w:rPr>
                <w:rFonts w:ascii="Arial" w:hAnsi="Arial" w:cs="Arial"/>
                <w:sz w:val="22"/>
              </w:rPr>
              <w:t>.</w:t>
            </w:r>
          </w:p>
        </w:tc>
      </w:tr>
    </w:tbl>
    <w:p w14:paraId="50DC8C46" w14:textId="77777777" w:rsidR="00931E4A" w:rsidRDefault="00931E4A" w:rsidP="00993B63">
      <w:pPr>
        <w:pStyle w:val="BodyText"/>
        <w:spacing w:after="0"/>
        <w:rPr>
          <w:highlight w:val="green"/>
        </w:rPr>
      </w:pPr>
    </w:p>
    <w:p w14:paraId="65BBEBF4" w14:textId="4FAFED08" w:rsidR="00840176" w:rsidRDefault="004E74F8" w:rsidP="004E74F8">
      <w:pPr>
        <w:pStyle w:val="BodyText"/>
      </w:pPr>
      <w:r>
        <w:t>Although Outcome Level 6 assessments may occur in future Permit terms</w:t>
      </w:r>
      <w:r w:rsidR="00AA1EA0">
        <w:t xml:space="preserve"> </w:t>
      </w:r>
      <w:r w:rsidR="00AA1EA0" w:rsidRPr="004F079D">
        <w:t>as a part of a regional effort,</w:t>
      </w:r>
      <w:r>
        <w:t xml:space="preserve"> the receiving water conditions were used to focus the PEAIP and select the key metrics that </w:t>
      </w:r>
      <w:r w:rsidR="00AA1EA0">
        <w:t>will</w:t>
      </w:r>
      <w:r>
        <w:t xml:space="preserve"> be used to assess the effectiveness of the stormwater programs. This PEAIP will focus on high priority POCs </w:t>
      </w:r>
      <w:r w:rsidR="00AA1EA0">
        <w:t xml:space="preserve">identified in </w:t>
      </w:r>
      <w:r w:rsidRPr="004E74F8">
        <w:rPr>
          <w:b/>
        </w:rPr>
        <w:t>Section 2.1.2</w:t>
      </w:r>
      <w:r>
        <w:t>.</w:t>
      </w:r>
    </w:p>
    <w:p w14:paraId="2B251FAD" w14:textId="619C97AF" w:rsidR="00840176" w:rsidRDefault="00840176">
      <w:pPr>
        <w:spacing w:after="0"/>
      </w:pP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596156" w:rsidRPr="00115B99" w14:paraId="6F4EBD33" w14:textId="77777777" w:rsidTr="008E5792">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57D34B" w14:textId="77777777" w:rsidR="00596156" w:rsidRPr="00741272" w:rsidRDefault="00596156" w:rsidP="008E5792">
            <w:pPr>
              <w:spacing w:before="40" w:after="40"/>
              <w:rPr>
                <w:rFonts w:ascii="Arial" w:hAnsi="Arial" w:cs="Arial"/>
                <w:b/>
                <w:sz w:val="22"/>
                <w:highlight w:val="yellow"/>
              </w:rPr>
            </w:pPr>
            <w:r w:rsidRPr="00741272">
              <w:rPr>
                <w:rFonts w:ascii="Arial" w:hAnsi="Arial" w:cs="Arial"/>
                <w:b/>
                <w:sz w:val="22"/>
                <w:highlight w:val="yellow"/>
              </w:rPr>
              <w:lastRenderedPageBreak/>
              <w:t>TEXT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51D46A" w14:textId="77777777" w:rsidR="00596156" w:rsidRPr="00115B99" w:rsidRDefault="00596156" w:rsidP="00596156">
            <w:pPr>
              <w:spacing w:before="40" w:after="40"/>
              <w:rPr>
                <w:rFonts w:ascii="Arial" w:hAnsi="Arial" w:cs="Arial"/>
                <w:sz w:val="22"/>
              </w:rPr>
            </w:pPr>
            <w:r w:rsidRPr="00487231">
              <w:rPr>
                <w:rFonts w:ascii="Arial" w:hAnsi="Arial" w:cs="Arial"/>
                <w:sz w:val="22"/>
              </w:rPr>
              <w:t xml:space="preserve">The text below should be customized for your agency after it has determined </w:t>
            </w:r>
            <w:r>
              <w:rPr>
                <w:rFonts w:ascii="Arial" w:hAnsi="Arial" w:cs="Arial"/>
                <w:sz w:val="22"/>
              </w:rPr>
              <w:t>how potential high priority POCs will be identified</w:t>
            </w:r>
            <w:r w:rsidRPr="00487231">
              <w:rPr>
                <w:rFonts w:ascii="Arial" w:hAnsi="Arial" w:cs="Arial"/>
                <w:sz w:val="22"/>
              </w:rPr>
              <w:t>.</w:t>
            </w:r>
          </w:p>
        </w:tc>
      </w:tr>
    </w:tbl>
    <w:p w14:paraId="3ABD2D70" w14:textId="77777777" w:rsidR="00596156" w:rsidRDefault="00596156" w:rsidP="00596156">
      <w:pPr>
        <w:pStyle w:val="BodyText"/>
        <w:spacing w:after="0"/>
        <w:rPr>
          <w:highlight w:val="green"/>
        </w:rPr>
      </w:pPr>
    </w:p>
    <w:p w14:paraId="06282682" w14:textId="77777777" w:rsidR="00ED063C" w:rsidRDefault="00082883" w:rsidP="001E0A57">
      <w:pPr>
        <w:pStyle w:val="BodyText"/>
      </w:pPr>
      <w:r w:rsidRPr="00DC1FFE">
        <w:t xml:space="preserve">In order to identify the POCs for the PEAIP, </w:t>
      </w:r>
      <w:r w:rsidR="00E40698" w:rsidRPr="00DC1FFE">
        <w:t xml:space="preserve">the </w:t>
      </w:r>
      <w:r w:rsidR="0065140B" w:rsidRPr="00DC1FFE">
        <w:rPr>
          <w:highlight w:val="yellow"/>
        </w:rPr>
        <w:t xml:space="preserve">PERMITTEE </w:t>
      </w:r>
      <w:r w:rsidRPr="00DC1FFE">
        <w:rPr>
          <w:highlight w:val="yellow"/>
        </w:rPr>
        <w:t>reviewed the approved TMDL</w:t>
      </w:r>
      <w:r w:rsidR="0065140B" w:rsidRPr="00DC1FFE">
        <w:rPr>
          <w:highlight w:val="yellow"/>
        </w:rPr>
        <w:t>s</w:t>
      </w:r>
      <w:r w:rsidR="007B7041" w:rsidRPr="00DC1FFE">
        <w:rPr>
          <w:highlight w:val="yellow"/>
        </w:rPr>
        <w:t>,</w:t>
      </w:r>
      <w:r w:rsidRPr="00DC1FFE">
        <w:rPr>
          <w:highlight w:val="yellow"/>
        </w:rPr>
        <w:t xml:space="preserve"> the 2010 303(d) list</w:t>
      </w:r>
      <w:r w:rsidR="00153541">
        <w:rPr>
          <w:highlight w:val="yellow"/>
        </w:rPr>
        <w:t>, and/or local monitoring data (if available)</w:t>
      </w:r>
      <w:r w:rsidRPr="00DC1FFE">
        <w:rPr>
          <w:highlight w:val="yellow"/>
        </w:rPr>
        <w:t>.</w:t>
      </w:r>
      <w:r w:rsidR="009767F7" w:rsidRPr="00DC1FFE">
        <w:rPr>
          <w:highlight w:val="yellow"/>
        </w:rPr>
        <w:t xml:space="preserve"> </w:t>
      </w:r>
      <w:r w:rsidR="00840176">
        <w:rPr>
          <w:highlight w:val="yellow"/>
        </w:rPr>
        <w:t>Best professional judgment and knowledge of local and/or regional water quality issues were also factors in the identification of POCs. In addition, c</w:t>
      </w:r>
      <w:r w:rsidR="002B3C6B" w:rsidRPr="00DC1FFE">
        <w:rPr>
          <w:highlight w:val="yellow"/>
        </w:rPr>
        <w:t>ommon urban pollutants were considered.</w:t>
      </w:r>
      <w:r w:rsidR="002B3C6B" w:rsidRPr="00DC1FFE">
        <w:t xml:space="preserve"> </w:t>
      </w:r>
      <w:r w:rsidR="00021AC5" w:rsidRPr="00DC1FFE">
        <w:t>The</w:t>
      </w:r>
      <w:r w:rsidR="00893115" w:rsidRPr="00DC1FFE">
        <w:t xml:space="preserve"> categories of </w:t>
      </w:r>
      <w:r w:rsidR="00FF34E0" w:rsidRPr="00DC1FFE">
        <w:t xml:space="preserve">receiving water </w:t>
      </w:r>
      <w:r w:rsidR="009767F7" w:rsidRPr="00DC1FFE">
        <w:t xml:space="preserve">impairments that were identified </w:t>
      </w:r>
      <w:r w:rsidR="00893115" w:rsidRPr="00DC1FFE">
        <w:t xml:space="preserve">and considered to be </w:t>
      </w:r>
      <w:r w:rsidR="00893115" w:rsidRPr="00DC1FFE">
        <w:rPr>
          <w:u w:val="single"/>
        </w:rPr>
        <w:t>potential</w:t>
      </w:r>
      <w:r w:rsidR="00893115" w:rsidRPr="00DC1FFE">
        <w:t xml:space="preserve"> high priority POCs </w:t>
      </w:r>
      <w:r w:rsidR="009767F7" w:rsidRPr="00DC1FFE">
        <w:t xml:space="preserve">are summarized in </w:t>
      </w:r>
      <w:r w:rsidR="00692624" w:rsidRPr="00DC1FFE">
        <w:rPr>
          <w:b/>
        </w:rPr>
        <w:fldChar w:fldCharType="begin"/>
      </w:r>
      <w:r w:rsidR="00692624" w:rsidRPr="00DC1FFE">
        <w:rPr>
          <w:b/>
        </w:rPr>
        <w:instrText xml:space="preserve"> REF _Ref410980008 \h  \* MERGEFORMAT </w:instrText>
      </w:r>
      <w:r w:rsidR="00692624" w:rsidRPr="00DC1FFE">
        <w:rPr>
          <w:b/>
        </w:rPr>
      </w:r>
      <w:r w:rsidR="00692624" w:rsidRPr="00DC1FFE">
        <w:rPr>
          <w:b/>
        </w:rPr>
        <w:fldChar w:fldCharType="separate"/>
      </w:r>
      <w:r w:rsidR="007107A4" w:rsidRPr="007107A4">
        <w:rPr>
          <w:b/>
        </w:rPr>
        <w:t xml:space="preserve">Figure </w:t>
      </w:r>
      <w:r w:rsidR="007107A4" w:rsidRPr="007107A4">
        <w:rPr>
          <w:b/>
          <w:noProof/>
        </w:rPr>
        <w:t>3</w:t>
      </w:r>
      <w:r w:rsidR="00692624" w:rsidRPr="00DC1FFE">
        <w:rPr>
          <w:b/>
        </w:rPr>
        <w:fldChar w:fldCharType="end"/>
      </w:r>
      <w:r w:rsidR="009767F7" w:rsidRPr="00DC1FFE">
        <w:t>.</w:t>
      </w:r>
      <w:r w:rsidRPr="004056D4">
        <w:t xml:space="preserve"> </w:t>
      </w:r>
    </w:p>
    <w:p w14:paraId="0E0450CD" w14:textId="77777777" w:rsidR="00ED063C" w:rsidRDefault="00ED063C" w:rsidP="001E0A57">
      <w:pPr>
        <w:pStyle w:val="BodyText"/>
      </w:pPr>
    </w:p>
    <w:tbl>
      <w:tblPr>
        <w:tblStyle w:val="TableGrid"/>
        <w:tblW w:w="9360"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415"/>
        <w:gridCol w:w="7945"/>
      </w:tblGrid>
      <w:tr w:rsidR="00ED063C" w:rsidRPr="00115B99" w14:paraId="63519716" w14:textId="77777777" w:rsidTr="00EE00D4">
        <w:trPr>
          <w:cnfStyle w:val="100000000000" w:firstRow="1" w:lastRow="0" w:firstColumn="0" w:lastColumn="0" w:oddVBand="0" w:evenVBand="0" w:oddHBand="0" w:evenHBand="0" w:firstRowFirstColumn="0" w:firstRowLastColumn="0" w:lastRowFirstColumn="0" w:lastRowLastColumn="0"/>
          <w:trHeight w:val="144"/>
        </w:trPr>
        <w:tc>
          <w:tcPr>
            <w:tcW w:w="14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6572C4" w14:textId="77777777" w:rsidR="00ED063C" w:rsidRPr="00115B99" w:rsidRDefault="00ED063C" w:rsidP="00EE00D4">
            <w:pPr>
              <w:spacing w:before="40" w:after="40"/>
              <w:jc w:val="center"/>
              <w:rPr>
                <w:rFonts w:ascii="Arial" w:hAnsi="Arial" w:cs="Arial"/>
                <w:sz w:val="22"/>
              </w:rPr>
            </w:pPr>
            <w:r w:rsidRPr="00115B99">
              <w:rPr>
                <w:rFonts w:ascii="Arial" w:hAnsi="Arial" w:cs="Arial"/>
                <w:b/>
                <w:sz w:val="22"/>
              </w:rPr>
              <w:t>OPTION:</w:t>
            </w:r>
          </w:p>
        </w:tc>
        <w:tc>
          <w:tcPr>
            <w:tcW w:w="79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F09F39" w14:textId="77777777" w:rsidR="00ED063C" w:rsidRPr="00DC1FFE" w:rsidRDefault="00ED063C" w:rsidP="00EE00D4">
            <w:pPr>
              <w:spacing w:before="40" w:after="40"/>
              <w:rPr>
                <w:rFonts w:ascii="Arial" w:hAnsi="Arial" w:cs="Arial"/>
                <w:b/>
                <w:sz w:val="22"/>
              </w:rPr>
            </w:pPr>
            <w:r w:rsidRPr="00DC1FFE">
              <w:rPr>
                <w:rFonts w:ascii="Arial" w:hAnsi="Arial" w:cs="Arial"/>
                <w:b/>
                <w:sz w:val="22"/>
              </w:rPr>
              <w:t>TMDL</w:t>
            </w:r>
            <w:r>
              <w:rPr>
                <w:rFonts w:ascii="Arial" w:hAnsi="Arial" w:cs="Arial"/>
                <w:b/>
                <w:sz w:val="22"/>
              </w:rPr>
              <w:t xml:space="preserve"> or 303(d) Listed Water Body Monitoring Conducted</w:t>
            </w:r>
          </w:p>
          <w:p w14:paraId="3E191544" w14:textId="77777777" w:rsidR="00ED063C" w:rsidRPr="00DC1FFE" w:rsidRDefault="00ED063C" w:rsidP="00EE00D4">
            <w:pPr>
              <w:spacing w:before="40" w:after="40"/>
              <w:rPr>
                <w:rFonts w:ascii="Arial" w:hAnsi="Arial" w:cs="Arial"/>
                <w:sz w:val="22"/>
              </w:rPr>
            </w:pPr>
            <w:r w:rsidRPr="00DC1FFE">
              <w:rPr>
                <w:rFonts w:ascii="Arial" w:hAnsi="Arial" w:cs="Arial"/>
                <w:sz w:val="22"/>
              </w:rPr>
              <w:t xml:space="preserve">The following text is recommended for those agencies who are </w:t>
            </w:r>
            <w:r>
              <w:rPr>
                <w:rFonts w:ascii="Arial" w:hAnsi="Arial" w:cs="Arial"/>
                <w:sz w:val="22"/>
              </w:rPr>
              <w:t xml:space="preserve">conducting TMDL or </w:t>
            </w:r>
            <w:r w:rsidRPr="00993B63">
              <w:rPr>
                <w:rFonts w:ascii="Arial" w:hAnsi="Arial" w:cs="Arial"/>
                <w:sz w:val="22"/>
              </w:rPr>
              <w:t>CWA Section 303(d) Listed Water Body Monitoring</w:t>
            </w:r>
            <w:r>
              <w:rPr>
                <w:rFonts w:ascii="Arial" w:hAnsi="Arial" w:cs="Arial"/>
                <w:sz w:val="22"/>
              </w:rPr>
              <w:t xml:space="preserve"> and who will be conducting </w:t>
            </w:r>
            <w:proofErr w:type="spellStart"/>
            <w:r>
              <w:rPr>
                <w:rFonts w:ascii="Arial" w:hAnsi="Arial" w:cs="Arial"/>
                <w:sz w:val="22"/>
              </w:rPr>
              <w:t>EAs</w:t>
            </w:r>
            <w:proofErr w:type="spellEnd"/>
            <w:r>
              <w:rPr>
                <w:rFonts w:ascii="Arial" w:hAnsi="Arial" w:cs="Arial"/>
                <w:sz w:val="22"/>
              </w:rPr>
              <w:t xml:space="preserve"> at OL6.</w:t>
            </w:r>
          </w:p>
        </w:tc>
      </w:tr>
    </w:tbl>
    <w:p w14:paraId="4C1E0879" w14:textId="77777777" w:rsidR="00ED063C" w:rsidRDefault="00ED063C" w:rsidP="00ED063C">
      <w:pPr>
        <w:pStyle w:val="BodyText"/>
        <w:spacing w:after="0"/>
        <w:rPr>
          <w:szCs w:val="24"/>
        </w:rPr>
      </w:pPr>
    </w:p>
    <w:p w14:paraId="3737EFDC" w14:textId="77777777" w:rsidR="00ED063C" w:rsidRDefault="00ED063C" w:rsidP="00ED063C">
      <w:pPr>
        <w:spacing w:after="0"/>
      </w:pPr>
      <w:r w:rsidRPr="006B571B">
        <w:t xml:space="preserve">The </w:t>
      </w:r>
      <w:r w:rsidRPr="006B571B">
        <w:rPr>
          <w:highlight w:val="yellow"/>
        </w:rPr>
        <w:t xml:space="preserve">PERMITTEE </w:t>
      </w:r>
      <w:r w:rsidRPr="006B571B">
        <w:t xml:space="preserve">will evaluate the effectiveness of its stormwater program at Outcome Level 6 using available receiving water monitoring results for the selected POCs. Depending upon the available data, Outcome Level 6 may allow the </w:t>
      </w:r>
      <w:r w:rsidRPr="006B571B">
        <w:rPr>
          <w:highlight w:val="yellow"/>
        </w:rPr>
        <w:t>PERMITTEE</w:t>
      </w:r>
      <w:r w:rsidRPr="006B571B">
        <w:rPr>
          <w:szCs w:val="24"/>
          <w:highlight w:val="yellow"/>
        </w:rPr>
        <w:t xml:space="preserve"> </w:t>
      </w:r>
      <w:r w:rsidRPr="006B571B">
        <w:t>to quantify the pollutant concentrations and/or load</w:t>
      </w:r>
      <w:r>
        <w:t xml:space="preserve"> reductions</w:t>
      </w:r>
      <w:r w:rsidRPr="006B571B">
        <w:t xml:space="preserve"> achieved by the </w:t>
      </w:r>
      <w:r>
        <w:t xml:space="preserve">stormwater </w:t>
      </w:r>
      <w:r w:rsidRPr="006B571B">
        <w:t xml:space="preserve">program. Given the time and data necessary to assess this outcome level, it is expected that this assessment will occur every few years and be included as a part of a long-term </w:t>
      </w:r>
      <w:r>
        <w:t>EA</w:t>
      </w:r>
      <w:r w:rsidRPr="006B571B">
        <w:t>.</w:t>
      </w:r>
    </w:p>
    <w:p w14:paraId="569C89F5" w14:textId="77777777" w:rsidR="00ED063C" w:rsidRDefault="00ED063C" w:rsidP="001E0A57">
      <w:pPr>
        <w:pStyle w:val="BodyText"/>
      </w:pPr>
    </w:p>
    <w:p w14:paraId="0684E859" w14:textId="4D59EDCB" w:rsidR="00DC1FFE" w:rsidRDefault="00DC1FFE" w:rsidP="001E0A57">
      <w:pPr>
        <w:pStyle w:val="BodyText"/>
      </w:pPr>
      <w:r>
        <w:br w:type="page"/>
      </w:r>
    </w:p>
    <w:tbl>
      <w:tblPr>
        <w:tblStyle w:val="TableGrid"/>
        <w:tblW w:w="93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329"/>
        <w:gridCol w:w="8031"/>
      </w:tblGrid>
      <w:tr w:rsidR="00361858" w:rsidRPr="00EC3DD9" w14:paraId="079020E4" w14:textId="77777777" w:rsidTr="008E5792">
        <w:trPr>
          <w:cnfStyle w:val="100000000000" w:firstRow="1" w:lastRow="0" w:firstColumn="0" w:lastColumn="0" w:oddVBand="0" w:evenVBand="0" w:oddHBand="0" w:evenHBand="0" w:firstRowFirstColumn="0" w:firstRowLastColumn="0" w:lastRowFirstColumn="0" w:lastRowLastColumn="0"/>
        </w:trPr>
        <w:tc>
          <w:tcPr>
            <w:tcW w:w="13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D25CD3" w14:textId="77777777" w:rsidR="00361858" w:rsidRPr="00EC3DD9" w:rsidRDefault="00361858" w:rsidP="008E5792">
            <w:pPr>
              <w:pStyle w:val="BodyText"/>
              <w:spacing w:before="40" w:after="40"/>
              <w:rPr>
                <w:sz w:val="22"/>
              </w:rPr>
            </w:pPr>
            <w:r w:rsidRPr="00EC3DD9">
              <w:rPr>
                <w:noProof/>
                <w:sz w:val="22"/>
              </w:rPr>
              <w:lastRenderedPageBreak/>
              <w:drawing>
                <wp:inline distT="0" distB="0" distL="0" distR="0" wp14:anchorId="7A612551" wp14:editId="7BE190CE">
                  <wp:extent cx="457200"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03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83FD0DD" w14:textId="77777777" w:rsidR="00361858" w:rsidRDefault="00361858" w:rsidP="00843667">
            <w:pPr>
              <w:pStyle w:val="BodyText"/>
              <w:spacing w:before="80" w:after="80"/>
              <w:rPr>
                <w:rFonts w:ascii="Arial" w:hAnsi="Arial" w:cs="Arial"/>
                <w:sz w:val="22"/>
              </w:rPr>
            </w:pPr>
            <w:r>
              <w:rPr>
                <w:rFonts w:ascii="Arial" w:hAnsi="Arial" w:cs="Arial"/>
                <w:sz w:val="22"/>
                <w:u w:val="single"/>
              </w:rPr>
              <w:t>P</w:t>
            </w:r>
            <w:r w:rsidRPr="00EA43B6">
              <w:rPr>
                <w:rFonts w:ascii="Arial" w:hAnsi="Arial" w:cs="Arial"/>
                <w:sz w:val="22"/>
                <w:u w:val="single"/>
              </w:rPr>
              <w:t>otential</w:t>
            </w:r>
            <w:r w:rsidRPr="00EA43B6">
              <w:rPr>
                <w:rFonts w:ascii="Arial" w:hAnsi="Arial" w:cs="Arial"/>
                <w:sz w:val="22"/>
              </w:rPr>
              <w:t xml:space="preserve"> high priority POCs</w:t>
            </w:r>
            <w:r>
              <w:rPr>
                <w:rFonts w:ascii="Arial" w:hAnsi="Arial" w:cs="Arial"/>
                <w:sz w:val="22"/>
              </w:rPr>
              <w:t xml:space="preserve"> for an example PEAIP are shown in </w:t>
            </w:r>
            <w:r w:rsidRPr="00EA43B6">
              <w:rPr>
                <w:rFonts w:ascii="Arial" w:hAnsi="Arial" w:cs="Arial"/>
                <w:b/>
                <w:sz w:val="22"/>
              </w:rPr>
              <w:t>Figure 3</w:t>
            </w:r>
            <w:r>
              <w:rPr>
                <w:rFonts w:ascii="Arial" w:hAnsi="Arial" w:cs="Arial"/>
                <w:sz w:val="22"/>
              </w:rPr>
              <w:t xml:space="preserve">. </w:t>
            </w:r>
          </w:p>
          <w:p w14:paraId="65AF0CEF" w14:textId="1B6712BB" w:rsidR="00361858" w:rsidRPr="00EC3DD9" w:rsidRDefault="00361858" w:rsidP="00BE07F0">
            <w:pPr>
              <w:pStyle w:val="BodyText"/>
              <w:spacing w:before="80" w:after="80"/>
              <w:rPr>
                <w:rFonts w:ascii="Arial" w:hAnsi="Arial" w:cs="Arial"/>
                <w:sz w:val="22"/>
              </w:rPr>
            </w:pPr>
            <w:r>
              <w:rPr>
                <w:rFonts w:ascii="Arial" w:hAnsi="Arial" w:cs="Arial"/>
                <w:sz w:val="22"/>
              </w:rPr>
              <w:t>Potential high priority POCs are to be identified for your agency based on a review of a</w:t>
            </w:r>
            <w:r w:rsidRPr="00EA43B6">
              <w:rPr>
                <w:rFonts w:ascii="Arial" w:hAnsi="Arial" w:cs="Arial"/>
                <w:sz w:val="22"/>
              </w:rPr>
              <w:t>pproved TMDL(s)</w:t>
            </w:r>
            <w:r w:rsidR="00AC7C66">
              <w:rPr>
                <w:rFonts w:ascii="Arial" w:hAnsi="Arial" w:cs="Arial"/>
                <w:sz w:val="22"/>
              </w:rPr>
              <w:t xml:space="preserve">, </w:t>
            </w:r>
            <w:r w:rsidRPr="00EA43B6">
              <w:rPr>
                <w:rFonts w:ascii="Arial" w:hAnsi="Arial" w:cs="Arial"/>
                <w:sz w:val="22"/>
              </w:rPr>
              <w:t xml:space="preserve"> the 303(d) list</w:t>
            </w:r>
            <w:r w:rsidR="00AC7C66">
              <w:rPr>
                <w:rFonts w:ascii="Arial" w:hAnsi="Arial" w:cs="Arial"/>
                <w:sz w:val="22"/>
              </w:rPr>
              <w:t>, and/or local monitoring data (if available)</w:t>
            </w:r>
            <w:r>
              <w:rPr>
                <w:rFonts w:ascii="Arial" w:hAnsi="Arial" w:cs="Arial"/>
                <w:sz w:val="22"/>
              </w:rPr>
              <w:t>, as well as consideration of common urban pollutants that are currently targeted by the stormwater program. Not all POCs identified will be selected as high priority—i.e., to be included in the PEAIP and evaluated during an</w:t>
            </w:r>
            <w:r w:rsidR="005A535E">
              <w:rPr>
                <w:rFonts w:ascii="Arial" w:hAnsi="Arial" w:cs="Arial"/>
                <w:sz w:val="22"/>
              </w:rPr>
              <w:t xml:space="preserve">nual </w:t>
            </w:r>
            <w:proofErr w:type="spellStart"/>
            <w:r w:rsidR="00BE07F0">
              <w:rPr>
                <w:rFonts w:ascii="Arial" w:hAnsi="Arial" w:cs="Arial"/>
                <w:sz w:val="22"/>
              </w:rPr>
              <w:t>EAs</w:t>
            </w:r>
            <w:proofErr w:type="spellEnd"/>
            <w:r w:rsidR="005A535E">
              <w:rPr>
                <w:rFonts w:ascii="Arial" w:hAnsi="Arial" w:cs="Arial"/>
                <w:sz w:val="22"/>
              </w:rPr>
              <w:t>.</w:t>
            </w:r>
          </w:p>
        </w:tc>
      </w:tr>
    </w:tbl>
    <w:p w14:paraId="3F4A8C2A" w14:textId="77777777" w:rsidR="009415AF" w:rsidRDefault="009415AF">
      <w:pPr>
        <w:spacing w:after="0"/>
      </w:pPr>
    </w:p>
    <w:p w14:paraId="29F01016" w14:textId="0DFACE76" w:rsidR="00032A09" w:rsidRDefault="007C51F0" w:rsidP="007A5738">
      <w:pPr>
        <w:pStyle w:val="BodyText"/>
        <w:jc w:val="center"/>
      </w:pPr>
      <w:r>
        <w:rPr>
          <w:noProof/>
        </w:rPr>
        <w:drawing>
          <wp:inline distT="0" distB="0" distL="0" distR="0" wp14:anchorId="2BF29D55" wp14:editId="782ABDA4">
            <wp:extent cx="1601555" cy="571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1555" cy="5715000"/>
                    </a:xfrm>
                    <a:prstGeom prst="rect">
                      <a:avLst/>
                    </a:prstGeom>
                    <a:noFill/>
                    <a:ln>
                      <a:noFill/>
                    </a:ln>
                  </pic:spPr>
                </pic:pic>
              </a:graphicData>
            </a:graphic>
          </wp:inline>
        </w:drawing>
      </w:r>
    </w:p>
    <w:p w14:paraId="79A5D3E3" w14:textId="77777777" w:rsidR="004E3339" w:rsidRDefault="007A5738" w:rsidP="007A5738">
      <w:pPr>
        <w:pStyle w:val="FigureTitle"/>
      </w:pPr>
      <w:bookmarkStart w:id="206" w:name="_Ref410980008"/>
      <w:bookmarkStart w:id="207" w:name="_Toc414997165"/>
      <w:proofErr w:type="gramStart"/>
      <w:r w:rsidRPr="005431BF">
        <w:rPr>
          <w:highlight w:val="yellow"/>
        </w:rPr>
        <w:t xml:space="preserve">Figure </w:t>
      </w:r>
      <w:proofErr w:type="gramEnd"/>
      <w:r w:rsidR="006D6817" w:rsidRPr="005431BF">
        <w:rPr>
          <w:highlight w:val="yellow"/>
        </w:rPr>
        <w:fldChar w:fldCharType="begin"/>
      </w:r>
      <w:r w:rsidR="006D6817" w:rsidRPr="005431BF">
        <w:rPr>
          <w:highlight w:val="yellow"/>
        </w:rPr>
        <w:instrText xml:space="preserve"> SEQ Figure \* ARABIC </w:instrText>
      </w:r>
      <w:r w:rsidR="006D6817" w:rsidRPr="005431BF">
        <w:rPr>
          <w:highlight w:val="yellow"/>
        </w:rPr>
        <w:fldChar w:fldCharType="separate"/>
      </w:r>
      <w:r w:rsidR="007107A4">
        <w:rPr>
          <w:noProof/>
          <w:highlight w:val="yellow"/>
        </w:rPr>
        <w:t>3</w:t>
      </w:r>
      <w:r w:rsidR="006D6817" w:rsidRPr="005431BF">
        <w:rPr>
          <w:noProof/>
          <w:highlight w:val="yellow"/>
        </w:rPr>
        <w:fldChar w:fldCharType="end"/>
      </w:r>
      <w:bookmarkEnd w:id="206"/>
      <w:proofErr w:type="gramStart"/>
      <w:r w:rsidRPr="005431BF">
        <w:rPr>
          <w:highlight w:val="yellow"/>
        </w:rPr>
        <w:t>.</w:t>
      </w:r>
      <w:proofErr w:type="gramEnd"/>
      <w:r w:rsidRPr="005431BF">
        <w:rPr>
          <w:highlight w:val="yellow"/>
        </w:rPr>
        <w:t xml:space="preserve"> Potential High Priority POCs Identified for the PEAIP</w:t>
      </w:r>
      <w:bookmarkEnd w:id="207"/>
    </w:p>
    <w:p w14:paraId="7183CC00" w14:textId="68361D66" w:rsidR="009E54FD" w:rsidRDefault="009E54FD">
      <w:pPr>
        <w:spacing w:after="0"/>
      </w:pPr>
      <w:r>
        <w:br w:type="page"/>
      </w:r>
    </w:p>
    <w:p w14:paraId="6CECABE9" w14:textId="022FC5B9" w:rsidR="009735AE" w:rsidRDefault="009735AE" w:rsidP="00B4437F">
      <w:pPr>
        <w:pStyle w:val="Heading3"/>
        <w:numPr>
          <w:ilvl w:val="2"/>
          <w:numId w:val="16"/>
        </w:numPr>
      </w:pPr>
      <w:bookmarkStart w:id="208" w:name="_Toc401605072"/>
      <w:bookmarkStart w:id="209" w:name="_Toc414997142"/>
      <w:r w:rsidRPr="00C1240A">
        <w:lastRenderedPageBreak/>
        <w:t>Urban Runoff and MS4 Contributions (Outcome Level 5)</w:t>
      </w:r>
      <w:bookmarkEnd w:id="208"/>
      <w:r w:rsidR="00BB074E">
        <w:rPr>
          <w:rStyle w:val="FootnoteReference"/>
        </w:rPr>
        <w:footnoteReference w:id="11"/>
      </w:r>
      <w:bookmarkEnd w:id="209"/>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41042D" w:rsidRPr="00115B99" w14:paraId="35546E92" w14:textId="77777777" w:rsidTr="00DF1F84">
        <w:trPr>
          <w:cnfStyle w:val="100000000000" w:firstRow="1" w:lastRow="0" w:firstColumn="0" w:lastColumn="0" w:oddVBand="0" w:evenVBand="0" w:oddHBand="0" w:evenHBand="0" w:firstRowFirstColumn="0" w:firstRowLastColumn="0" w:lastRowFirstColumn="0" w:lastRowLastColumn="0"/>
        </w:trPr>
        <w:tc>
          <w:tcPr>
            <w:tcW w:w="14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8C02BA" w14:textId="52A90F66" w:rsidR="0041042D" w:rsidRPr="00115B99" w:rsidRDefault="0041042D" w:rsidP="0006498B">
            <w:pPr>
              <w:spacing w:before="40" w:after="40"/>
              <w:jc w:val="center"/>
              <w:rPr>
                <w:rFonts w:ascii="Arial" w:hAnsi="Arial" w:cs="Arial"/>
                <w:sz w:val="22"/>
              </w:rPr>
            </w:pPr>
            <w:r>
              <w:rPr>
                <w:rFonts w:ascii="Arial" w:hAnsi="Arial" w:cs="Arial"/>
                <w:b/>
                <w:sz w:val="22"/>
              </w:rPr>
              <w:t>GUIDANCE</w:t>
            </w:r>
            <w:r w:rsidR="00DF1F84">
              <w:rPr>
                <w:rFonts w:ascii="Arial" w:hAnsi="Arial" w:cs="Arial"/>
                <w:b/>
                <w:sz w:val="22"/>
              </w:rPr>
              <w:t>:</w:t>
            </w:r>
          </w:p>
        </w:tc>
        <w:tc>
          <w:tcPr>
            <w:tcW w:w="79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08B68D" w14:textId="4A359393" w:rsidR="00BB074E" w:rsidRDefault="00BB074E" w:rsidP="00BB074E">
            <w:pPr>
              <w:spacing w:before="40" w:after="40"/>
              <w:rPr>
                <w:rFonts w:ascii="Arial" w:hAnsi="Arial" w:cs="Arial"/>
                <w:sz w:val="22"/>
              </w:rPr>
            </w:pPr>
            <w:r w:rsidRPr="00BB074E">
              <w:rPr>
                <w:rFonts w:ascii="Arial" w:hAnsi="Arial" w:cs="Arial"/>
                <w:sz w:val="22"/>
              </w:rPr>
              <w:t>This section provides an overview of Outcome Level 5 and identifies the high priority POCs for the PEAIP, as well as the significant urban sources of these POCs.</w:t>
            </w:r>
          </w:p>
          <w:p w14:paraId="6C5187CA" w14:textId="77777777" w:rsidR="0041042D" w:rsidRPr="0041042D" w:rsidRDefault="0041042D" w:rsidP="00BB074E">
            <w:pPr>
              <w:spacing w:before="40" w:after="40"/>
              <w:rPr>
                <w:rFonts w:ascii="Arial" w:hAnsi="Arial" w:cs="Arial"/>
                <w:sz w:val="22"/>
              </w:rPr>
            </w:pPr>
            <w:r>
              <w:rPr>
                <w:rFonts w:ascii="Arial" w:hAnsi="Arial" w:cs="Arial"/>
                <w:sz w:val="22"/>
              </w:rPr>
              <w:t>For each priority receiving water:</w:t>
            </w:r>
          </w:p>
          <w:p w14:paraId="0ED331A5" w14:textId="5A0CABBF" w:rsidR="0041042D" w:rsidRDefault="0041042D" w:rsidP="00BB074E">
            <w:pPr>
              <w:pStyle w:val="ListParagraph"/>
              <w:numPr>
                <w:ilvl w:val="0"/>
                <w:numId w:val="29"/>
              </w:numPr>
              <w:spacing w:before="40" w:after="40"/>
              <w:ind w:left="376"/>
              <w:contextualSpacing w:val="0"/>
              <w:rPr>
                <w:rFonts w:ascii="Arial" w:hAnsi="Arial" w:cs="Arial"/>
                <w:sz w:val="22"/>
              </w:rPr>
            </w:pPr>
            <w:r w:rsidRPr="0041042D">
              <w:rPr>
                <w:rFonts w:ascii="Arial" w:hAnsi="Arial" w:cs="Arial"/>
                <w:sz w:val="22"/>
              </w:rPr>
              <w:t xml:space="preserve">Which drainage areas contribute </w:t>
            </w:r>
            <w:r>
              <w:rPr>
                <w:rFonts w:ascii="Arial" w:hAnsi="Arial" w:cs="Arial"/>
                <w:sz w:val="22"/>
              </w:rPr>
              <w:t xml:space="preserve">the </w:t>
            </w:r>
            <w:r w:rsidR="00DB4FB4">
              <w:rPr>
                <w:rFonts w:ascii="Arial" w:hAnsi="Arial" w:cs="Arial"/>
                <w:sz w:val="22"/>
              </w:rPr>
              <w:t>POCs</w:t>
            </w:r>
            <w:r>
              <w:rPr>
                <w:rFonts w:ascii="Arial" w:hAnsi="Arial" w:cs="Arial"/>
                <w:sz w:val="22"/>
              </w:rPr>
              <w:t xml:space="preserve"> </w:t>
            </w:r>
            <w:r w:rsidRPr="0041042D">
              <w:rPr>
                <w:rFonts w:ascii="Arial" w:hAnsi="Arial" w:cs="Arial"/>
                <w:sz w:val="22"/>
              </w:rPr>
              <w:t>to the receiving water?</w:t>
            </w:r>
          </w:p>
          <w:p w14:paraId="572431B9" w14:textId="7FEC0DA8" w:rsidR="0041042D" w:rsidRDefault="0041042D" w:rsidP="00BB074E">
            <w:pPr>
              <w:pStyle w:val="ListParagraph"/>
              <w:numPr>
                <w:ilvl w:val="0"/>
                <w:numId w:val="29"/>
              </w:numPr>
              <w:spacing w:before="40" w:after="40"/>
              <w:ind w:left="376"/>
              <w:contextualSpacing w:val="0"/>
              <w:rPr>
                <w:rFonts w:ascii="Arial" w:hAnsi="Arial" w:cs="Arial"/>
                <w:sz w:val="22"/>
              </w:rPr>
            </w:pPr>
            <w:r>
              <w:rPr>
                <w:rFonts w:ascii="Arial" w:hAnsi="Arial" w:cs="Arial"/>
                <w:sz w:val="22"/>
              </w:rPr>
              <w:t>Which MS4 outfalls are</w:t>
            </w:r>
            <w:r w:rsidR="0055638B">
              <w:rPr>
                <w:rFonts w:ascii="Arial" w:hAnsi="Arial" w:cs="Arial"/>
                <w:sz w:val="22"/>
              </w:rPr>
              <w:t xml:space="preserve"> of</w:t>
            </w:r>
            <w:r>
              <w:rPr>
                <w:rFonts w:ascii="Arial" w:hAnsi="Arial" w:cs="Arial"/>
                <w:sz w:val="22"/>
              </w:rPr>
              <w:t xml:space="preserve"> the highest priorit</w:t>
            </w:r>
            <w:r w:rsidR="0055638B">
              <w:rPr>
                <w:rFonts w:ascii="Arial" w:hAnsi="Arial" w:cs="Arial"/>
                <w:sz w:val="22"/>
              </w:rPr>
              <w:t>y</w:t>
            </w:r>
            <w:r>
              <w:rPr>
                <w:rFonts w:ascii="Arial" w:hAnsi="Arial" w:cs="Arial"/>
                <w:sz w:val="22"/>
              </w:rPr>
              <w:t xml:space="preserve"> (</w:t>
            </w:r>
            <w:r w:rsidR="0055638B">
              <w:rPr>
                <w:rFonts w:ascii="Arial" w:hAnsi="Arial" w:cs="Arial"/>
                <w:sz w:val="22"/>
              </w:rPr>
              <w:t xml:space="preserve">i.e., </w:t>
            </w:r>
            <w:r>
              <w:rPr>
                <w:rFonts w:ascii="Arial" w:hAnsi="Arial" w:cs="Arial"/>
                <w:sz w:val="22"/>
              </w:rPr>
              <w:t>may be/are causing or contributing to exceedances in the priority receiving water(s))</w:t>
            </w:r>
            <w:r w:rsidRPr="00EF4B75">
              <w:rPr>
                <w:rFonts w:ascii="Arial" w:hAnsi="Arial" w:cs="Arial"/>
                <w:sz w:val="22"/>
              </w:rPr>
              <w:t>?</w:t>
            </w:r>
          </w:p>
          <w:p w14:paraId="22947B8C" w14:textId="1DD4DAC6" w:rsidR="0041042D" w:rsidRPr="00EF4B75" w:rsidRDefault="0041042D" w:rsidP="00BB074E">
            <w:pPr>
              <w:pStyle w:val="ListParagraph"/>
              <w:numPr>
                <w:ilvl w:val="0"/>
                <w:numId w:val="29"/>
              </w:numPr>
              <w:spacing w:before="40" w:after="40"/>
              <w:ind w:left="376"/>
              <w:contextualSpacing w:val="0"/>
              <w:rPr>
                <w:rFonts w:ascii="Arial" w:hAnsi="Arial" w:cs="Arial"/>
                <w:sz w:val="22"/>
              </w:rPr>
            </w:pPr>
            <w:r w:rsidRPr="00EF4B75">
              <w:rPr>
                <w:rFonts w:ascii="Arial" w:hAnsi="Arial" w:cs="Arial"/>
                <w:sz w:val="22"/>
              </w:rPr>
              <w:t xml:space="preserve">What changes will be targeted for the </w:t>
            </w:r>
            <w:r>
              <w:rPr>
                <w:rFonts w:ascii="Arial" w:hAnsi="Arial" w:cs="Arial"/>
                <w:sz w:val="22"/>
              </w:rPr>
              <w:t>MS4 discharges (</w:t>
            </w:r>
            <w:r w:rsidR="0055638B">
              <w:rPr>
                <w:rFonts w:ascii="Arial" w:hAnsi="Arial" w:cs="Arial"/>
                <w:sz w:val="22"/>
              </w:rPr>
              <w:t xml:space="preserve">e.g., </w:t>
            </w:r>
            <w:r>
              <w:rPr>
                <w:rFonts w:ascii="Arial" w:hAnsi="Arial" w:cs="Arial"/>
                <w:sz w:val="22"/>
              </w:rPr>
              <w:t>wet and/or dry weather, improvements in water quality)</w:t>
            </w:r>
            <w:r w:rsidRPr="00EF4B75">
              <w:rPr>
                <w:rFonts w:ascii="Arial" w:hAnsi="Arial" w:cs="Arial"/>
                <w:sz w:val="22"/>
              </w:rPr>
              <w:t>?</w:t>
            </w:r>
          </w:p>
        </w:tc>
      </w:tr>
    </w:tbl>
    <w:p w14:paraId="498F0E1F" w14:textId="77777777" w:rsidR="00F85237" w:rsidRDefault="00F85237" w:rsidP="00F85237">
      <w:pPr>
        <w:pStyle w:val="BodyText"/>
        <w:spacing w:after="0"/>
      </w:pPr>
    </w:p>
    <w:p w14:paraId="6267763F" w14:textId="341C433E" w:rsidR="008B14F0" w:rsidRDefault="009735AE" w:rsidP="008B14F0">
      <w:pPr>
        <w:pStyle w:val="BodyText"/>
      </w:pPr>
      <w:r w:rsidRPr="00DC0F8A">
        <w:t xml:space="preserve">Level 5 </w:t>
      </w:r>
      <w:r w:rsidR="00AE1890">
        <w:t xml:space="preserve">Outcomes </w:t>
      </w:r>
      <w:r w:rsidRPr="00DC0F8A">
        <w:t xml:space="preserve">may be measured either within the MS4 or within discharges from </w:t>
      </w:r>
      <w:r>
        <w:t>the MS4</w:t>
      </w:r>
      <w:r w:rsidRPr="00DC0F8A">
        <w:t>. In either case, evaluation typically focuses on pollutant concentrations or loads, or both. Level 5 Outcomes provide a direct linkage between upstream sources and receiving waters and, as such, are a critical expression of stormwater program success.</w:t>
      </w:r>
      <w:r>
        <w:t xml:space="preserve"> However, </w:t>
      </w:r>
      <w:r w:rsidR="0078389D">
        <w:t xml:space="preserve">due to the temporal and spatial variability of water quality data, </w:t>
      </w:r>
      <w:r>
        <w:t xml:space="preserve">it is extremely challenging </w:t>
      </w:r>
      <w:r w:rsidR="00ED54ED">
        <w:t xml:space="preserve">and takes many years and a significant amount of data </w:t>
      </w:r>
      <w:r>
        <w:t>to establish linkages between pollutants in MS4 discharges and the conditions within the receiving waters</w:t>
      </w:r>
      <w:r w:rsidR="002A4E7A">
        <w:t>.</w:t>
      </w:r>
      <w:r w:rsidR="00AC5455" w:rsidRPr="00AC5455">
        <w:t xml:space="preserve"> </w:t>
      </w:r>
    </w:p>
    <w:tbl>
      <w:tblPr>
        <w:tblStyle w:val="TableGrid"/>
        <w:tblW w:w="9360"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415"/>
        <w:gridCol w:w="7945"/>
      </w:tblGrid>
      <w:tr w:rsidR="008B14F0" w:rsidRPr="00115B99" w14:paraId="06C81A67" w14:textId="77777777" w:rsidTr="000445E2">
        <w:trPr>
          <w:cnfStyle w:val="100000000000" w:firstRow="1" w:lastRow="0" w:firstColumn="0" w:lastColumn="0" w:oddVBand="0" w:evenVBand="0" w:oddHBand="0" w:evenHBand="0" w:firstRowFirstColumn="0" w:firstRowLastColumn="0" w:lastRowFirstColumn="0" w:lastRowLastColumn="0"/>
        </w:trPr>
        <w:tc>
          <w:tcPr>
            <w:tcW w:w="14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304CEB" w14:textId="77777777" w:rsidR="008B14F0" w:rsidRPr="00115B99" w:rsidRDefault="008B14F0" w:rsidP="000445E2">
            <w:pPr>
              <w:spacing w:before="40" w:after="40"/>
              <w:jc w:val="center"/>
              <w:rPr>
                <w:rFonts w:ascii="Arial" w:hAnsi="Arial" w:cs="Arial"/>
                <w:sz w:val="22"/>
              </w:rPr>
            </w:pPr>
            <w:r w:rsidRPr="00115B99">
              <w:rPr>
                <w:rFonts w:ascii="Arial" w:hAnsi="Arial" w:cs="Arial"/>
                <w:b/>
                <w:sz w:val="22"/>
              </w:rPr>
              <w:t>OPTION:</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03B1C7" w14:textId="77777777" w:rsidR="008B14F0" w:rsidRPr="006C2B5F" w:rsidRDefault="008B14F0" w:rsidP="000445E2">
            <w:pPr>
              <w:spacing w:before="40" w:after="40"/>
              <w:rPr>
                <w:rFonts w:ascii="Arial" w:hAnsi="Arial" w:cs="Arial"/>
                <w:sz w:val="22"/>
              </w:rPr>
            </w:pPr>
            <w:r w:rsidRPr="006C2B5F">
              <w:rPr>
                <w:rFonts w:ascii="Arial" w:hAnsi="Arial" w:cs="Arial"/>
                <w:sz w:val="22"/>
              </w:rPr>
              <w:t>The text below may be used by those Permittees who are not currently conducting monitoring or conducting assessments at OL5.</w:t>
            </w:r>
          </w:p>
        </w:tc>
      </w:tr>
    </w:tbl>
    <w:p w14:paraId="45A9A5AD" w14:textId="77777777" w:rsidR="008B14F0" w:rsidRDefault="008B14F0" w:rsidP="008B14F0">
      <w:pPr>
        <w:pStyle w:val="BodyText"/>
        <w:spacing w:after="0"/>
        <w:rPr>
          <w:highlight w:val="lightGray"/>
        </w:rPr>
      </w:pPr>
    </w:p>
    <w:p w14:paraId="1845C9E6" w14:textId="51AC20A0" w:rsidR="008B14F0" w:rsidRDefault="008B14F0" w:rsidP="008B14F0">
      <w:pPr>
        <w:pStyle w:val="BodyText"/>
      </w:pPr>
      <w:r w:rsidRPr="00466CC8">
        <w:t xml:space="preserve">Although Outcome Level 5 assessments may occur in future Permit terms, the </w:t>
      </w:r>
      <w:r w:rsidR="000F25BA">
        <w:t xml:space="preserve">known </w:t>
      </w:r>
      <w:r w:rsidRPr="00466CC8">
        <w:t>urban runoff and MS4 contributions were used to focus the PEAIP and select the key metrics that will be used to assess the effectiveness of the stormwater programs.</w:t>
      </w:r>
    </w:p>
    <w:p w14:paraId="7D80A465" w14:textId="4B2FA5F6" w:rsidR="00B617BA" w:rsidRDefault="00B617BA">
      <w:pPr>
        <w:spacing w:after="0"/>
      </w:pPr>
      <w:r>
        <w:br w:type="page"/>
      </w:r>
    </w:p>
    <w:tbl>
      <w:tblPr>
        <w:tblStyle w:val="TableGrid"/>
        <w:tblW w:w="9360"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413"/>
        <w:gridCol w:w="7947"/>
      </w:tblGrid>
      <w:tr w:rsidR="00C25284" w:rsidRPr="00115B99" w14:paraId="1A74B122" w14:textId="77777777" w:rsidTr="00EB1B7E">
        <w:trPr>
          <w:cnfStyle w:val="100000000000" w:firstRow="1" w:lastRow="0" w:firstColumn="0" w:lastColumn="0" w:oddVBand="0" w:evenVBand="0" w:oddHBand="0" w:evenHBand="0" w:firstRowFirstColumn="0" w:firstRowLastColumn="0" w:lastRowFirstColumn="0" w:lastRowLastColumn="0"/>
        </w:trPr>
        <w:tc>
          <w:tcPr>
            <w:tcW w:w="14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3FAA20" w14:textId="77777777" w:rsidR="00C25284" w:rsidRPr="000F25BA" w:rsidRDefault="00C25284" w:rsidP="00EB1B7E">
            <w:pPr>
              <w:spacing w:before="40" w:after="40"/>
              <w:jc w:val="center"/>
              <w:rPr>
                <w:rFonts w:ascii="Arial" w:hAnsi="Arial" w:cs="Arial"/>
                <w:sz w:val="22"/>
              </w:rPr>
            </w:pPr>
            <w:r w:rsidRPr="000F25BA">
              <w:rPr>
                <w:rFonts w:ascii="Arial" w:hAnsi="Arial" w:cs="Arial"/>
                <w:b/>
                <w:sz w:val="22"/>
              </w:rPr>
              <w:lastRenderedPageBreak/>
              <w:t>OPTION A:</w:t>
            </w:r>
          </w:p>
        </w:tc>
        <w:tc>
          <w:tcPr>
            <w:tcW w:w="794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6E600C" w14:textId="77777777" w:rsidR="00C25284" w:rsidRPr="000F25BA" w:rsidRDefault="00C25284" w:rsidP="00EB1B7E">
            <w:pPr>
              <w:spacing w:before="40" w:after="40"/>
              <w:rPr>
                <w:rFonts w:ascii="Arial" w:hAnsi="Arial" w:cs="Arial"/>
                <w:b/>
                <w:sz w:val="22"/>
              </w:rPr>
            </w:pPr>
            <w:r w:rsidRPr="000F25BA">
              <w:rPr>
                <w:rFonts w:ascii="Arial" w:hAnsi="Arial" w:cs="Arial"/>
                <w:b/>
                <w:sz w:val="22"/>
              </w:rPr>
              <w:t>TMDLs</w:t>
            </w:r>
          </w:p>
          <w:p w14:paraId="12A76FE1" w14:textId="77777777" w:rsidR="000F25BA" w:rsidRDefault="000F25BA" w:rsidP="00EB1B7E">
            <w:pPr>
              <w:spacing w:before="40" w:after="40"/>
              <w:rPr>
                <w:rFonts w:ascii="Arial" w:hAnsi="Arial" w:cs="Arial"/>
                <w:sz w:val="22"/>
              </w:rPr>
            </w:pPr>
            <w:r w:rsidRPr="002E14A9">
              <w:rPr>
                <w:rFonts w:ascii="Arial" w:hAnsi="Arial" w:cs="Arial"/>
                <w:sz w:val="22"/>
              </w:rPr>
              <w:t>The text below may be used by your agency if it is subject to a TMDL(s).</w:t>
            </w:r>
          </w:p>
          <w:p w14:paraId="21677EB5" w14:textId="3C7BC7F5" w:rsidR="00C25284" w:rsidRPr="000F25BA" w:rsidRDefault="00C25284" w:rsidP="00EB1B7E">
            <w:pPr>
              <w:spacing w:before="40" w:after="40"/>
              <w:rPr>
                <w:rFonts w:ascii="Arial" w:hAnsi="Arial" w:cs="Arial"/>
                <w:sz w:val="22"/>
              </w:rPr>
            </w:pPr>
            <w:r w:rsidRPr="000F25BA">
              <w:rPr>
                <w:rFonts w:ascii="Arial" w:hAnsi="Arial" w:cs="Arial"/>
                <w:sz w:val="22"/>
              </w:rPr>
              <w:t>Option A and/or Option B may be used.</w:t>
            </w:r>
          </w:p>
        </w:tc>
      </w:tr>
    </w:tbl>
    <w:p w14:paraId="09BC34DB" w14:textId="77777777" w:rsidR="00C25284" w:rsidRPr="00851CBB" w:rsidRDefault="00C25284" w:rsidP="00C25284">
      <w:pPr>
        <w:pStyle w:val="BodyText"/>
        <w:spacing w:after="0"/>
        <w:rPr>
          <w:szCs w:val="24"/>
        </w:rPr>
      </w:pPr>
    </w:p>
    <w:p w14:paraId="14445E53" w14:textId="77777777" w:rsidR="00C25284" w:rsidRDefault="00C25284" w:rsidP="00C25284">
      <w:pPr>
        <w:pStyle w:val="BodyText"/>
      </w:pPr>
      <w:r w:rsidRPr="003D2AF1">
        <w:t>Since TMDLs have a significant influence on the stormwater program and elevate the need to address the POCs for which the stormwater agencies are assigned waste load allocations (WLAs) and/or have responsibilities pursuant to the implementation plans, the POCs for which TMDLs have been approved were considered to be the highest priority for this PEAIP. As listed in</w:t>
      </w:r>
      <w:r>
        <w:t xml:space="preserve"> </w:t>
      </w:r>
      <w:r w:rsidRPr="0083784E">
        <w:rPr>
          <w:b/>
        </w:rPr>
        <w:fldChar w:fldCharType="begin"/>
      </w:r>
      <w:r w:rsidRPr="0083784E">
        <w:rPr>
          <w:b/>
        </w:rPr>
        <w:instrText xml:space="preserve"> REF _Ref412139735 \h </w:instrText>
      </w:r>
      <w:r>
        <w:rPr>
          <w:b/>
        </w:rPr>
        <w:instrText xml:space="preserve"> \* MERGEFORMAT </w:instrText>
      </w:r>
      <w:r w:rsidRPr="0083784E">
        <w:rPr>
          <w:b/>
        </w:rPr>
      </w:r>
      <w:r w:rsidRPr="0083784E">
        <w:rPr>
          <w:b/>
        </w:rPr>
        <w:fldChar w:fldCharType="separate"/>
      </w:r>
      <w:r w:rsidR="007107A4" w:rsidRPr="007107A4">
        <w:rPr>
          <w:b/>
        </w:rPr>
        <w:t xml:space="preserve">Table </w:t>
      </w:r>
      <w:r w:rsidR="007107A4" w:rsidRPr="007107A4">
        <w:rPr>
          <w:b/>
          <w:noProof/>
        </w:rPr>
        <w:t>2</w:t>
      </w:r>
      <w:r w:rsidRPr="0083784E">
        <w:rPr>
          <w:b/>
        </w:rPr>
        <w:fldChar w:fldCharType="end"/>
      </w:r>
      <w:r w:rsidRPr="003D2AF1">
        <w:t xml:space="preserve">, the </w:t>
      </w:r>
      <w:r w:rsidRPr="003D2AF1">
        <w:rPr>
          <w:highlight w:val="yellow"/>
        </w:rPr>
        <w:t>PERMITTEE</w:t>
      </w:r>
      <w:r w:rsidRPr="003D2AF1">
        <w:t xml:space="preserve"> is identified as a responsible party in the Phase II Permit, </w:t>
      </w:r>
      <w:r w:rsidRPr="003D2AF1">
        <w:rPr>
          <w:i/>
        </w:rPr>
        <w:t xml:space="preserve">Attachment G, </w:t>
      </w:r>
      <w:proofErr w:type="gramStart"/>
      <w:r w:rsidRPr="003D2AF1">
        <w:rPr>
          <w:i/>
        </w:rPr>
        <w:t>Region</w:t>
      </w:r>
      <w:proofErr w:type="gramEnd"/>
      <w:r w:rsidRPr="003D2AF1">
        <w:rPr>
          <w:i/>
        </w:rPr>
        <w:t xml:space="preserve"> Specific Requirements</w:t>
      </w:r>
      <w:r w:rsidRPr="003D2AF1">
        <w:t>.</w:t>
      </w:r>
    </w:p>
    <w:p w14:paraId="1DE34270" w14:textId="77777777" w:rsidR="00C25284" w:rsidRDefault="00C25284" w:rsidP="00C25284">
      <w:pPr>
        <w:pStyle w:val="BodyText"/>
        <w:spacing w:after="0"/>
      </w:pP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C25284" w:rsidRPr="00115B99" w14:paraId="7C386047" w14:textId="77777777" w:rsidTr="00EB1B7E">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788394" w14:textId="77777777" w:rsidR="00C25284" w:rsidRPr="00741272" w:rsidRDefault="00C25284" w:rsidP="00EB1B7E">
            <w:pPr>
              <w:spacing w:before="40" w:after="40"/>
              <w:rPr>
                <w:rFonts w:ascii="Arial" w:hAnsi="Arial" w:cs="Arial"/>
                <w:b/>
                <w:sz w:val="22"/>
                <w:highlight w:val="yellow"/>
              </w:rPr>
            </w:pPr>
            <w:r w:rsidRPr="00741272">
              <w:rPr>
                <w:rFonts w:ascii="Arial" w:hAnsi="Arial" w:cs="Arial"/>
                <w:b/>
                <w:sz w:val="22"/>
                <w:highlight w:val="yellow"/>
              </w:rPr>
              <w:t>TEXT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5C83C8" w14:textId="77777777" w:rsidR="00C25284" w:rsidRPr="00115B99" w:rsidRDefault="00C25284" w:rsidP="00EB1B7E">
            <w:pPr>
              <w:spacing w:before="40" w:after="40"/>
              <w:rPr>
                <w:rFonts w:ascii="Arial" w:hAnsi="Arial" w:cs="Arial"/>
                <w:sz w:val="22"/>
              </w:rPr>
            </w:pPr>
            <w:r w:rsidRPr="00B954B0">
              <w:rPr>
                <w:rFonts w:ascii="Arial" w:hAnsi="Arial" w:cs="Arial"/>
                <w:sz w:val="22"/>
              </w:rPr>
              <w:t>Table 2 is based on Attachment G and should be customized for your agency’s TMDLs.</w:t>
            </w:r>
          </w:p>
        </w:tc>
      </w:tr>
    </w:tbl>
    <w:p w14:paraId="19D26EB8" w14:textId="77777777" w:rsidR="00C25284" w:rsidRPr="005431BF" w:rsidRDefault="00C25284" w:rsidP="00C25284">
      <w:pPr>
        <w:pStyle w:val="TableTitle"/>
        <w:rPr>
          <w:highlight w:val="yellow"/>
        </w:rPr>
      </w:pPr>
      <w:bookmarkStart w:id="210" w:name="_Ref412139735"/>
      <w:bookmarkStart w:id="211" w:name="_Toc400993516"/>
      <w:bookmarkStart w:id="212" w:name="_Toc414997158"/>
      <w:proofErr w:type="gramStart"/>
      <w:r w:rsidRPr="005431BF">
        <w:rPr>
          <w:highlight w:val="yellow"/>
        </w:rPr>
        <w:t xml:space="preserve">Table </w:t>
      </w:r>
      <w:proofErr w:type="gramEnd"/>
      <w:r w:rsidRPr="005431BF">
        <w:rPr>
          <w:highlight w:val="yellow"/>
        </w:rPr>
        <w:fldChar w:fldCharType="begin"/>
      </w:r>
      <w:r w:rsidRPr="005431BF">
        <w:rPr>
          <w:highlight w:val="yellow"/>
        </w:rPr>
        <w:instrText xml:space="preserve"> SEQ Table \* ARABIC </w:instrText>
      </w:r>
      <w:r w:rsidRPr="005431BF">
        <w:rPr>
          <w:highlight w:val="yellow"/>
        </w:rPr>
        <w:fldChar w:fldCharType="separate"/>
      </w:r>
      <w:r w:rsidR="007107A4">
        <w:rPr>
          <w:noProof/>
          <w:highlight w:val="yellow"/>
        </w:rPr>
        <w:t>2</w:t>
      </w:r>
      <w:r w:rsidRPr="005431BF">
        <w:rPr>
          <w:noProof/>
          <w:highlight w:val="yellow"/>
        </w:rPr>
        <w:fldChar w:fldCharType="end"/>
      </w:r>
      <w:bookmarkEnd w:id="210"/>
      <w:proofErr w:type="gramStart"/>
      <w:r w:rsidRPr="005431BF">
        <w:rPr>
          <w:highlight w:val="yellow"/>
        </w:rPr>
        <w:t>.</w:t>
      </w:r>
      <w:proofErr w:type="gramEnd"/>
      <w:r w:rsidRPr="005431BF">
        <w:rPr>
          <w:highlight w:val="yellow"/>
        </w:rPr>
        <w:t xml:space="preserve"> PERMITTEE </w:t>
      </w:r>
      <w:r>
        <w:rPr>
          <w:highlight w:val="yellow"/>
        </w:rPr>
        <w:t>Water B</w:t>
      </w:r>
      <w:r w:rsidRPr="005431BF">
        <w:rPr>
          <w:highlight w:val="yellow"/>
        </w:rPr>
        <w:t>odies that Have Approved TMDLs</w:t>
      </w:r>
      <w:r w:rsidRPr="005431BF">
        <w:rPr>
          <w:highlight w:val="yellow"/>
          <w:vertAlign w:val="superscript"/>
        </w:rPr>
        <w:t>1</w:t>
      </w:r>
      <w:bookmarkEnd w:id="211"/>
      <w:bookmarkEnd w:id="212"/>
    </w:p>
    <w:tbl>
      <w:tblPr>
        <w:tblStyle w:val="TableGrid1"/>
        <w:tblW w:w="9360" w:type="dxa"/>
        <w:jc w:val="center"/>
        <w:tblLook w:val="04A0" w:firstRow="1" w:lastRow="0" w:firstColumn="1" w:lastColumn="0" w:noHBand="0" w:noVBand="1"/>
      </w:tblPr>
      <w:tblGrid>
        <w:gridCol w:w="2924"/>
        <w:gridCol w:w="6436"/>
      </w:tblGrid>
      <w:tr w:rsidR="00C25284" w:rsidRPr="00B64DCF" w14:paraId="533377E2" w14:textId="77777777" w:rsidTr="00EB1B7E">
        <w:trPr>
          <w:cantSplit/>
          <w:trHeight w:val="144"/>
          <w:tblHeader/>
          <w:jc w:val="center"/>
        </w:trPr>
        <w:tc>
          <w:tcPr>
            <w:tcW w:w="1995" w:type="dxa"/>
            <w:shd w:val="clear" w:color="auto" w:fill="D9D9D9" w:themeFill="background1" w:themeFillShade="D9"/>
            <w:vAlign w:val="center"/>
          </w:tcPr>
          <w:p w14:paraId="38EE441D" w14:textId="77777777" w:rsidR="00C25284" w:rsidRPr="00B64DCF" w:rsidRDefault="00C25284" w:rsidP="00EB1B7E">
            <w:pPr>
              <w:spacing w:before="80" w:after="80"/>
              <w:jc w:val="center"/>
              <w:rPr>
                <w:rFonts w:ascii="Arial" w:hAnsi="Arial" w:cs="Arial"/>
                <w:b/>
                <w:sz w:val="20"/>
                <w:szCs w:val="20"/>
              </w:rPr>
            </w:pPr>
            <w:r>
              <w:rPr>
                <w:rFonts w:ascii="Arial" w:hAnsi="Arial" w:cs="Arial"/>
                <w:b/>
                <w:sz w:val="20"/>
                <w:szCs w:val="20"/>
              </w:rPr>
              <w:t>Water B</w:t>
            </w:r>
            <w:r w:rsidRPr="00B64DCF">
              <w:rPr>
                <w:rFonts w:ascii="Arial" w:hAnsi="Arial" w:cs="Arial"/>
                <w:b/>
                <w:sz w:val="20"/>
                <w:szCs w:val="20"/>
              </w:rPr>
              <w:t>ody</w:t>
            </w:r>
          </w:p>
        </w:tc>
        <w:tc>
          <w:tcPr>
            <w:tcW w:w="4392" w:type="dxa"/>
            <w:shd w:val="clear" w:color="auto" w:fill="D9D9D9" w:themeFill="background1" w:themeFillShade="D9"/>
            <w:vAlign w:val="center"/>
          </w:tcPr>
          <w:p w14:paraId="27B7DA03" w14:textId="77777777" w:rsidR="00C25284" w:rsidRPr="00B64DCF" w:rsidRDefault="00C25284" w:rsidP="00EB1B7E">
            <w:pPr>
              <w:spacing w:before="80" w:after="80"/>
              <w:jc w:val="center"/>
              <w:rPr>
                <w:rFonts w:ascii="Arial" w:hAnsi="Arial" w:cs="Arial"/>
                <w:b/>
                <w:sz w:val="20"/>
                <w:szCs w:val="20"/>
              </w:rPr>
            </w:pPr>
            <w:r w:rsidRPr="00B64DCF">
              <w:rPr>
                <w:rFonts w:ascii="Arial" w:hAnsi="Arial" w:cs="Arial"/>
                <w:b/>
                <w:sz w:val="20"/>
                <w:szCs w:val="20"/>
              </w:rPr>
              <w:t>TMDL</w:t>
            </w:r>
          </w:p>
        </w:tc>
      </w:tr>
      <w:tr w:rsidR="00C25284" w:rsidRPr="00B64DCF" w14:paraId="7B247C2F" w14:textId="77777777" w:rsidTr="00EB1B7E">
        <w:trPr>
          <w:cantSplit/>
          <w:trHeight w:val="144"/>
          <w:jc w:val="center"/>
        </w:trPr>
        <w:tc>
          <w:tcPr>
            <w:tcW w:w="1995" w:type="dxa"/>
            <w:shd w:val="clear" w:color="auto" w:fill="auto"/>
            <w:vAlign w:val="center"/>
          </w:tcPr>
          <w:p w14:paraId="788B0E49" w14:textId="77777777" w:rsidR="00C25284" w:rsidRPr="00B64DCF" w:rsidRDefault="00C25284" w:rsidP="00EB1B7E">
            <w:pPr>
              <w:spacing w:before="40" w:after="40"/>
              <w:jc w:val="center"/>
              <w:rPr>
                <w:rFonts w:ascii="Arial" w:hAnsi="Arial" w:cs="Arial"/>
                <w:color w:val="000000"/>
                <w:sz w:val="20"/>
                <w:szCs w:val="20"/>
              </w:rPr>
            </w:pPr>
            <w:r>
              <w:rPr>
                <w:rFonts w:ascii="Arial" w:hAnsi="Arial" w:cs="Arial"/>
                <w:color w:val="000000"/>
                <w:sz w:val="20"/>
                <w:szCs w:val="20"/>
                <w:highlight w:val="yellow"/>
              </w:rPr>
              <w:t xml:space="preserve">WATER </w:t>
            </w:r>
            <w:r w:rsidRPr="00714D90">
              <w:rPr>
                <w:rFonts w:ascii="Arial" w:hAnsi="Arial" w:cs="Arial"/>
                <w:color w:val="000000"/>
                <w:sz w:val="20"/>
                <w:szCs w:val="20"/>
                <w:highlight w:val="yellow"/>
              </w:rPr>
              <w:t>BODY NAME</w:t>
            </w:r>
          </w:p>
        </w:tc>
        <w:tc>
          <w:tcPr>
            <w:tcW w:w="4392" w:type="dxa"/>
            <w:shd w:val="clear" w:color="auto" w:fill="auto"/>
            <w:vAlign w:val="center"/>
          </w:tcPr>
          <w:p w14:paraId="09B00A06" w14:textId="77777777" w:rsidR="00C25284" w:rsidRPr="00B64DCF" w:rsidRDefault="00C25284" w:rsidP="00EB1B7E">
            <w:pPr>
              <w:spacing w:before="40" w:after="40"/>
              <w:rPr>
                <w:rFonts w:ascii="Arial" w:hAnsi="Arial" w:cs="Arial"/>
                <w:sz w:val="20"/>
                <w:szCs w:val="20"/>
              </w:rPr>
            </w:pPr>
            <w:r w:rsidRPr="00714D90">
              <w:rPr>
                <w:rFonts w:ascii="Arial" w:hAnsi="Arial" w:cs="Arial"/>
                <w:sz w:val="20"/>
                <w:szCs w:val="20"/>
                <w:highlight w:val="yellow"/>
              </w:rPr>
              <w:t>TMDL NAME</w:t>
            </w:r>
          </w:p>
          <w:p w14:paraId="417D3344" w14:textId="77777777" w:rsidR="00C25284" w:rsidRPr="00B64DCF" w:rsidRDefault="00C25284" w:rsidP="00EB1B7E">
            <w:pPr>
              <w:spacing w:before="40" w:after="40"/>
              <w:rPr>
                <w:rFonts w:ascii="Arial" w:hAnsi="Arial" w:cs="Arial"/>
                <w:sz w:val="20"/>
                <w:szCs w:val="20"/>
              </w:rPr>
            </w:pPr>
            <w:r w:rsidRPr="00714D90">
              <w:rPr>
                <w:rFonts w:ascii="Arial" w:hAnsi="Arial" w:cs="Arial"/>
                <w:sz w:val="20"/>
                <w:szCs w:val="20"/>
                <w:highlight w:val="yellow"/>
              </w:rPr>
              <w:t>Resolution No. ##</w:t>
            </w:r>
          </w:p>
        </w:tc>
      </w:tr>
    </w:tbl>
    <w:p w14:paraId="41BD1807" w14:textId="77777777" w:rsidR="00C25284" w:rsidRDefault="00C25284" w:rsidP="00C25284">
      <w:pPr>
        <w:pStyle w:val="TableFootnote"/>
      </w:pPr>
      <w:r>
        <w:t>Note:</w:t>
      </w:r>
    </w:p>
    <w:p w14:paraId="0E4F8F40" w14:textId="77777777" w:rsidR="00C25284" w:rsidRPr="00C32ABA" w:rsidRDefault="00C25284" w:rsidP="00C25284">
      <w:pPr>
        <w:pStyle w:val="TableFootnote"/>
      </w:pPr>
      <w:r w:rsidRPr="00C32ABA">
        <w:t>1.</w:t>
      </w:r>
      <w:r w:rsidRPr="00C32ABA">
        <w:tab/>
        <w:t xml:space="preserve">Source: Phase II Permit, </w:t>
      </w:r>
      <w:r w:rsidRPr="00C32ABA">
        <w:rPr>
          <w:i/>
        </w:rPr>
        <w:t>Attachment G – Region Specific Requirements</w:t>
      </w:r>
    </w:p>
    <w:p w14:paraId="4B7DC535" w14:textId="77777777" w:rsidR="00570342" w:rsidRDefault="00570342" w:rsidP="002E14A9">
      <w:pPr>
        <w:pStyle w:val="BodyText"/>
        <w:spacing w:after="0"/>
        <w:rPr>
          <w:szCs w:val="24"/>
          <w:highlight w:val="yellow"/>
        </w:rPr>
      </w:pP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807D83" w:rsidRPr="00115B99" w14:paraId="513DEAFC" w14:textId="77777777" w:rsidTr="008E5792">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035DF8" w14:textId="77777777" w:rsidR="00807D83" w:rsidRPr="00741272" w:rsidRDefault="00807D83" w:rsidP="008E5792">
            <w:pPr>
              <w:spacing w:before="40" w:after="40"/>
              <w:rPr>
                <w:rFonts w:ascii="Arial" w:hAnsi="Arial" w:cs="Arial"/>
                <w:b/>
                <w:sz w:val="22"/>
                <w:highlight w:val="yellow"/>
              </w:rPr>
            </w:pPr>
            <w:r w:rsidRPr="00741272">
              <w:rPr>
                <w:rFonts w:ascii="Arial" w:hAnsi="Arial" w:cs="Arial"/>
                <w:b/>
                <w:sz w:val="22"/>
                <w:highlight w:val="yellow"/>
              </w:rPr>
              <w:t>TEXT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38B329" w14:textId="77777777" w:rsidR="00807D83" w:rsidRPr="00115B99" w:rsidRDefault="00807D83" w:rsidP="008E5792">
            <w:pPr>
              <w:spacing w:before="40" w:after="40"/>
              <w:rPr>
                <w:rFonts w:ascii="Arial" w:hAnsi="Arial" w:cs="Arial"/>
                <w:sz w:val="22"/>
              </w:rPr>
            </w:pPr>
            <w:r w:rsidRPr="00C2495E">
              <w:rPr>
                <w:rFonts w:ascii="Arial" w:hAnsi="Arial" w:cs="Arial"/>
                <w:sz w:val="22"/>
              </w:rPr>
              <w:t xml:space="preserve">The highlighted text below should be customized </w:t>
            </w:r>
            <w:r>
              <w:rPr>
                <w:rFonts w:ascii="Arial" w:hAnsi="Arial" w:cs="Arial"/>
                <w:sz w:val="22"/>
              </w:rPr>
              <w:t>for those high priority POCs for which there is a TMDL.</w:t>
            </w:r>
          </w:p>
        </w:tc>
      </w:tr>
    </w:tbl>
    <w:p w14:paraId="4F6C9D23" w14:textId="77777777" w:rsidR="00807D83" w:rsidRDefault="00807D83" w:rsidP="002E14A9">
      <w:pPr>
        <w:pStyle w:val="BodyText"/>
        <w:spacing w:after="0"/>
        <w:rPr>
          <w:szCs w:val="24"/>
          <w:highlight w:val="yellow"/>
        </w:rPr>
      </w:pPr>
    </w:p>
    <w:p w14:paraId="14D52E85" w14:textId="77777777" w:rsidR="00091D32" w:rsidRDefault="00091D32" w:rsidP="00091D32">
      <w:pPr>
        <w:pStyle w:val="BodyText"/>
      </w:pPr>
      <w:r w:rsidRPr="002E14A9">
        <w:t xml:space="preserve">Since the </w:t>
      </w:r>
      <w:r w:rsidRPr="002E14A9">
        <w:rPr>
          <w:highlight w:val="yellow"/>
        </w:rPr>
        <w:t xml:space="preserve">PERMITTEE </w:t>
      </w:r>
      <w:r w:rsidRPr="002E14A9">
        <w:t xml:space="preserve">is listed as a responsible party within the </w:t>
      </w:r>
      <w:r w:rsidRPr="00B257D3">
        <w:rPr>
          <w:highlight w:val="yellow"/>
        </w:rPr>
        <w:t>TMDL</w:t>
      </w:r>
      <w:r w:rsidR="00B257D3" w:rsidRPr="00B257D3">
        <w:rPr>
          <w:highlight w:val="yellow"/>
        </w:rPr>
        <w:t>(</w:t>
      </w:r>
      <w:r w:rsidRPr="00B257D3">
        <w:rPr>
          <w:highlight w:val="yellow"/>
        </w:rPr>
        <w:t>s</w:t>
      </w:r>
      <w:r w:rsidR="00B257D3" w:rsidRPr="00B257D3">
        <w:rPr>
          <w:highlight w:val="yellow"/>
        </w:rPr>
        <w:t>)</w:t>
      </w:r>
      <w:r w:rsidRPr="00B257D3">
        <w:t>,</w:t>
      </w:r>
      <w:r w:rsidRPr="002E14A9">
        <w:t xml:space="preserve"> urban runoff has been deemed a significant source</w:t>
      </w:r>
      <w:r w:rsidR="00B257D3">
        <w:t xml:space="preserve"> of </w:t>
      </w:r>
      <w:r w:rsidR="00B257D3" w:rsidRPr="00B257D3">
        <w:rPr>
          <w:highlight w:val="yellow"/>
        </w:rPr>
        <w:t xml:space="preserve">sediment, </w:t>
      </w:r>
      <w:r w:rsidR="000932FD">
        <w:rPr>
          <w:highlight w:val="yellow"/>
        </w:rPr>
        <w:t>XX</w:t>
      </w:r>
      <w:r w:rsidR="00B257D3" w:rsidRPr="00B257D3">
        <w:rPr>
          <w:highlight w:val="yellow"/>
        </w:rPr>
        <w:t xml:space="preserve">, and </w:t>
      </w:r>
      <w:r w:rsidR="000932FD" w:rsidRPr="0061651F">
        <w:rPr>
          <w:highlight w:val="yellow"/>
        </w:rPr>
        <w:t>XX</w:t>
      </w:r>
      <w:r w:rsidRPr="0061651F">
        <w:rPr>
          <w:highlight w:val="yellow"/>
        </w:rPr>
        <w:t>.</w:t>
      </w:r>
      <w:r w:rsidRPr="002E14A9">
        <w:t xml:space="preserve"> </w:t>
      </w:r>
    </w:p>
    <w:p w14:paraId="51665FE2" w14:textId="3EBD620E" w:rsidR="00522F27" w:rsidRDefault="00522F27">
      <w:pPr>
        <w:spacing w:after="0"/>
      </w:pPr>
      <w:r>
        <w:br w:type="page"/>
      </w:r>
    </w:p>
    <w:tbl>
      <w:tblPr>
        <w:tblStyle w:val="TableGrid"/>
        <w:tblW w:w="9360"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412"/>
        <w:gridCol w:w="7948"/>
      </w:tblGrid>
      <w:tr w:rsidR="00C25284" w:rsidRPr="00115B99" w14:paraId="3722519F" w14:textId="77777777" w:rsidTr="00EB1B7E">
        <w:trPr>
          <w:cnfStyle w:val="100000000000" w:firstRow="1" w:lastRow="0" w:firstColumn="0" w:lastColumn="0" w:oddVBand="0" w:evenVBand="0" w:oddHBand="0" w:evenHBand="0" w:firstRowFirstColumn="0" w:firstRowLastColumn="0" w:lastRowFirstColumn="0" w:lastRowLastColumn="0"/>
        </w:trPr>
        <w:tc>
          <w:tcPr>
            <w:tcW w:w="14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14BF3F" w14:textId="77777777" w:rsidR="00C25284" w:rsidRPr="00115B99" w:rsidRDefault="00C25284" w:rsidP="00EB1B7E">
            <w:pPr>
              <w:spacing w:before="40" w:after="40"/>
              <w:jc w:val="center"/>
              <w:rPr>
                <w:rFonts w:ascii="Arial" w:hAnsi="Arial" w:cs="Arial"/>
                <w:sz w:val="22"/>
              </w:rPr>
            </w:pPr>
            <w:r>
              <w:lastRenderedPageBreak/>
              <w:br w:type="page"/>
            </w:r>
            <w:r w:rsidRPr="00115B99">
              <w:rPr>
                <w:rFonts w:ascii="Arial" w:hAnsi="Arial" w:cs="Arial"/>
                <w:b/>
                <w:sz w:val="22"/>
              </w:rPr>
              <w:t>OPTION</w:t>
            </w:r>
            <w:r>
              <w:rPr>
                <w:rFonts w:ascii="Arial" w:hAnsi="Arial" w:cs="Arial"/>
                <w:b/>
                <w:sz w:val="22"/>
              </w:rPr>
              <w:t xml:space="preserve"> B</w:t>
            </w:r>
            <w:r w:rsidRPr="00115B99">
              <w:rPr>
                <w:rFonts w:ascii="Arial" w:hAnsi="Arial" w:cs="Arial"/>
                <w:b/>
                <w:sz w:val="22"/>
              </w:rPr>
              <w:t>:</w:t>
            </w:r>
          </w:p>
        </w:tc>
        <w:tc>
          <w:tcPr>
            <w:tcW w:w="79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F997FF" w14:textId="77777777" w:rsidR="00C25284" w:rsidRPr="00DA1773" w:rsidRDefault="00C25284" w:rsidP="00EB1B7E">
            <w:pPr>
              <w:spacing w:before="40" w:after="40"/>
              <w:rPr>
                <w:rFonts w:ascii="Arial" w:hAnsi="Arial" w:cs="Arial"/>
                <w:b/>
                <w:sz w:val="22"/>
              </w:rPr>
            </w:pPr>
            <w:r w:rsidRPr="00DA1773">
              <w:rPr>
                <w:rFonts w:ascii="Arial" w:hAnsi="Arial" w:cs="Arial"/>
                <w:b/>
                <w:sz w:val="22"/>
              </w:rPr>
              <w:t>Other Considerations (i.e., 303(d) Listed, Local/Regional Issues)</w:t>
            </w:r>
          </w:p>
          <w:p w14:paraId="0648EFC0" w14:textId="77777777" w:rsidR="00C25284" w:rsidRPr="00C25284" w:rsidRDefault="00C25284" w:rsidP="00EB1B7E">
            <w:pPr>
              <w:spacing w:before="40" w:after="40"/>
              <w:rPr>
                <w:rFonts w:ascii="Arial" w:hAnsi="Arial" w:cs="Arial"/>
                <w:sz w:val="22"/>
                <w:highlight w:val="green"/>
              </w:rPr>
            </w:pPr>
            <w:r w:rsidRPr="00DA1773">
              <w:rPr>
                <w:rFonts w:ascii="Arial" w:hAnsi="Arial" w:cs="Arial"/>
                <w:sz w:val="22"/>
              </w:rPr>
              <w:t xml:space="preserve">The following text is recommended for all agencies. </w:t>
            </w:r>
          </w:p>
        </w:tc>
      </w:tr>
    </w:tbl>
    <w:p w14:paraId="3AA2156E" w14:textId="77777777" w:rsidR="00C25284" w:rsidRDefault="00C25284" w:rsidP="00C25284">
      <w:pPr>
        <w:pStyle w:val="BodyText"/>
        <w:spacing w:after="0"/>
      </w:pP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C25284" w:rsidRPr="00115B99" w14:paraId="617C729E" w14:textId="77777777" w:rsidTr="00EB1B7E">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1D008A" w14:textId="77777777" w:rsidR="00C25284" w:rsidRPr="00741272" w:rsidRDefault="00C25284" w:rsidP="00EB1B7E">
            <w:pPr>
              <w:spacing w:before="40" w:after="40"/>
              <w:rPr>
                <w:rFonts w:ascii="Arial" w:hAnsi="Arial" w:cs="Arial"/>
                <w:b/>
                <w:sz w:val="22"/>
                <w:highlight w:val="yellow"/>
              </w:rPr>
            </w:pPr>
            <w:r w:rsidRPr="00741272">
              <w:rPr>
                <w:rFonts w:ascii="Arial" w:hAnsi="Arial" w:cs="Arial"/>
                <w:b/>
                <w:sz w:val="22"/>
                <w:highlight w:val="yellow"/>
              </w:rPr>
              <w:t>TEXT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AA9755" w14:textId="77777777" w:rsidR="00C25284" w:rsidRPr="00115B99" w:rsidRDefault="00C25284" w:rsidP="00EB1B7E">
            <w:pPr>
              <w:spacing w:before="40" w:after="40"/>
              <w:rPr>
                <w:rFonts w:ascii="Arial" w:hAnsi="Arial" w:cs="Arial"/>
                <w:sz w:val="22"/>
              </w:rPr>
            </w:pPr>
            <w:r w:rsidRPr="00487231">
              <w:rPr>
                <w:rFonts w:ascii="Arial" w:hAnsi="Arial" w:cs="Arial"/>
                <w:sz w:val="22"/>
              </w:rPr>
              <w:t xml:space="preserve">The text below should be customized for your agency after it has determined </w:t>
            </w:r>
            <w:r>
              <w:rPr>
                <w:rFonts w:ascii="Arial" w:hAnsi="Arial" w:cs="Arial"/>
                <w:sz w:val="22"/>
              </w:rPr>
              <w:t>how potential high priority POCs will be identified</w:t>
            </w:r>
            <w:r w:rsidRPr="00487231">
              <w:rPr>
                <w:rFonts w:ascii="Arial" w:hAnsi="Arial" w:cs="Arial"/>
                <w:sz w:val="22"/>
              </w:rPr>
              <w:t>.</w:t>
            </w:r>
          </w:p>
        </w:tc>
      </w:tr>
    </w:tbl>
    <w:p w14:paraId="7E45EFF6" w14:textId="77777777" w:rsidR="00C25284" w:rsidRPr="00C449DD" w:rsidRDefault="00C25284" w:rsidP="00C25284">
      <w:pPr>
        <w:pStyle w:val="BodyText"/>
        <w:spacing w:after="0"/>
      </w:pPr>
    </w:p>
    <w:p w14:paraId="5C13A507" w14:textId="77777777" w:rsidR="00C25284" w:rsidRPr="00C449DD" w:rsidRDefault="00C25284" w:rsidP="00C25284">
      <w:pPr>
        <w:pStyle w:val="BodyText"/>
      </w:pPr>
      <w:r w:rsidRPr="00D075E1">
        <w:t xml:space="preserve">In selecting high priority POCs, the </w:t>
      </w:r>
      <w:r w:rsidRPr="00B3104B">
        <w:rPr>
          <w:highlight w:val="yellow"/>
        </w:rPr>
        <w:t>PERMITTEE</w:t>
      </w:r>
      <w:r w:rsidRPr="00D075E1">
        <w:t xml:space="preserve"> has considered </w:t>
      </w:r>
      <w:r w:rsidRPr="00DC1FFE">
        <w:rPr>
          <w:highlight w:val="yellow"/>
        </w:rPr>
        <w:t>the 2010 303(d) list</w:t>
      </w:r>
      <w:r>
        <w:rPr>
          <w:highlight w:val="yellow"/>
        </w:rPr>
        <w:t xml:space="preserve">, </w:t>
      </w:r>
      <w:r w:rsidRPr="00B3104B">
        <w:rPr>
          <w:highlight w:val="yellow"/>
        </w:rPr>
        <w:t>common urban pollutants</w:t>
      </w:r>
      <w:r>
        <w:rPr>
          <w:highlight w:val="yellow"/>
        </w:rPr>
        <w:t>,</w:t>
      </w:r>
      <w:r w:rsidRPr="00B3104B">
        <w:rPr>
          <w:highlight w:val="yellow"/>
        </w:rPr>
        <w:t xml:space="preserve"> and/or local monitoring data (if available). Best professional judgment and knowledge of local and/or regional water quality issues were also factors in the identification of </w:t>
      </w:r>
      <w:r>
        <w:rPr>
          <w:highlight w:val="yellow"/>
        </w:rPr>
        <w:t xml:space="preserve">high priority </w:t>
      </w:r>
      <w:r w:rsidRPr="00B3104B">
        <w:rPr>
          <w:highlight w:val="yellow"/>
        </w:rPr>
        <w:t>POCs.</w:t>
      </w:r>
    </w:p>
    <w:p w14:paraId="78AEF6B3" w14:textId="77777777" w:rsidR="00C25284" w:rsidRDefault="00C25284" w:rsidP="00C25284">
      <w:pPr>
        <w:spacing w:after="0"/>
        <w:rPr>
          <w:highlight w:val="green"/>
        </w:rPr>
      </w:pP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C25284" w:rsidRPr="00115B99" w14:paraId="4A3CF558" w14:textId="77777777" w:rsidTr="00EB1B7E">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3B2636" w14:textId="77777777" w:rsidR="00C25284" w:rsidRPr="00741272" w:rsidRDefault="00C25284" w:rsidP="00EB1B7E">
            <w:pPr>
              <w:spacing w:before="40" w:after="40"/>
              <w:rPr>
                <w:rFonts w:ascii="Arial" w:hAnsi="Arial" w:cs="Arial"/>
                <w:b/>
                <w:sz w:val="22"/>
                <w:highlight w:val="yellow"/>
              </w:rPr>
            </w:pPr>
            <w:r w:rsidRPr="00741272">
              <w:rPr>
                <w:rFonts w:ascii="Arial" w:hAnsi="Arial" w:cs="Arial"/>
                <w:b/>
                <w:sz w:val="22"/>
                <w:highlight w:val="yellow"/>
              </w:rPr>
              <w:t>TEXT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35E91E" w14:textId="77777777" w:rsidR="00C25284" w:rsidRPr="00115B99" w:rsidRDefault="00C25284" w:rsidP="00EB1B7E">
            <w:pPr>
              <w:spacing w:before="40" w:after="40"/>
              <w:rPr>
                <w:rFonts w:ascii="Arial" w:hAnsi="Arial" w:cs="Arial"/>
                <w:sz w:val="22"/>
              </w:rPr>
            </w:pPr>
            <w:r w:rsidRPr="00487231">
              <w:rPr>
                <w:rFonts w:ascii="Arial" w:hAnsi="Arial" w:cs="Arial"/>
                <w:sz w:val="22"/>
              </w:rPr>
              <w:t xml:space="preserve">The text below should be customized for your agency </w:t>
            </w:r>
            <w:r>
              <w:rPr>
                <w:rFonts w:ascii="Arial" w:hAnsi="Arial" w:cs="Arial"/>
                <w:sz w:val="22"/>
              </w:rPr>
              <w:t>if 303(d) listings are used to identify high priority POCs.</w:t>
            </w:r>
          </w:p>
        </w:tc>
      </w:tr>
    </w:tbl>
    <w:p w14:paraId="1F9D1BD2" w14:textId="77777777" w:rsidR="00C25284" w:rsidRDefault="00C25284" w:rsidP="00C25284">
      <w:pPr>
        <w:spacing w:after="0"/>
        <w:rPr>
          <w:highlight w:val="green"/>
        </w:rPr>
      </w:pPr>
    </w:p>
    <w:p w14:paraId="6940FB83" w14:textId="77777777" w:rsidR="00C25284" w:rsidRDefault="00C25284" w:rsidP="00C25284">
      <w:pPr>
        <w:pStyle w:val="BodyText"/>
      </w:pPr>
      <w:r>
        <w:t>T</w:t>
      </w:r>
      <w:r w:rsidRPr="003D2AF1">
        <w:t xml:space="preserve">he </w:t>
      </w:r>
      <w:r w:rsidRPr="003D2AF1">
        <w:rPr>
          <w:highlight w:val="yellow"/>
        </w:rPr>
        <w:t>PERMITTEE</w:t>
      </w:r>
      <w:r w:rsidRPr="003D2AF1">
        <w:t xml:space="preserve"> </w:t>
      </w:r>
      <w:r>
        <w:t>has been</w:t>
      </w:r>
      <w:r w:rsidRPr="00BC4982">
        <w:t xml:space="preserve"> identified as discharging to a 303(d) listed water</w:t>
      </w:r>
      <w:r>
        <w:t xml:space="preserve"> </w:t>
      </w:r>
      <w:r w:rsidRPr="00BC4982">
        <w:t>body</w:t>
      </w:r>
      <w:r w:rsidRPr="00D075E1">
        <w:t xml:space="preserve">. Thus, the </w:t>
      </w:r>
      <w:r w:rsidRPr="00352F25">
        <w:rPr>
          <w:highlight w:val="yellow"/>
        </w:rPr>
        <w:t>PERMITTEE</w:t>
      </w:r>
      <w:r w:rsidRPr="00D075E1">
        <w:t xml:space="preserve"> has selected its high priority POCs based on 303(d) listed water bodies to which it discharges, with urban runoff listed as the source of the POC (</w:t>
      </w:r>
      <w:r w:rsidRPr="00D075E1">
        <w:rPr>
          <w:b/>
        </w:rPr>
        <w:fldChar w:fldCharType="begin"/>
      </w:r>
      <w:r w:rsidRPr="00D075E1">
        <w:rPr>
          <w:b/>
        </w:rPr>
        <w:instrText xml:space="preserve"> REF _Ref413929569 \h  \* MERGEFORMAT </w:instrText>
      </w:r>
      <w:r w:rsidRPr="00D075E1">
        <w:rPr>
          <w:b/>
        </w:rPr>
      </w:r>
      <w:r w:rsidRPr="00D075E1">
        <w:rPr>
          <w:b/>
        </w:rPr>
        <w:fldChar w:fldCharType="separate"/>
      </w:r>
      <w:r w:rsidR="007107A4" w:rsidRPr="007107A4">
        <w:rPr>
          <w:b/>
        </w:rPr>
        <w:t xml:space="preserve">Table </w:t>
      </w:r>
      <w:r w:rsidR="007107A4" w:rsidRPr="007107A4">
        <w:rPr>
          <w:b/>
          <w:noProof/>
        </w:rPr>
        <w:t>3</w:t>
      </w:r>
      <w:r w:rsidRPr="00D075E1">
        <w:rPr>
          <w:b/>
        </w:rPr>
        <w:fldChar w:fldCharType="end"/>
      </w:r>
      <w:r w:rsidRPr="00D075E1">
        <w:t>).</w:t>
      </w:r>
    </w:p>
    <w:p w14:paraId="7CFDC194" w14:textId="77777777" w:rsidR="00C25284" w:rsidRDefault="00C25284" w:rsidP="00DA1773">
      <w:pPr>
        <w:pStyle w:val="BodyText"/>
        <w:spacing w:after="0"/>
      </w:pP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C25284" w:rsidRPr="00115B99" w14:paraId="10112E47" w14:textId="77777777" w:rsidTr="00EB1B7E">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F847AC" w14:textId="77777777" w:rsidR="00C25284" w:rsidRPr="00741272" w:rsidRDefault="00C25284" w:rsidP="00EB1B7E">
            <w:pPr>
              <w:spacing w:before="40" w:after="40"/>
              <w:rPr>
                <w:rFonts w:ascii="Arial" w:hAnsi="Arial" w:cs="Arial"/>
                <w:b/>
                <w:sz w:val="22"/>
                <w:highlight w:val="yellow"/>
              </w:rPr>
            </w:pPr>
            <w:r w:rsidRPr="00741272">
              <w:rPr>
                <w:rFonts w:ascii="Arial" w:hAnsi="Arial" w:cs="Arial"/>
                <w:b/>
                <w:sz w:val="22"/>
                <w:highlight w:val="yellow"/>
              </w:rPr>
              <w:t>TEXT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E26388" w14:textId="77777777" w:rsidR="00C25284" w:rsidRPr="00115B99" w:rsidRDefault="00C25284" w:rsidP="00EB1B7E">
            <w:pPr>
              <w:spacing w:before="40" w:after="40"/>
              <w:rPr>
                <w:rFonts w:ascii="Arial" w:hAnsi="Arial" w:cs="Arial"/>
                <w:sz w:val="22"/>
              </w:rPr>
            </w:pPr>
            <w:r w:rsidRPr="00B954B0">
              <w:rPr>
                <w:rFonts w:ascii="Arial" w:hAnsi="Arial" w:cs="Arial"/>
                <w:sz w:val="22"/>
              </w:rPr>
              <w:t xml:space="preserve">Table </w:t>
            </w:r>
            <w:r>
              <w:rPr>
                <w:rFonts w:ascii="Arial" w:hAnsi="Arial" w:cs="Arial"/>
                <w:sz w:val="22"/>
              </w:rPr>
              <w:t>3</w:t>
            </w:r>
            <w:r w:rsidRPr="00B954B0">
              <w:rPr>
                <w:rFonts w:ascii="Arial" w:hAnsi="Arial" w:cs="Arial"/>
                <w:sz w:val="22"/>
              </w:rPr>
              <w:t xml:space="preserve"> is based on </w:t>
            </w:r>
            <w:r>
              <w:rPr>
                <w:rFonts w:ascii="Arial" w:hAnsi="Arial" w:cs="Arial"/>
                <w:sz w:val="22"/>
              </w:rPr>
              <w:t xml:space="preserve">the 2010 303(d) List </w:t>
            </w:r>
            <w:r w:rsidRPr="00B954B0">
              <w:rPr>
                <w:rFonts w:ascii="Arial" w:hAnsi="Arial" w:cs="Arial"/>
                <w:sz w:val="22"/>
              </w:rPr>
              <w:t>and should</w:t>
            </w:r>
            <w:r>
              <w:rPr>
                <w:rFonts w:ascii="Arial" w:hAnsi="Arial" w:cs="Arial"/>
                <w:sz w:val="22"/>
              </w:rPr>
              <w:t xml:space="preserve"> be customized for your agency</w:t>
            </w:r>
            <w:r w:rsidRPr="00B954B0">
              <w:rPr>
                <w:rFonts w:ascii="Arial" w:hAnsi="Arial" w:cs="Arial"/>
                <w:sz w:val="22"/>
              </w:rPr>
              <w:t>.</w:t>
            </w:r>
          </w:p>
        </w:tc>
      </w:tr>
    </w:tbl>
    <w:p w14:paraId="7E291369" w14:textId="28B54237" w:rsidR="00C25284" w:rsidRPr="005431BF" w:rsidRDefault="00C25284" w:rsidP="00C25284">
      <w:pPr>
        <w:pStyle w:val="TableTitle"/>
        <w:rPr>
          <w:highlight w:val="yellow"/>
        </w:rPr>
      </w:pPr>
      <w:bookmarkStart w:id="213" w:name="_Ref413929569"/>
      <w:bookmarkStart w:id="214" w:name="_Toc411957371"/>
      <w:bookmarkStart w:id="215" w:name="_Toc414997159"/>
      <w:proofErr w:type="gramStart"/>
      <w:r w:rsidRPr="005431BF">
        <w:rPr>
          <w:highlight w:val="yellow"/>
        </w:rPr>
        <w:t xml:space="preserve">Table </w:t>
      </w:r>
      <w:proofErr w:type="gramEnd"/>
      <w:r w:rsidRPr="005431BF">
        <w:rPr>
          <w:highlight w:val="yellow"/>
        </w:rPr>
        <w:fldChar w:fldCharType="begin"/>
      </w:r>
      <w:r w:rsidRPr="005431BF">
        <w:rPr>
          <w:highlight w:val="yellow"/>
        </w:rPr>
        <w:instrText xml:space="preserve"> SEQ Table \* ARABIC </w:instrText>
      </w:r>
      <w:r w:rsidRPr="005431BF">
        <w:rPr>
          <w:highlight w:val="yellow"/>
        </w:rPr>
        <w:fldChar w:fldCharType="separate"/>
      </w:r>
      <w:r w:rsidR="007107A4">
        <w:rPr>
          <w:noProof/>
          <w:highlight w:val="yellow"/>
        </w:rPr>
        <w:t>3</w:t>
      </w:r>
      <w:r w:rsidRPr="005431BF">
        <w:rPr>
          <w:highlight w:val="yellow"/>
        </w:rPr>
        <w:fldChar w:fldCharType="end"/>
      </w:r>
      <w:bookmarkEnd w:id="213"/>
      <w:proofErr w:type="gramStart"/>
      <w:r w:rsidRPr="005431BF">
        <w:rPr>
          <w:highlight w:val="yellow"/>
        </w:rPr>
        <w:t>.</w:t>
      </w:r>
      <w:proofErr w:type="gramEnd"/>
      <w:r w:rsidRPr="005431BF">
        <w:rPr>
          <w:highlight w:val="yellow"/>
        </w:rPr>
        <w:t xml:space="preserve"> </w:t>
      </w:r>
      <w:r w:rsidR="00430926">
        <w:rPr>
          <w:highlight w:val="yellow"/>
        </w:rPr>
        <w:t xml:space="preserve">PERMITTEE </w:t>
      </w:r>
      <w:r w:rsidR="00EE00D4" w:rsidRPr="005431BF">
        <w:rPr>
          <w:highlight w:val="yellow"/>
        </w:rPr>
        <w:t>303(d)-Listed</w:t>
      </w:r>
      <w:r w:rsidR="00EE00D4">
        <w:rPr>
          <w:highlight w:val="yellow"/>
        </w:rPr>
        <w:t xml:space="preserve"> </w:t>
      </w:r>
      <w:r>
        <w:rPr>
          <w:highlight w:val="yellow"/>
        </w:rPr>
        <w:t>Water B</w:t>
      </w:r>
      <w:r w:rsidRPr="005431BF">
        <w:rPr>
          <w:highlight w:val="yellow"/>
        </w:rPr>
        <w:t>odies</w:t>
      </w:r>
      <w:bookmarkEnd w:id="214"/>
      <w:bookmarkEnd w:id="215"/>
    </w:p>
    <w:tbl>
      <w:tblPr>
        <w:tblStyle w:val="TableGrid1"/>
        <w:tblW w:w="9360" w:type="dxa"/>
        <w:jc w:val="center"/>
        <w:shd w:val="clear" w:color="auto" w:fill="D9D9D9" w:themeFill="background1" w:themeFillShade="D9"/>
        <w:tblLook w:val="04A0" w:firstRow="1" w:lastRow="0" w:firstColumn="1" w:lastColumn="0" w:noHBand="0" w:noVBand="1"/>
      </w:tblPr>
      <w:tblGrid>
        <w:gridCol w:w="2340"/>
        <w:gridCol w:w="2340"/>
        <w:gridCol w:w="2340"/>
        <w:gridCol w:w="2340"/>
      </w:tblGrid>
      <w:tr w:rsidR="00C25284" w:rsidRPr="00B64DCF" w14:paraId="09C35837" w14:textId="77777777" w:rsidTr="00EB1B7E">
        <w:trPr>
          <w:cantSplit/>
          <w:trHeight w:val="144"/>
          <w:tblHeader/>
          <w:jc w:val="center"/>
        </w:trPr>
        <w:tc>
          <w:tcPr>
            <w:tcW w:w="2340" w:type="dxa"/>
            <w:tcBorders>
              <w:bottom w:val="single" w:sz="4" w:space="0" w:color="auto"/>
            </w:tcBorders>
            <w:shd w:val="clear" w:color="auto" w:fill="D9D9D9" w:themeFill="background1" w:themeFillShade="D9"/>
          </w:tcPr>
          <w:p w14:paraId="08DA9723" w14:textId="77777777" w:rsidR="00C25284" w:rsidRPr="00B64DCF" w:rsidRDefault="00C25284" w:rsidP="00EB1B7E">
            <w:pPr>
              <w:spacing w:before="80" w:after="80"/>
              <w:jc w:val="center"/>
              <w:rPr>
                <w:rFonts w:ascii="Arial" w:hAnsi="Arial" w:cs="Arial"/>
                <w:b/>
                <w:sz w:val="20"/>
                <w:szCs w:val="20"/>
              </w:rPr>
            </w:pPr>
            <w:r>
              <w:rPr>
                <w:rFonts w:ascii="Arial" w:hAnsi="Arial" w:cs="Arial"/>
                <w:b/>
                <w:sz w:val="20"/>
                <w:szCs w:val="20"/>
              </w:rPr>
              <w:t>Watershed</w:t>
            </w:r>
          </w:p>
        </w:tc>
        <w:tc>
          <w:tcPr>
            <w:tcW w:w="2340" w:type="dxa"/>
            <w:tcBorders>
              <w:bottom w:val="single" w:sz="4" w:space="0" w:color="auto"/>
            </w:tcBorders>
            <w:shd w:val="clear" w:color="auto" w:fill="D9D9D9" w:themeFill="background1" w:themeFillShade="D9"/>
            <w:vAlign w:val="center"/>
          </w:tcPr>
          <w:p w14:paraId="44E4D416" w14:textId="77777777" w:rsidR="00C25284" w:rsidRPr="00590934" w:rsidRDefault="00C25284" w:rsidP="00EB1B7E">
            <w:pPr>
              <w:spacing w:before="80" w:after="80"/>
              <w:jc w:val="center"/>
              <w:rPr>
                <w:rFonts w:ascii="Arial" w:hAnsi="Arial" w:cs="Arial"/>
                <w:b/>
                <w:sz w:val="20"/>
                <w:szCs w:val="20"/>
              </w:rPr>
            </w:pPr>
            <w:r>
              <w:rPr>
                <w:rFonts w:ascii="Arial" w:hAnsi="Arial" w:cs="Arial"/>
                <w:b/>
                <w:sz w:val="20"/>
                <w:szCs w:val="20"/>
              </w:rPr>
              <w:t>Water B</w:t>
            </w:r>
            <w:r w:rsidRPr="00590934">
              <w:rPr>
                <w:rFonts w:ascii="Arial" w:hAnsi="Arial" w:cs="Arial"/>
                <w:b/>
                <w:sz w:val="20"/>
                <w:szCs w:val="20"/>
              </w:rPr>
              <w:t>ody</w:t>
            </w:r>
            <w:r w:rsidRPr="00590934">
              <w:rPr>
                <w:rFonts w:ascii="Arial" w:hAnsi="Arial" w:cs="Arial"/>
                <w:b/>
                <w:sz w:val="20"/>
                <w:szCs w:val="20"/>
                <w:vertAlign w:val="superscript"/>
              </w:rPr>
              <w:t>1</w:t>
            </w:r>
          </w:p>
        </w:tc>
        <w:tc>
          <w:tcPr>
            <w:tcW w:w="2340" w:type="dxa"/>
            <w:tcBorders>
              <w:bottom w:val="single" w:sz="4" w:space="0" w:color="auto"/>
            </w:tcBorders>
            <w:shd w:val="clear" w:color="auto" w:fill="D9D9D9" w:themeFill="background1" w:themeFillShade="D9"/>
            <w:vAlign w:val="center"/>
          </w:tcPr>
          <w:p w14:paraId="19A91694" w14:textId="77777777" w:rsidR="00C25284" w:rsidRPr="00B64DCF" w:rsidRDefault="00C25284" w:rsidP="00EB1B7E">
            <w:pPr>
              <w:spacing w:before="80" w:after="80"/>
              <w:jc w:val="center"/>
              <w:rPr>
                <w:rFonts w:ascii="Arial" w:hAnsi="Arial" w:cs="Arial"/>
                <w:b/>
                <w:sz w:val="20"/>
                <w:szCs w:val="20"/>
              </w:rPr>
            </w:pPr>
            <w:r>
              <w:rPr>
                <w:rFonts w:ascii="Arial" w:hAnsi="Arial" w:cs="Arial"/>
                <w:b/>
                <w:sz w:val="20"/>
                <w:szCs w:val="20"/>
              </w:rPr>
              <w:t>Pollutant</w:t>
            </w:r>
          </w:p>
        </w:tc>
        <w:tc>
          <w:tcPr>
            <w:tcW w:w="2340" w:type="dxa"/>
            <w:tcBorders>
              <w:bottom w:val="single" w:sz="4" w:space="0" w:color="auto"/>
            </w:tcBorders>
            <w:shd w:val="clear" w:color="auto" w:fill="D9D9D9" w:themeFill="background1" w:themeFillShade="D9"/>
          </w:tcPr>
          <w:p w14:paraId="06D3E34B" w14:textId="77777777" w:rsidR="00C25284" w:rsidRDefault="00C25284" w:rsidP="00EB1B7E">
            <w:pPr>
              <w:spacing w:before="80" w:after="80"/>
              <w:jc w:val="center"/>
              <w:rPr>
                <w:rFonts w:ascii="Arial" w:hAnsi="Arial" w:cs="Arial"/>
                <w:b/>
                <w:sz w:val="20"/>
                <w:szCs w:val="20"/>
              </w:rPr>
            </w:pPr>
            <w:r>
              <w:rPr>
                <w:rFonts w:ascii="Arial" w:hAnsi="Arial" w:cs="Arial"/>
                <w:b/>
                <w:sz w:val="20"/>
                <w:szCs w:val="20"/>
              </w:rPr>
              <w:t>Source Category</w:t>
            </w:r>
          </w:p>
        </w:tc>
      </w:tr>
      <w:tr w:rsidR="00C25284" w:rsidRPr="00B64DCF" w14:paraId="557CBDA4" w14:textId="77777777" w:rsidTr="00EB1B7E">
        <w:trPr>
          <w:cantSplit/>
          <w:trHeight w:val="144"/>
          <w:tblHeader/>
          <w:jc w:val="center"/>
        </w:trPr>
        <w:tc>
          <w:tcPr>
            <w:tcW w:w="2340" w:type="dxa"/>
            <w:shd w:val="clear" w:color="auto" w:fill="auto"/>
            <w:vAlign w:val="center"/>
          </w:tcPr>
          <w:p w14:paraId="261BF0A7" w14:textId="77777777" w:rsidR="00C25284" w:rsidRPr="00C007BA" w:rsidRDefault="00C25284" w:rsidP="00EB1B7E">
            <w:pPr>
              <w:spacing w:before="80" w:after="80"/>
              <w:jc w:val="center"/>
              <w:rPr>
                <w:rFonts w:ascii="Arial" w:hAnsi="Arial" w:cs="Arial"/>
                <w:sz w:val="20"/>
                <w:szCs w:val="20"/>
                <w:highlight w:val="yellow"/>
              </w:rPr>
            </w:pPr>
            <w:r w:rsidRPr="00C007BA">
              <w:rPr>
                <w:rFonts w:ascii="Arial" w:hAnsi="Arial" w:cs="Arial"/>
                <w:sz w:val="20"/>
                <w:szCs w:val="20"/>
                <w:highlight w:val="yellow"/>
              </w:rPr>
              <w:t>WATERSHED</w:t>
            </w:r>
          </w:p>
        </w:tc>
        <w:tc>
          <w:tcPr>
            <w:tcW w:w="2340" w:type="dxa"/>
            <w:shd w:val="clear" w:color="auto" w:fill="auto"/>
            <w:vAlign w:val="center"/>
          </w:tcPr>
          <w:p w14:paraId="18EBF2C3" w14:textId="77777777" w:rsidR="00C25284" w:rsidRPr="00C007BA" w:rsidRDefault="00C25284" w:rsidP="00EB1B7E">
            <w:pPr>
              <w:spacing w:before="80" w:after="80"/>
              <w:jc w:val="center"/>
              <w:rPr>
                <w:rFonts w:ascii="Arial" w:hAnsi="Arial" w:cs="Arial"/>
                <w:sz w:val="20"/>
                <w:szCs w:val="20"/>
                <w:highlight w:val="yellow"/>
              </w:rPr>
            </w:pPr>
            <w:r>
              <w:rPr>
                <w:rFonts w:ascii="Arial" w:hAnsi="Arial" w:cs="Arial"/>
                <w:color w:val="000000"/>
                <w:sz w:val="20"/>
                <w:szCs w:val="20"/>
                <w:highlight w:val="yellow"/>
              </w:rPr>
              <w:t xml:space="preserve">WATER </w:t>
            </w:r>
            <w:r w:rsidRPr="00C007BA">
              <w:rPr>
                <w:rFonts w:ascii="Arial" w:hAnsi="Arial" w:cs="Arial"/>
                <w:color w:val="000000"/>
                <w:sz w:val="20"/>
                <w:szCs w:val="20"/>
                <w:highlight w:val="yellow"/>
              </w:rPr>
              <w:t>BODY NAME</w:t>
            </w:r>
          </w:p>
        </w:tc>
        <w:tc>
          <w:tcPr>
            <w:tcW w:w="2340" w:type="dxa"/>
            <w:shd w:val="clear" w:color="auto" w:fill="auto"/>
            <w:vAlign w:val="center"/>
          </w:tcPr>
          <w:p w14:paraId="2ECCF03E" w14:textId="77777777" w:rsidR="00C25284" w:rsidRPr="00C007BA" w:rsidRDefault="00C25284" w:rsidP="00EB1B7E">
            <w:pPr>
              <w:spacing w:before="80" w:after="80"/>
              <w:jc w:val="center"/>
              <w:rPr>
                <w:rFonts w:ascii="Arial" w:hAnsi="Arial" w:cs="Arial"/>
                <w:sz w:val="20"/>
                <w:szCs w:val="20"/>
                <w:highlight w:val="yellow"/>
              </w:rPr>
            </w:pPr>
            <w:r w:rsidRPr="00C007BA">
              <w:rPr>
                <w:rFonts w:ascii="Arial" w:hAnsi="Arial" w:cs="Arial"/>
                <w:sz w:val="20"/>
                <w:szCs w:val="20"/>
                <w:highlight w:val="yellow"/>
              </w:rPr>
              <w:t>POLLUTANT</w:t>
            </w:r>
          </w:p>
        </w:tc>
        <w:tc>
          <w:tcPr>
            <w:tcW w:w="2340" w:type="dxa"/>
            <w:shd w:val="clear" w:color="auto" w:fill="auto"/>
            <w:vAlign w:val="center"/>
          </w:tcPr>
          <w:p w14:paraId="0729465B" w14:textId="77777777" w:rsidR="00C25284" w:rsidRPr="00C007BA" w:rsidRDefault="00C25284" w:rsidP="00EB1B7E">
            <w:pPr>
              <w:spacing w:before="80" w:after="80"/>
              <w:jc w:val="center"/>
              <w:rPr>
                <w:rFonts w:ascii="Arial" w:hAnsi="Arial" w:cs="Arial"/>
                <w:sz w:val="20"/>
                <w:szCs w:val="20"/>
                <w:highlight w:val="yellow"/>
              </w:rPr>
            </w:pPr>
            <w:r w:rsidRPr="00C007BA">
              <w:rPr>
                <w:rFonts w:ascii="Arial" w:hAnsi="Arial" w:cs="Arial"/>
                <w:sz w:val="20"/>
                <w:szCs w:val="20"/>
                <w:highlight w:val="yellow"/>
              </w:rPr>
              <w:t>SOURCE</w:t>
            </w:r>
          </w:p>
        </w:tc>
      </w:tr>
    </w:tbl>
    <w:p w14:paraId="2D841957" w14:textId="77777777" w:rsidR="00C25284" w:rsidRDefault="00C25284" w:rsidP="00C25284">
      <w:pPr>
        <w:pStyle w:val="TableFootnote"/>
      </w:pPr>
      <w:r>
        <w:t>Note:</w:t>
      </w:r>
    </w:p>
    <w:p w14:paraId="3FCCF380" w14:textId="77777777" w:rsidR="00C25284" w:rsidRDefault="00C25284" w:rsidP="00C25284">
      <w:pPr>
        <w:pStyle w:val="TableFootnote"/>
      </w:pPr>
      <w:r>
        <w:t>1.</w:t>
      </w:r>
      <w:r>
        <w:tab/>
        <w:t>2010 303(d) List</w:t>
      </w:r>
    </w:p>
    <w:p w14:paraId="23B289D6" w14:textId="77777777" w:rsidR="009E2E3E" w:rsidRDefault="009E2E3E" w:rsidP="009E2E3E">
      <w:pPr>
        <w:pStyle w:val="BodyText"/>
        <w:spacing w:after="0"/>
        <w:rPr>
          <w:szCs w:val="24"/>
          <w:highlight w:val="yellow"/>
        </w:rPr>
      </w:pP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9E2E3E" w:rsidRPr="00115B99" w14:paraId="37CC090A" w14:textId="77777777" w:rsidTr="00EF4B75">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5E9BE7" w14:textId="77777777" w:rsidR="009E2E3E" w:rsidRPr="00741272" w:rsidRDefault="009E2E3E" w:rsidP="00EF4B75">
            <w:pPr>
              <w:spacing w:before="40" w:after="40"/>
              <w:rPr>
                <w:rFonts w:ascii="Arial" w:hAnsi="Arial" w:cs="Arial"/>
                <w:b/>
                <w:sz w:val="22"/>
                <w:highlight w:val="yellow"/>
              </w:rPr>
            </w:pPr>
            <w:r w:rsidRPr="00741272">
              <w:rPr>
                <w:rFonts w:ascii="Arial" w:hAnsi="Arial" w:cs="Arial"/>
                <w:b/>
                <w:sz w:val="22"/>
                <w:highlight w:val="yellow"/>
              </w:rPr>
              <w:t>TEXT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8FB97F" w14:textId="02933A3D" w:rsidR="009E2E3E" w:rsidRPr="00115B99" w:rsidRDefault="009E2E3E" w:rsidP="0094665D">
            <w:pPr>
              <w:spacing w:before="40" w:after="40"/>
              <w:rPr>
                <w:rFonts w:ascii="Arial" w:hAnsi="Arial" w:cs="Arial"/>
                <w:sz w:val="22"/>
              </w:rPr>
            </w:pPr>
            <w:r w:rsidRPr="00C2495E">
              <w:rPr>
                <w:rFonts w:ascii="Arial" w:hAnsi="Arial" w:cs="Arial"/>
                <w:sz w:val="22"/>
              </w:rPr>
              <w:t xml:space="preserve">The highlighted text below should be customized </w:t>
            </w:r>
            <w:r>
              <w:rPr>
                <w:rFonts w:ascii="Arial" w:hAnsi="Arial" w:cs="Arial"/>
                <w:sz w:val="22"/>
              </w:rPr>
              <w:t xml:space="preserve">for those high priority POCs </w:t>
            </w:r>
            <w:r w:rsidR="0094665D">
              <w:rPr>
                <w:rFonts w:ascii="Arial" w:hAnsi="Arial" w:cs="Arial"/>
                <w:sz w:val="22"/>
              </w:rPr>
              <w:t>identified through</w:t>
            </w:r>
            <w:r>
              <w:rPr>
                <w:rFonts w:ascii="Arial" w:hAnsi="Arial" w:cs="Arial"/>
                <w:sz w:val="22"/>
              </w:rPr>
              <w:t xml:space="preserve"> the 303(d) list</w:t>
            </w:r>
            <w:r w:rsidR="0094665D">
              <w:rPr>
                <w:rFonts w:ascii="Arial" w:hAnsi="Arial" w:cs="Arial"/>
                <w:sz w:val="22"/>
              </w:rPr>
              <w:t xml:space="preserve"> or other means</w:t>
            </w:r>
            <w:r>
              <w:rPr>
                <w:rFonts w:ascii="Arial" w:hAnsi="Arial" w:cs="Arial"/>
                <w:sz w:val="22"/>
              </w:rPr>
              <w:t>.</w:t>
            </w:r>
          </w:p>
        </w:tc>
      </w:tr>
    </w:tbl>
    <w:p w14:paraId="29839E8C" w14:textId="77777777" w:rsidR="009E2E3E" w:rsidRDefault="009E2E3E" w:rsidP="009E2E3E">
      <w:pPr>
        <w:pStyle w:val="BodyText"/>
        <w:spacing w:after="0"/>
        <w:rPr>
          <w:szCs w:val="24"/>
          <w:highlight w:val="yellow"/>
        </w:rPr>
      </w:pPr>
    </w:p>
    <w:p w14:paraId="65C5B870" w14:textId="439C4F86" w:rsidR="0094665D" w:rsidRDefault="0094665D" w:rsidP="0041042D">
      <w:pPr>
        <w:pStyle w:val="BodyText"/>
      </w:pPr>
      <w:r>
        <w:t>After</w:t>
      </w:r>
      <w:r w:rsidRPr="00D075E1">
        <w:t xml:space="preserve"> </w:t>
      </w:r>
      <w:r>
        <w:t>consideration of</w:t>
      </w:r>
      <w:r w:rsidRPr="00D075E1">
        <w:t xml:space="preserve"> </w:t>
      </w:r>
      <w:r w:rsidRPr="00DC1FFE">
        <w:rPr>
          <w:highlight w:val="yellow"/>
        </w:rPr>
        <w:t>the 2010 303(d) list</w:t>
      </w:r>
      <w:r>
        <w:rPr>
          <w:highlight w:val="yellow"/>
        </w:rPr>
        <w:t xml:space="preserve">, </w:t>
      </w:r>
      <w:r w:rsidRPr="00B3104B">
        <w:rPr>
          <w:highlight w:val="yellow"/>
        </w:rPr>
        <w:t>common urban pollutants</w:t>
      </w:r>
      <w:r>
        <w:rPr>
          <w:highlight w:val="yellow"/>
        </w:rPr>
        <w:t>,</w:t>
      </w:r>
      <w:r w:rsidRPr="00B3104B">
        <w:rPr>
          <w:highlight w:val="yellow"/>
        </w:rPr>
        <w:t xml:space="preserve"> </w:t>
      </w:r>
      <w:r w:rsidR="001C2F5C">
        <w:rPr>
          <w:highlight w:val="yellow"/>
        </w:rPr>
        <w:t xml:space="preserve">and/or </w:t>
      </w:r>
      <w:r w:rsidRPr="00B3104B">
        <w:rPr>
          <w:highlight w:val="yellow"/>
        </w:rPr>
        <w:t>local m</w:t>
      </w:r>
      <w:r w:rsidR="001C2F5C">
        <w:rPr>
          <w:highlight w:val="yellow"/>
        </w:rPr>
        <w:t>onitoring data (if available), and using b</w:t>
      </w:r>
      <w:r w:rsidRPr="00B3104B">
        <w:rPr>
          <w:highlight w:val="yellow"/>
        </w:rPr>
        <w:t>est professional judgment and knowledge of local and/o</w:t>
      </w:r>
      <w:r w:rsidR="001C2F5C">
        <w:rPr>
          <w:highlight w:val="yellow"/>
        </w:rPr>
        <w:t>r regional water quality issues</w:t>
      </w:r>
      <w:r w:rsidR="001C2F5C">
        <w:t xml:space="preserve">, </w:t>
      </w:r>
      <w:r w:rsidR="001C2F5C" w:rsidRPr="00D00531">
        <w:t xml:space="preserve">it was determined that urban runoff/stormwater is either listed as a potential source of the impairment(s) and/or is considered to be a source of the following POCs: </w:t>
      </w:r>
      <w:r w:rsidR="001C2F5C" w:rsidRPr="001C2F5C">
        <w:rPr>
          <w:highlight w:val="yellow"/>
        </w:rPr>
        <w:t>sediment, XX, and XX.</w:t>
      </w:r>
    </w:p>
    <w:p w14:paraId="1A779C5D" w14:textId="77777777" w:rsidR="00086D72" w:rsidRDefault="00086D72" w:rsidP="0041042D">
      <w:pPr>
        <w:pStyle w:val="BodyText"/>
      </w:pPr>
    </w:p>
    <w:p w14:paraId="2B4211B7" w14:textId="20AE58DF" w:rsidR="00086D72" w:rsidRDefault="00086D72">
      <w:pPr>
        <w:spacing w:after="0"/>
      </w:pPr>
      <w:r>
        <w:br w:type="page"/>
      </w: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9E2E3E" w:rsidRPr="00115B99" w14:paraId="63CC35DA" w14:textId="77777777" w:rsidTr="00EF4B75">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B8B8C5" w14:textId="77777777" w:rsidR="009E2E3E" w:rsidRPr="00741272" w:rsidRDefault="009E2E3E" w:rsidP="00EF4B75">
            <w:pPr>
              <w:spacing w:before="40" w:after="40"/>
              <w:rPr>
                <w:rFonts w:ascii="Arial" w:hAnsi="Arial" w:cs="Arial"/>
                <w:b/>
                <w:sz w:val="22"/>
                <w:highlight w:val="yellow"/>
              </w:rPr>
            </w:pPr>
            <w:r w:rsidRPr="00741272">
              <w:rPr>
                <w:rFonts w:ascii="Arial" w:hAnsi="Arial" w:cs="Arial"/>
                <w:b/>
                <w:sz w:val="22"/>
                <w:highlight w:val="yellow"/>
              </w:rPr>
              <w:lastRenderedPageBreak/>
              <w:t>TEXT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952C2B" w14:textId="4506E0B0" w:rsidR="009E2E3E" w:rsidRPr="00115B99" w:rsidRDefault="009E2E3E" w:rsidP="00086D72">
            <w:pPr>
              <w:spacing w:before="40" w:after="40"/>
              <w:rPr>
                <w:rFonts w:ascii="Arial" w:hAnsi="Arial" w:cs="Arial"/>
                <w:sz w:val="22"/>
              </w:rPr>
            </w:pPr>
            <w:r w:rsidRPr="00A765B6">
              <w:rPr>
                <w:rFonts w:ascii="Arial" w:hAnsi="Arial" w:cs="Arial"/>
                <w:sz w:val="22"/>
              </w:rPr>
              <w:t xml:space="preserve">The POCS that are identified through the process described in </w:t>
            </w:r>
            <w:r w:rsidR="00086D72">
              <w:rPr>
                <w:rFonts w:ascii="Arial" w:hAnsi="Arial" w:cs="Arial"/>
                <w:sz w:val="22"/>
              </w:rPr>
              <w:t>this section</w:t>
            </w:r>
            <w:r w:rsidRPr="00A765B6">
              <w:rPr>
                <w:rFonts w:ascii="Arial" w:hAnsi="Arial" w:cs="Arial"/>
                <w:sz w:val="22"/>
              </w:rPr>
              <w:t xml:space="preserve"> </w:t>
            </w:r>
            <w:r>
              <w:rPr>
                <w:rFonts w:ascii="Arial" w:hAnsi="Arial" w:cs="Arial"/>
                <w:sz w:val="22"/>
              </w:rPr>
              <w:t xml:space="preserve">should </w:t>
            </w:r>
            <w:r w:rsidRPr="00A765B6">
              <w:rPr>
                <w:rFonts w:ascii="Arial" w:hAnsi="Arial" w:cs="Arial"/>
                <w:sz w:val="22"/>
              </w:rPr>
              <w:t xml:space="preserve">be </w:t>
            </w:r>
            <w:r>
              <w:rPr>
                <w:rFonts w:ascii="Arial" w:hAnsi="Arial" w:cs="Arial"/>
                <w:sz w:val="22"/>
              </w:rPr>
              <w:t>stated</w:t>
            </w:r>
            <w:r w:rsidRPr="00A765B6">
              <w:rPr>
                <w:rFonts w:ascii="Arial" w:hAnsi="Arial" w:cs="Arial"/>
                <w:sz w:val="22"/>
              </w:rPr>
              <w:t xml:space="preserve"> </w:t>
            </w:r>
            <w:r>
              <w:rPr>
                <w:rFonts w:ascii="Arial" w:hAnsi="Arial" w:cs="Arial"/>
                <w:sz w:val="22"/>
              </w:rPr>
              <w:t>below</w:t>
            </w:r>
            <w:r w:rsidRPr="00A765B6">
              <w:rPr>
                <w:rFonts w:ascii="Arial" w:hAnsi="Arial" w:cs="Arial"/>
                <w:sz w:val="22"/>
              </w:rPr>
              <w:t xml:space="preserve"> in bullet form.</w:t>
            </w:r>
          </w:p>
        </w:tc>
      </w:tr>
    </w:tbl>
    <w:p w14:paraId="2C3AC9EF" w14:textId="77777777" w:rsidR="009E2E3E" w:rsidRDefault="009E2E3E" w:rsidP="009E2E3E">
      <w:pPr>
        <w:pStyle w:val="BodyText"/>
        <w:spacing w:after="0"/>
      </w:pPr>
    </w:p>
    <w:p w14:paraId="66619237" w14:textId="7E3B1879" w:rsidR="009E2E3E" w:rsidRDefault="00B07310" w:rsidP="009E2E3E">
      <w:pPr>
        <w:pStyle w:val="BodyText"/>
      </w:pPr>
      <w:r>
        <w:t>O</w:t>
      </w:r>
      <w:r w:rsidR="009E2E3E">
        <w:t>f the potential POCs (</w:t>
      </w:r>
      <w:r w:rsidR="009E2E3E" w:rsidRPr="00AF2A3F">
        <w:rPr>
          <w:b/>
        </w:rPr>
        <w:t>Figure 3</w:t>
      </w:r>
      <w:r w:rsidR="009E2E3E">
        <w:t xml:space="preserve">), </w:t>
      </w:r>
      <w:r w:rsidR="006268B1">
        <w:t xml:space="preserve">consideration of </w:t>
      </w:r>
      <w:r w:rsidR="009E2E3E">
        <w:t xml:space="preserve">Outcome Level 5 confirmed that the following high priority POCs will be the focus of the </w:t>
      </w:r>
      <w:proofErr w:type="spellStart"/>
      <w:r w:rsidR="0096425A">
        <w:t>EAs</w:t>
      </w:r>
      <w:proofErr w:type="spellEnd"/>
      <w:r w:rsidR="009E2E3E">
        <w:t xml:space="preserve"> (</w:t>
      </w:r>
      <w:r w:rsidR="009E2E3E" w:rsidRPr="00D61535">
        <w:rPr>
          <w:b/>
          <w:highlight w:val="green"/>
        </w:rPr>
        <w:fldChar w:fldCharType="begin"/>
      </w:r>
      <w:r w:rsidR="009E2E3E" w:rsidRPr="00D61535">
        <w:rPr>
          <w:b/>
        </w:rPr>
        <w:instrText xml:space="preserve"> REF _Ref401671050 \h </w:instrText>
      </w:r>
      <w:r w:rsidR="009E2E3E" w:rsidRPr="00D61535">
        <w:rPr>
          <w:b/>
          <w:highlight w:val="green"/>
        </w:rPr>
        <w:instrText xml:space="preserve"> \* MERGEFORMAT </w:instrText>
      </w:r>
      <w:r w:rsidR="009E2E3E" w:rsidRPr="00D61535">
        <w:rPr>
          <w:b/>
          <w:highlight w:val="green"/>
        </w:rPr>
      </w:r>
      <w:r w:rsidR="009E2E3E" w:rsidRPr="00D61535">
        <w:rPr>
          <w:b/>
          <w:highlight w:val="green"/>
        </w:rPr>
        <w:fldChar w:fldCharType="separate"/>
      </w:r>
      <w:r w:rsidR="007107A4" w:rsidRPr="007107A4">
        <w:rPr>
          <w:b/>
        </w:rPr>
        <w:t xml:space="preserve">Figure </w:t>
      </w:r>
      <w:r w:rsidR="007107A4" w:rsidRPr="007107A4">
        <w:rPr>
          <w:b/>
          <w:noProof/>
        </w:rPr>
        <w:t>4</w:t>
      </w:r>
      <w:r w:rsidR="009E2E3E" w:rsidRPr="00D61535">
        <w:rPr>
          <w:b/>
          <w:highlight w:val="green"/>
        </w:rPr>
        <w:fldChar w:fldCharType="end"/>
      </w:r>
      <w:r w:rsidR="009E2E3E" w:rsidRPr="00EF691C">
        <w:t>):</w:t>
      </w:r>
    </w:p>
    <w:p w14:paraId="48333141" w14:textId="77777777" w:rsidR="009E2E3E" w:rsidRDefault="009E2E3E" w:rsidP="00B4437F">
      <w:pPr>
        <w:pStyle w:val="BodyText"/>
        <w:numPr>
          <w:ilvl w:val="0"/>
          <w:numId w:val="6"/>
        </w:numPr>
        <w:rPr>
          <w:szCs w:val="24"/>
          <w:highlight w:val="yellow"/>
        </w:rPr>
      </w:pPr>
      <w:r w:rsidRPr="001C2910">
        <w:rPr>
          <w:szCs w:val="24"/>
          <w:highlight w:val="yellow"/>
        </w:rPr>
        <w:t>Sediment</w:t>
      </w:r>
    </w:p>
    <w:p w14:paraId="6EF56C51" w14:textId="77777777" w:rsidR="009E2E3E" w:rsidRDefault="009E2E3E" w:rsidP="00B4437F">
      <w:pPr>
        <w:pStyle w:val="BodyText"/>
        <w:numPr>
          <w:ilvl w:val="0"/>
          <w:numId w:val="6"/>
        </w:numPr>
        <w:rPr>
          <w:szCs w:val="24"/>
          <w:highlight w:val="yellow"/>
        </w:rPr>
      </w:pPr>
      <w:r>
        <w:rPr>
          <w:szCs w:val="24"/>
          <w:highlight w:val="yellow"/>
        </w:rPr>
        <w:t>XX</w:t>
      </w:r>
    </w:p>
    <w:p w14:paraId="58495A3B" w14:textId="77777777" w:rsidR="009E2E3E" w:rsidRDefault="009E2E3E" w:rsidP="00B4437F">
      <w:pPr>
        <w:pStyle w:val="BodyText"/>
        <w:numPr>
          <w:ilvl w:val="0"/>
          <w:numId w:val="6"/>
        </w:numPr>
        <w:rPr>
          <w:szCs w:val="24"/>
          <w:highlight w:val="yellow"/>
        </w:rPr>
      </w:pPr>
      <w:r>
        <w:rPr>
          <w:szCs w:val="24"/>
          <w:highlight w:val="yellow"/>
        </w:rPr>
        <w:t>XX</w:t>
      </w:r>
    </w:p>
    <w:p w14:paraId="11177E8D" w14:textId="221CB66C" w:rsidR="00DA1773" w:rsidRDefault="00DA1773">
      <w:pPr>
        <w:spacing w:after="0"/>
      </w:pPr>
      <w:r>
        <w:br w:type="page"/>
      </w:r>
    </w:p>
    <w:tbl>
      <w:tblPr>
        <w:tblStyle w:val="TableGrid"/>
        <w:tblW w:w="93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329"/>
        <w:gridCol w:w="8031"/>
      </w:tblGrid>
      <w:tr w:rsidR="00032A09" w:rsidRPr="00EC3DD9" w14:paraId="05CFBF2A" w14:textId="77777777" w:rsidTr="008A7EF2">
        <w:trPr>
          <w:cnfStyle w:val="100000000000" w:firstRow="1" w:lastRow="0" w:firstColumn="0" w:lastColumn="0" w:oddVBand="0" w:evenVBand="0" w:oddHBand="0" w:evenHBand="0" w:firstRowFirstColumn="0" w:firstRowLastColumn="0" w:lastRowFirstColumn="0" w:lastRowLastColumn="0"/>
        </w:trPr>
        <w:tc>
          <w:tcPr>
            <w:tcW w:w="13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5E9707" w14:textId="77777777" w:rsidR="00032A09" w:rsidRPr="00EC3DD9" w:rsidRDefault="00032A09" w:rsidP="008A7EF2">
            <w:pPr>
              <w:pStyle w:val="BodyText"/>
              <w:spacing w:before="40" w:after="40"/>
              <w:rPr>
                <w:sz w:val="22"/>
              </w:rPr>
            </w:pPr>
            <w:r w:rsidRPr="00EC3DD9">
              <w:rPr>
                <w:noProof/>
                <w:sz w:val="22"/>
              </w:rPr>
              <w:lastRenderedPageBreak/>
              <w:drawing>
                <wp:inline distT="0" distB="0" distL="0" distR="0" wp14:anchorId="6234D046" wp14:editId="1F26EF37">
                  <wp:extent cx="457200" cy="45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03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0D4BD09" w14:textId="77777777" w:rsidR="00032A09" w:rsidRDefault="00FE5741" w:rsidP="00843667">
            <w:pPr>
              <w:pStyle w:val="BodyText"/>
              <w:spacing w:before="80" w:after="80"/>
              <w:rPr>
                <w:rFonts w:ascii="Arial" w:hAnsi="Arial" w:cs="Arial"/>
                <w:sz w:val="22"/>
              </w:rPr>
            </w:pPr>
            <w:r w:rsidRPr="00FE5741">
              <w:rPr>
                <w:rFonts w:ascii="Arial" w:hAnsi="Arial" w:cs="Arial"/>
                <w:sz w:val="22"/>
              </w:rPr>
              <w:t xml:space="preserve">The example table below may be useful for </w:t>
            </w:r>
            <w:r w:rsidRPr="004A05C5">
              <w:rPr>
                <w:rFonts w:ascii="Arial" w:hAnsi="Arial" w:cs="Arial"/>
                <w:b/>
                <w:sz w:val="22"/>
              </w:rPr>
              <w:t>multi-agency PEAIPs</w:t>
            </w:r>
            <w:r w:rsidRPr="00FE5741">
              <w:rPr>
                <w:rFonts w:ascii="Arial" w:hAnsi="Arial" w:cs="Arial"/>
                <w:sz w:val="22"/>
              </w:rPr>
              <w:t>. It may be used to identify the POCs that will be assessed by specific Permittees</w:t>
            </w:r>
            <w:r w:rsidR="0089659C">
              <w:rPr>
                <w:rFonts w:ascii="Arial" w:hAnsi="Arial" w:cs="Arial"/>
                <w:sz w:val="22"/>
              </w:rPr>
              <w:t>, as this may differ by Permittee (e.g., listed/not listed in a TMDL)</w:t>
            </w:r>
            <w:r w:rsidRPr="00FE5741">
              <w:rPr>
                <w:rFonts w:ascii="Arial" w:hAnsi="Arial" w:cs="Arial"/>
                <w:sz w:val="22"/>
              </w:rPr>
              <w:t>.</w:t>
            </w:r>
          </w:p>
          <w:p w14:paraId="3C64E5C6" w14:textId="77777777" w:rsidR="00F2533A" w:rsidRPr="00FE5741" w:rsidRDefault="00F2533A" w:rsidP="00741272">
            <w:pPr>
              <w:pStyle w:val="BodyText"/>
              <w:spacing w:before="80" w:after="80"/>
              <w:rPr>
                <w:rFonts w:ascii="Arial" w:hAnsi="Arial" w:cs="Arial"/>
                <w:sz w:val="22"/>
              </w:rPr>
            </w:pPr>
            <w:r>
              <w:rPr>
                <w:rFonts w:ascii="Arial" w:hAnsi="Arial" w:cs="Arial"/>
                <w:sz w:val="22"/>
              </w:rPr>
              <w:t xml:space="preserve">If the PEAIP is for a single </w:t>
            </w:r>
            <w:r w:rsidR="00741272">
              <w:rPr>
                <w:rFonts w:ascii="Arial" w:hAnsi="Arial" w:cs="Arial"/>
                <w:sz w:val="22"/>
              </w:rPr>
              <w:t>Permittee</w:t>
            </w:r>
            <w:r>
              <w:rPr>
                <w:rFonts w:ascii="Arial" w:hAnsi="Arial" w:cs="Arial"/>
                <w:sz w:val="22"/>
              </w:rPr>
              <w:t xml:space="preserve">, the </w:t>
            </w:r>
            <w:r w:rsidR="00096773">
              <w:rPr>
                <w:rFonts w:ascii="Arial" w:hAnsi="Arial" w:cs="Arial"/>
                <w:sz w:val="22"/>
              </w:rPr>
              <w:t xml:space="preserve">text </w:t>
            </w:r>
            <w:r>
              <w:rPr>
                <w:rFonts w:ascii="Arial" w:hAnsi="Arial" w:cs="Arial"/>
                <w:sz w:val="22"/>
              </w:rPr>
              <w:t>and table below may be omitted.</w:t>
            </w:r>
          </w:p>
        </w:tc>
      </w:tr>
    </w:tbl>
    <w:p w14:paraId="0DE566C2" w14:textId="77777777" w:rsidR="00662B96" w:rsidRDefault="00662B96" w:rsidP="00662B96">
      <w:pPr>
        <w:pStyle w:val="BodyText"/>
        <w:spacing w:after="0"/>
      </w:pPr>
      <w:bookmarkStart w:id="216" w:name="_Ref401048179"/>
      <w:bookmarkStart w:id="217" w:name="_Ref410989740"/>
    </w:p>
    <w:p w14:paraId="34A3D24E" w14:textId="77777777" w:rsidR="00662B96" w:rsidRDefault="00662B96" w:rsidP="00662B96">
      <w:pPr>
        <w:pStyle w:val="BodyText"/>
      </w:pPr>
      <w:r w:rsidRPr="00531961">
        <w:t xml:space="preserve">The POCs identified for the </w:t>
      </w:r>
      <w:r w:rsidR="00F2533A">
        <w:t xml:space="preserve">PEAIP for specific Permittees </w:t>
      </w:r>
      <w:r w:rsidRPr="00531961">
        <w:t>are summarized in</w:t>
      </w:r>
      <w:r>
        <w:t xml:space="preserve"> </w:t>
      </w:r>
      <w:r w:rsidR="003540E5" w:rsidRPr="003540E5">
        <w:rPr>
          <w:b/>
        </w:rPr>
        <w:fldChar w:fldCharType="begin"/>
      </w:r>
      <w:r w:rsidR="003540E5" w:rsidRPr="003540E5">
        <w:rPr>
          <w:b/>
        </w:rPr>
        <w:instrText xml:space="preserve"> REF _Ref411281888 \h  \* MERGEFORMAT </w:instrText>
      </w:r>
      <w:r w:rsidR="003540E5" w:rsidRPr="003540E5">
        <w:rPr>
          <w:b/>
        </w:rPr>
      </w:r>
      <w:r w:rsidR="003540E5" w:rsidRPr="003540E5">
        <w:rPr>
          <w:b/>
        </w:rPr>
        <w:fldChar w:fldCharType="separate"/>
      </w:r>
      <w:r w:rsidR="007107A4" w:rsidRPr="007107A4">
        <w:rPr>
          <w:b/>
        </w:rPr>
        <w:t xml:space="preserve">Table </w:t>
      </w:r>
      <w:r w:rsidR="007107A4" w:rsidRPr="007107A4">
        <w:rPr>
          <w:b/>
          <w:noProof/>
        </w:rPr>
        <w:t>4</w:t>
      </w:r>
      <w:r w:rsidR="003540E5" w:rsidRPr="003540E5">
        <w:rPr>
          <w:b/>
        </w:rPr>
        <w:fldChar w:fldCharType="end"/>
      </w:r>
      <w:r w:rsidRPr="00531961">
        <w:t xml:space="preserve">. </w:t>
      </w:r>
    </w:p>
    <w:p w14:paraId="0BC7CC29" w14:textId="2C7BBC6F" w:rsidR="00D179A4" w:rsidRPr="00DE1FAA" w:rsidRDefault="00D179A4" w:rsidP="00D179A4">
      <w:pPr>
        <w:pStyle w:val="TableTitle"/>
      </w:pPr>
      <w:bookmarkStart w:id="218" w:name="_Ref411281888"/>
      <w:bookmarkStart w:id="219" w:name="_Toc414997160"/>
      <w:proofErr w:type="gramStart"/>
      <w:r w:rsidRPr="005431BF">
        <w:rPr>
          <w:highlight w:val="yellow"/>
        </w:rPr>
        <w:t xml:space="preserve">Table </w:t>
      </w:r>
      <w:proofErr w:type="gramEnd"/>
      <w:r w:rsidR="006D6817" w:rsidRPr="005431BF">
        <w:rPr>
          <w:highlight w:val="yellow"/>
        </w:rPr>
        <w:fldChar w:fldCharType="begin"/>
      </w:r>
      <w:r w:rsidR="006D6817" w:rsidRPr="005431BF">
        <w:rPr>
          <w:highlight w:val="yellow"/>
        </w:rPr>
        <w:instrText xml:space="preserve"> SEQ Table \* ARABIC </w:instrText>
      </w:r>
      <w:r w:rsidR="006D6817" w:rsidRPr="005431BF">
        <w:rPr>
          <w:highlight w:val="yellow"/>
        </w:rPr>
        <w:fldChar w:fldCharType="separate"/>
      </w:r>
      <w:r w:rsidR="007107A4">
        <w:rPr>
          <w:noProof/>
          <w:highlight w:val="yellow"/>
        </w:rPr>
        <w:t>4</w:t>
      </w:r>
      <w:r w:rsidR="006D6817" w:rsidRPr="005431BF">
        <w:rPr>
          <w:noProof/>
          <w:highlight w:val="yellow"/>
        </w:rPr>
        <w:fldChar w:fldCharType="end"/>
      </w:r>
      <w:bookmarkEnd w:id="216"/>
      <w:bookmarkEnd w:id="217"/>
      <w:bookmarkEnd w:id="218"/>
      <w:proofErr w:type="gramStart"/>
      <w:r w:rsidRPr="005431BF">
        <w:rPr>
          <w:highlight w:val="yellow"/>
        </w:rPr>
        <w:t>.</w:t>
      </w:r>
      <w:proofErr w:type="gramEnd"/>
      <w:r w:rsidRPr="005431BF">
        <w:rPr>
          <w:highlight w:val="yellow"/>
        </w:rPr>
        <w:t xml:space="preserve"> </w:t>
      </w:r>
      <w:r w:rsidR="00362F51">
        <w:rPr>
          <w:highlight w:val="yellow"/>
        </w:rPr>
        <w:t xml:space="preserve">High Priority </w:t>
      </w:r>
      <w:r w:rsidRPr="005431BF">
        <w:rPr>
          <w:highlight w:val="yellow"/>
        </w:rPr>
        <w:t>POCs</w:t>
      </w:r>
      <w:r w:rsidRPr="005431BF">
        <w:rPr>
          <w:highlight w:val="yellow"/>
          <w:vertAlign w:val="superscript"/>
        </w:rPr>
        <w:t>1</w:t>
      </w:r>
      <w:bookmarkEnd w:id="219"/>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808"/>
        <w:gridCol w:w="1808"/>
        <w:gridCol w:w="1808"/>
      </w:tblGrid>
      <w:tr w:rsidR="00D179A4" w:rsidRPr="00972692" w14:paraId="4B0902C8" w14:textId="77777777" w:rsidTr="00E35D8B">
        <w:trPr>
          <w:trHeight w:val="255"/>
          <w:tblHeader/>
          <w:jc w:val="center"/>
        </w:trPr>
        <w:tc>
          <w:tcPr>
            <w:tcW w:w="3936" w:type="dxa"/>
            <w:vMerge w:val="restart"/>
            <w:shd w:val="clear" w:color="auto" w:fill="D9D9D9" w:themeFill="background1" w:themeFillShade="D9"/>
            <w:noWrap/>
            <w:vAlign w:val="center"/>
            <w:hideMark/>
          </w:tcPr>
          <w:p w14:paraId="0AF001DC" w14:textId="77777777" w:rsidR="00D179A4" w:rsidRPr="00972692" w:rsidRDefault="00CF0272" w:rsidP="00353690">
            <w:pPr>
              <w:pStyle w:val="TableHeadings"/>
            </w:pPr>
            <w:r>
              <w:t>Permittee Name</w:t>
            </w:r>
          </w:p>
        </w:tc>
        <w:tc>
          <w:tcPr>
            <w:tcW w:w="5424" w:type="dxa"/>
            <w:gridSpan w:val="3"/>
            <w:shd w:val="clear" w:color="auto" w:fill="D9D9D9" w:themeFill="background1" w:themeFillShade="D9"/>
            <w:noWrap/>
            <w:vAlign w:val="center"/>
            <w:hideMark/>
          </w:tcPr>
          <w:p w14:paraId="34841AE8" w14:textId="77777777" w:rsidR="00D179A4" w:rsidRPr="00972692" w:rsidRDefault="00D179A4" w:rsidP="00353690">
            <w:pPr>
              <w:pStyle w:val="TableHeadings"/>
            </w:pPr>
            <w:r>
              <w:t xml:space="preserve">PEAIP </w:t>
            </w:r>
            <w:r w:rsidRPr="00972692">
              <w:t>Pollutants of Concern (POCs)</w:t>
            </w:r>
          </w:p>
        </w:tc>
      </w:tr>
      <w:tr w:rsidR="00D179A4" w:rsidRPr="00972692" w14:paraId="798E205B" w14:textId="77777777" w:rsidTr="00E35D8B">
        <w:trPr>
          <w:trHeight w:val="255"/>
          <w:tblHeader/>
          <w:jc w:val="center"/>
        </w:trPr>
        <w:tc>
          <w:tcPr>
            <w:tcW w:w="3936" w:type="dxa"/>
            <w:vMerge/>
            <w:tcBorders>
              <w:bottom w:val="single" w:sz="4" w:space="0" w:color="auto"/>
            </w:tcBorders>
            <w:shd w:val="clear" w:color="auto" w:fill="D9D9D9" w:themeFill="background1" w:themeFillShade="D9"/>
            <w:noWrap/>
            <w:vAlign w:val="center"/>
            <w:hideMark/>
          </w:tcPr>
          <w:p w14:paraId="33BC9DF4" w14:textId="77777777" w:rsidR="00D179A4" w:rsidRPr="00972692" w:rsidRDefault="00D179A4" w:rsidP="00353690">
            <w:pPr>
              <w:pStyle w:val="TableHeadings"/>
            </w:pPr>
          </w:p>
        </w:tc>
        <w:tc>
          <w:tcPr>
            <w:tcW w:w="1808" w:type="dxa"/>
            <w:tcBorders>
              <w:bottom w:val="single" w:sz="4" w:space="0" w:color="auto"/>
            </w:tcBorders>
            <w:shd w:val="clear" w:color="auto" w:fill="D9D9D9" w:themeFill="background1" w:themeFillShade="D9"/>
            <w:noWrap/>
            <w:vAlign w:val="center"/>
            <w:hideMark/>
          </w:tcPr>
          <w:p w14:paraId="660477AC" w14:textId="77777777" w:rsidR="00D179A4" w:rsidRPr="00E35D8B" w:rsidRDefault="00F067AE" w:rsidP="00353690">
            <w:pPr>
              <w:pStyle w:val="TableHeadings"/>
              <w:rPr>
                <w:highlight w:val="yellow"/>
              </w:rPr>
            </w:pPr>
            <w:r>
              <w:rPr>
                <w:highlight w:val="yellow"/>
              </w:rPr>
              <w:t>XX</w:t>
            </w:r>
          </w:p>
        </w:tc>
        <w:tc>
          <w:tcPr>
            <w:tcW w:w="1808" w:type="dxa"/>
            <w:tcBorders>
              <w:bottom w:val="single" w:sz="4" w:space="0" w:color="auto"/>
            </w:tcBorders>
            <w:shd w:val="clear" w:color="auto" w:fill="D9D9D9" w:themeFill="background1" w:themeFillShade="D9"/>
            <w:noWrap/>
            <w:vAlign w:val="center"/>
            <w:hideMark/>
          </w:tcPr>
          <w:p w14:paraId="5470001D" w14:textId="77777777" w:rsidR="00D179A4" w:rsidRPr="00E35D8B" w:rsidRDefault="00F067AE" w:rsidP="00353690">
            <w:pPr>
              <w:pStyle w:val="TableHeadings"/>
              <w:rPr>
                <w:highlight w:val="yellow"/>
              </w:rPr>
            </w:pPr>
            <w:r>
              <w:rPr>
                <w:highlight w:val="yellow"/>
              </w:rPr>
              <w:t>XX</w:t>
            </w:r>
          </w:p>
        </w:tc>
        <w:tc>
          <w:tcPr>
            <w:tcW w:w="1808" w:type="dxa"/>
            <w:tcBorders>
              <w:bottom w:val="single" w:sz="4" w:space="0" w:color="auto"/>
            </w:tcBorders>
            <w:shd w:val="clear" w:color="auto" w:fill="D9D9D9" w:themeFill="background1" w:themeFillShade="D9"/>
            <w:noWrap/>
            <w:vAlign w:val="center"/>
            <w:hideMark/>
          </w:tcPr>
          <w:p w14:paraId="67C13153" w14:textId="77777777" w:rsidR="00D179A4" w:rsidRPr="00E35D8B" w:rsidRDefault="00F067AE" w:rsidP="00353690">
            <w:pPr>
              <w:pStyle w:val="TableHeadings"/>
              <w:rPr>
                <w:highlight w:val="yellow"/>
              </w:rPr>
            </w:pPr>
            <w:r>
              <w:rPr>
                <w:highlight w:val="yellow"/>
              </w:rPr>
              <w:t>XX</w:t>
            </w:r>
          </w:p>
        </w:tc>
      </w:tr>
      <w:tr w:rsidR="00D179A4" w:rsidRPr="00972692" w14:paraId="3AA8C1A9" w14:textId="77777777" w:rsidTr="00E35D8B">
        <w:trPr>
          <w:trHeight w:val="255"/>
          <w:jc w:val="center"/>
        </w:trPr>
        <w:tc>
          <w:tcPr>
            <w:tcW w:w="3936" w:type="dxa"/>
            <w:tcBorders>
              <w:top w:val="single" w:sz="4" w:space="0" w:color="auto"/>
            </w:tcBorders>
            <w:shd w:val="clear" w:color="auto" w:fill="auto"/>
            <w:noWrap/>
            <w:vAlign w:val="center"/>
            <w:hideMark/>
          </w:tcPr>
          <w:p w14:paraId="5C7C2FC7" w14:textId="77777777" w:rsidR="00D179A4" w:rsidRPr="00972692" w:rsidRDefault="00D179A4" w:rsidP="00353690">
            <w:pPr>
              <w:pStyle w:val="TableBodyText"/>
            </w:pPr>
            <w:r w:rsidRPr="00D179A4">
              <w:rPr>
                <w:highlight w:val="yellow"/>
              </w:rPr>
              <w:t>PERMITTEE</w:t>
            </w:r>
          </w:p>
        </w:tc>
        <w:tc>
          <w:tcPr>
            <w:tcW w:w="1808" w:type="dxa"/>
            <w:tcBorders>
              <w:top w:val="single" w:sz="4" w:space="0" w:color="auto"/>
            </w:tcBorders>
            <w:shd w:val="clear" w:color="auto" w:fill="auto"/>
            <w:noWrap/>
            <w:vAlign w:val="center"/>
            <w:hideMark/>
          </w:tcPr>
          <w:p w14:paraId="2341D4B7" w14:textId="77777777" w:rsidR="00D179A4" w:rsidRPr="00E35D8B" w:rsidRDefault="00D179A4" w:rsidP="00353690">
            <w:pPr>
              <w:spacing w:before="40" w:after="40"/>
              <w:jc w:val="center"/>
              <w:rPr>
                <w:highlight w:val="yellow"/>
              </w:rPr>
            </w:pPr>
            <w:r w:rsidRPr="00E35D8B">
              <w:rPr>
                <w:highlight w:val="yellow"/>
              </w:rPr>
              <w:sym w:font="Wingdings" w:char="F0FC"/>
            </w:r>
          </w:p>
        </w:tc>
        <w:tc>
          <w:tcPr>
            <w:tcW w:w="1808" w:type="dxa"/>
            <w:tcBorders>
              <w:top w:val="single" w:sz="4" w:space="0" w:color="auto"/>
            </w:tcBorders>
            <w:shd w:val="clear" w:color="auto" w:fill="auto"/>
            <w:noWrap/>
            <w:vAlign w:val="center"/>
            <w:hideMark/>
          </w:tcPr>
          <w:p w14:paraId="2F8A27C7" w14:textId="77777777" w:rsidR="00D179A4" w:rsidRPr="00E35D8B" w:rsidRDefault="00D179A4" w:rsidP="00353690">
            <w:pPr>
              <w:spacing w:before="40" w:after="40"/>
              <w:jc w:val="center"/>
              <w:rPr>
                <w:highlight w:val="yellow"/>
              </w:rPr>
            </w:pPr>
            <w:r w:rsidRPr="00E35D8B">
              <w:rPr>
                <w:highlight w:val="yellow"/>
              </w:rPr>
              <w:sym w:font="Wingdings" w:char="F0FC"/>
            </w:r>
          </w:p>
        </w:tc>
        <w:tc>
          <w:tcPr>
            <w:tcW w:w="1808" w:type="dxa"/>
            <w:tcBorders>
              <w:top w:val="single" w:sz="4" w:space="0" w:color="auto"/>
            </w:tcBorders>
            <w:shd w:val="clear" w:color="auto" w:fill="auto"/>
            <w:noWrap/>
            <w:vAlign w:val="center"/>
            <w:hideMark/>
          </w:tcPr>
          <w:p w14:paraId="6224D914" w14:textId="77777777" w:rsidR="00D179A4" w:rsidRPr="00E35D8B" w:rsidRDefault="00D179A4" w:rsidP="00353690">
            <w:pPr>
              <w:spacing w:before="40" w:after="40"/>
              <w:jc w:val="center"/>
              <w:rPr>
                <w:highlight w:val="yellow"/>
              </w:rPr>
            </w:pPr>
            <w:r w:rsidRPr="00E35D8B">
              <w:rPr>
                <w:highlight w:val="yellow"/>
              </w:rPr>
              <w:sym w:font="Wingdings" w:char="F0FC"/>
            </w:r>
          </w:p>
        </w:tc>
      </w:tr>
    </w:tbl>
    <w:p w14:paraId="771A51B9" w14:textId="77777777" w:rsidR="00D179A4" w:rsidRPr="00A5277A" w:rsidRDefault="00473D4E" w:rsidP="00D179A4">
      <w:pPr>
        <w:pStyle w:val="TableFootnote"/>
      </w:pPr>
      <w:r>
        <w:t>Note</w:t>
      </w:r>
      <w:r w:rsidR="00D179A4" w:rsidRPr="00A5277A">
        <w:t>:</w:t>
      </w:r>
    </w:p>
    <w:p w14:paraId="47BE2489" w14:textId="77777777" w:rsidR="00D179A4" w:rsidRPr="00A5277A" w:rsidRDefault="00D179A4" w:rsidP="00D179A4">
      <w:pPr>
        <w:pStyle w:val="TableFootnote"/>
      </w:pPr>
      <w:r w:rsidRPr="00F067AE">
        <w:rPr>
          <w:highlight w:val="yellow"/>
        </w:rPr>
        <w:t>1.</w:t>
      </w:r>
      <w:r w:rsidRPr="00F067AE">
        <w:rPr>
          <w:highlight w:val="yellow"/>
        </w:rPr>
        <w:tab/>
        <w:t xml:space="preserve">This table is current as of </w:t>
      </w:r>
      <w:r w:rsidR="00F067AE" w:rsidRPr="00F067AE">
        <w:rPr>
          <w:highlight w:val="yellow"/>
        </w:rPr>
        <w:t>DATE</w:t>
      </w:r>
      <w:r w:rsidRPr="00F067AE">
        <w:rPr>
          <w:highlight w:val="yellow"/>
        </w:rPr>
        <w:t>. It is dynamic and subject to change as new information is received.</w:t>
      </w:r>
    </w:p>
    <w:p w14:paraId="65FC0DF9" w14:textId="01AE6FD3" w:rsidR="00CB5728" w:rsidRDefault="00CB5728">
      <w:pPr>
        <w:spacing w:after="0"/>
        <w:rPr>
          <w:szCs w:val="24"/>
        </w:rPr>
      </w:pPr>
      <w:r>
        <w:rPr>
          <w:szCs w:val="24"/>
        </w:rPr>
        <w:br w:type="page"/>
      </w:r>
    </w:p>
    <w:tbl>
      <w:tblPr>
        <w:tblStyle w:val="TableGrid"/>
        <w:tblW w:w="9360"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89"/>
        <w:gridCol w:w="8171"/>
      </w:tblGrid>
      <w:tr w:rsidR="00B40900" w:rsidRPr="00115B99" w14:paraId="1A8CF71B" w14:textId="77777777" w:rsidTr="0006498B">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B0FA87" w14:textId="77777777" w:rsidR="00B40900" w:rsidRPr="00115B99" w:rsidRDefault="00B40900" w:rsidP="0006498B">
            <w:pPr>
              <w:spacing w:before="40" w:after="40"/>
              <w:jc w:val="center"/>
              <w:rPr>
                <w:rFonts w:ascii="Arial" w:hAnsi="Arial" w:cs="Arial"/>
                <w:sz w:val="22"/>
              </w:rPr>
            </w:pPr>
            <w:r>
              <w:rPr>
                <w:rFonts w:ascii="Arial" w:hAnsi="Arial" w:cs="Arial"/>
                <w:b/>
                <w:sz w:val="22"/>
              </w:rPr>
              <w:lastRenderedPageBreak/>
              <w:t>OPTION</w:t>
            </w:r>
            <w:r w:rsidRPr="00115B99">
              <w:rPr>
                <w:rFonts w:ascii="Arial" w:hAnsi="Arial" w:cs="Arial"/>
                <w:b/>
                <w:sz w:val="22"/>
              </w:rPr>
              <w: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87C431" w14:textId="77777777" w:rsidR="00B40900" w:rsidRDefault="00B40900" w:rsidP="0006498B">
            <w:pPr>
              <w:spacing w:before="40" w:after="40"/>
              <w:rPr>
                <w:rFonts w:ascii="Arial" w:hAnsi="Arial" w:cs="Arial"/>
                <w:sz w:val="22"/>
              </w:rPr>
            </w:pPr>
            <w:r>
              <w:rPr>
                <w:rFonts w:ascii="Arial" w:hAnsi="Arial" w:cs="Arial"/>
                <w:sz w:val="22"/>
              </w:rPr>
              <w:t xml:space="preserve">Use POC-specific shading throughout the PEAIP. </w:t>
            </w:r>
          </w:p>
          <w:p w14:paraId="6C7E59A6" w14:textId="77777777" w:rsidR="00B40900" w:rsidRDefault="00B40900" w:rsidP="0006498B">
            <w:pPr>
              <w:spacing w:before="40" w:after="40"/>
              <w:rPr>
                <w:rFonts w:ascii="Arial" w:hAnsi="Arial" w:cs="Arial"/>
                <w:sz w:val="22"/>
              </w:rPr>
            </w:pPr>
            <w:r>
              <w:rPr>
                <w:rFonts w:ascii="Arial" w:hAnsi="Arial" w:cs="Arial"/>
                <w:sz w:val="22"/>
              </w:rPr>
              <w:t>In these examples, yellow shading is used for the sediment-related tables and figure components</w:t>
            </w:r>
            <w:r w:rsidRPr="00115B99">
              <w:rPr>
                <w:rFonts w:ascii="Arial" w:hAnsi="Arial" w:cs="Arial"/>
                <w:sz w:val="22"/>
              </w:rPr>
              <w:t>.</w:t>
            </w:r>
          </w:p>
          <w:p w14:paraId="46422AF1" w14:textId="77777777" w:rsidR="00B40900" w:rsidRDefault="00B40900" w:rsidP="0006498B">
            <w:pPr>
              <w:spacing w:before="40" w:after="40"/>
              <w:rPr>
                <w:rFonts w:ascii="Arial" w:hAnsi="Arial" w:cs="Arial"/>
                <w:sz w:val="22"/>
              </w:rPr>
            </w:pPr>
            <w:r>
              <w:rPr>
                <w:rFonts w:ascii="Arial" w:hAnsi="Arial" w:cs="Arial"/>
                <w:sz w:val="22"/>
              </w:rPr>
              <w:t>Where there are multiple POCs, this may help the reader understand which POC is being referenced throughout the PEAIP.</w:t>
            </w:r>
          </w:p>
          <w:p w14:paraId="73764048" w14:textId="77777777" w:rsidR="00B40900" w:rsidRPr="00115B99" w:rsidRDefault="00B40900" w:rsidP="0006498B">
            <w:pPr>
              <w:spacing w:before="40" w:after="40"/>
              <w:rPr>
                <w:rFonts w:ascii="Arial" w:hAnsi="Arial" w:cs="Arial"/>
                <w:sz w:val="22"/>
              </w:rPr>
            </w:pPr>
            <w:r>
              <w:rPr>
                <w:rFonts w:ascii="Arial" w:hAnsi="Arial" w:cs="Arial"/>
                <w:sz w:val="22"/>
              </w:rPr>
              <w:t>If such shading is not used, the text immediately below can be removed.</w:t>
            </w:r>
          </w:p>
        </w:tc>
      </w:tr>
    </w:tbl>
    <w:p w14:paraId="2CF07E7B" w14:textId="77777777" w:rsidR="00B40900" w:rsidRDefault="00B40900" w:rsidP="00B40900">
      <w:pPr>
        <w:pStyle w:val="BodyText"/>
        <w:rPr>
          <w:szCs w:val="24"/>
        </w:rPr>
      </w:pPr>
    </w:p>
    <w:p w14:paraId="21310CF4" w14:textId="16C46E44" w:rsidR="003144CE" w:rsidRDefault="00B40900" w:rsidP="00B40900">
      <w:pPr>
        <w:pStyle w:val="BodyText"/>
        <w:rPr>
          <w:szCs w:val="24"/>
          <w:highlight w:val="yellow"/>
        </w:rPr>
      </w:pPr>
      <w:r w:rsidRPr="00A83559">
        <w:rPr>
          <w:szCs w:val="24"/>
          <w:highlight w:val="yellow"/>
        </w:rPr>
        <w:t xml:space="preserve">The POC-specific shading shown in </w:t>
      </w:r>
      <w:r w:rsidR="009E54FD" w:rsidRPr="009E54FD">
        <w:rPr>
          <w:b/>
          <w:highlight w:val="yellow"/>
        </w:rPr>
        <w:fldChar w:fldCharType="begin"/>
      </w:r>
      <w:r w:rsidR="009E54FD" w:rsidRPr="009E54FD">
        <w:rPr>
          <w:b/>
          <w:szCs w:val="24"/>
          <w:highlight w:val="yellow"/>
        </w:rPr>
        <w:instrText xml:space="preserve"> REF _Ref401671050 \h </w:instrText>
      </w:r>
      <w:r w:rsidR="009E54FD" w:rsidRPr="009E54FD">
        <w:rPr>
          <w:b/>
          <w:highlight w:val="yellow"/>
        </w:rPr>
        <w:instrText xml:space="preserve"> \* MERGEFORMAT </w:instrText>
      </w:r>
      <w:r w:rsidR="009E54FD" w:rsidRPr="009E54FD">
        <w:rPr>
          <w:b/>
          <w:highlight w:val="yellow"/>
        </w:rPr>
      </w:r>
      <w:r w:rsidR="009E54FD" w:rsidRPr="009E54FD">
        <w:rPr>
          <w:b/>
          <w:highlight w:val="yellow"/>
        </w:rPr>
        <w:fldChar w:fldCharType="separate"/>
      </w:r>
      <w:r w:rsidR="007107A4" w:rsidRPr="007107A4">
        <w:rPr>
          <w:b/>
          <w:highlight w:val="yellow"/>
        </w:rPr>
        <w:t xml:space="preserve">Figure </w:t>
      </w:r>
      <w:r w:rsidR="007107A4" w:rsidRPr="007107A4">
        <w:rPr>
          <w:b/>
          <w:noProof/>
          <w:highlight w:val="yellow"/>
        </w:rPr>
        <w:t>4</w:t>
      </w:r>
      <w:r w:rsidR="009E54FD" w:rsidRPr="009E54FD">
        <w:rPr>
          <w:b/>
          <w:highlight w:val="yellow"/>
        </w:rPr>
        <w:fldChar w:fldCharType="end"/>
      </w:r>
      <w:r w:rsidRPr="00A83559">
        <w:rPr>
          <w:b/>
          <w:highlight w:val="yellow"/>
        </w:rPr>
        <w:t xml:space="preserve"> </w:t>
      </w:r>
      <w:r w:rsidRPr="00A83559">
        <w:rPr>
          <w:szCs w:val="24"/>
          <w:highlight w:val="yellow"/>
        </w:rPr>
        <w:t>is used throughout the remainder of the document to visually connect the various figures and tables.</w:t>
      </w:r>
    </w:p>
    <w:p w14:paraId="08C6E187" w14:textId="7A3129CC" w:rsidR="003144CE" w:rsidRPr="003144CE" w:rsidRDefault="003144CE">
      <w:pPr>
        <w:spacing w:after="0"/>
        <w:rPr>
          <w:szCs w:val="24"/>
        </w:rPr>
      </w:pP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096773" w:rsidRPr="00115B99" w14:paraId="6E8981AC" w14:textId="77777777" w:rsidTr="008E5792">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F8A2C9" w14:textId="77777777" w:rsidR="00096773" w:rsidRPr="00741272" w:rsidRDefault="00096773" w:rsidP="008E5792">
            <w:pPr>
              <w:spacing w:before="40" w:after="40"/>
              <w:rPr>
                <w:rFonts w:ascii="Arial" w:hAnsi="Arial" w:cs="Arial"/>
                <w:b/>
                <w:sz w:val="22"/>
                <w:highlight w:val="yellow"/>
              </w:rPr>
            </w:pPr>
            <w:r w:rsidRPr="00741272">
              <w:rPr>
                <w:rFonts w:ascii="Arial" w:hAnsi="Arial" w:cs="Arial"/>
                <w:b/>
                <w:sz w:val="22"/>
                <w:highlight w:val="yellow"/>
              </w:rPr>
              <w:t>TEXT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8A025C" w14:textId="77777777" w:rsidR="00096773" w:rsidRPr="00115B99" w:rsidRDefault="00741272" w:rsidP="008E5792">
            <w:pPr>
              <w:spacing w:before="40" w:after="40"/>
              <w:rPr>
                <w:rFonts w:ascii="Arial" w:hAnsi="Arial" w:cs="Arial"/>
                <w:sz w:val="22"/>
              </w:rPr>
            </w:pPr>
            <w:r w:rsidRPr="00741272">
              <w:rPr>
                <w:rFonts w:ascii="Arial" w:hAnsi="Arial" w:cs="Arial"/>
                <w:sz w:val="22"/>
              </w:rPr>
              <w:t xml:space="preserve">The highlighted text below indicating how the high </w:t>
            </w:r>
            <w:proofErr w:type="gramStart"/>
            <w:r w:rsidRPr="00741272">
              <w:rPr>
                <w:rFonts w:ascii="Arial" w:hAnsi="Arial" w:cs="Arial"/>
                <w:sz w:val="22"/>
              </w:rPr>
              <w:t>priority POCs were</w:t>
            </w:r>
            <w:proofErr w:type="gramEnd"/>
            <w:r w:rsidRPr="00741272">
              <w:rPr>
                <w:rFonts w:ascii="Arial" w:hAnsi="Arial" w:cs="Arial"/>
                <w:sz w:val="22"/>
              </w:rPr>
              <w:t xml:space="preserve"> selected should be customized based on the process used by your agency.</w:t>
            </w:r>
          </w:p>
        </w:tc>
      </w:tr>
    </w:tbl>
    <w:p w14:paraId="2C40A629" w14:textId="77777777" w:rsidR="00096773" w:rsidRDefault="00096773" w:rsidP="00C2495E">
      <w:pPr>
        <w:pStyle w:val="BodyText"/>
        <w:spacing w:after="0"/>
      </w:pPr>
    </w:p>
    <w:p w14:paraId="47334457" w14:textId="7599AA9A" w:rsidR="00E22794" w:rsidRDefault="00E22794" w:rsidP="00E22794">
      <w:pPr>
        <w:pStyle w:val="BodyText"/>
      </w:pPr>
      <w:r w:rsidRPr="00E22794">
        <w:t xml:space="preserve">The </w:t>
      </w:r>
      <w:r w:rsidRPr="00E22794">
        <w:rPr>
          <w:highlight w:val="yellow"/>
        </w:rPr>
        <w:t xml:space="preserve">PERMITTEE </w:t>
      </w:r>
      <w:r w:rsidRPr="00E22794">
        <w:t xml:space="preserve">will focus its </w:t>
      </w:r>
      <w:proofErr w:type="spellStart"/>
      <w:r w:rsidR="00BE07F0">
        <w:t>EAs</w:t>
      </w:r>
      <w:proofErr w:type="spellEnd"/>
      <w:r w:rsidRPr="00E22794">
        <w:t xml:space="preserve"> on the prioritized BMPs that specifically target these POCs. Although the POCs were chosen </w:t>
      </w:r>
      <w:r w:rsidRPr="00E22794">
        <w:rPr>
          <w:highlight w:val="yellow"/>
        </w:rPr>
        <w:t xml:space="preserve">based on the approved TMDLs, the 303(d) list, </w:t>
      </w:r>
      <w:r w:rsidR="000932FD">
        <w:rPr>
          <w:highlight w:val="yellow"/>
        </w:rPr>
        <w:t xml:space="preserve">local monitoring data (where available), </w:t>
      </w:r>
      <w:r w:rsidRPr="00E22794">
        <w:rPr>
          <w:highlight w:val="yellow"/>
        </w:rPr>
        <w:t>and common urban pollutants</w:t>
      </w:r>
      <w:r w:rsidRPr="00E22794">
        <w:t xml:space="preserve">, the </w:t>
      </w:r>
      <w:r w:rsidRPr="00E22794">
        <w:rPr>
          <w:highlight w:val="yellow"/>
        </w:rPr>
        <w:t xml:space="preserve">PERMITTEE </w:t>
      </w:r>
      <w:r w:rsidRPr="00E22794">
        <w:t>will continue to assess the 303(d) list to understand which TMDLs may be developed in the near future so that they can plan and/or monitor for them as needed.</w:t>
      </w:r>
      <w:r w:rsidR="00B07310">
        <w:t xml:space="preserve"> </w:t>
      </w:r>
      <w:r w:rsidR="00B07310">
        <w:rPr>
          <w:highlight w:val="yellow"/>
        </w:rPr>
        <w:t>Best professional judgment and knowledge of local and/or regional water quality issues will also continue to be factors in the identification of POCs.</w:t>
      </w:r>
    </w:p>
    <w:p w14:paraId="14D1A875" w14:textId="77777777" w:rsidR="00987510" w:rsidRDefault="00987510" w:rsidP="00943814">
      <w:pPr>
        <w:pStyle w:val="BodyText"/>
        <w:spacing w:after="0"/>
      </w:pPr>
    </w:p>
    <w:tbl>
      <w:tblPr>
        <w:tblStyle w:val="TableGrid"/>
        <w:tblW w:w="9360"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415"/>
        <w:gridCol w:w="7945"/>
      </w:tblGrid>
      <w:tr w:rsidR="00987510" w:rsidRPr="00115B99" w14:paraId="2B3EC99B" w14:textId="77777777" w:rsidTr="00E719E8">
        <w:trPr>
          <w:cnfStyle w:val="100000000000" w:firstRow="1" w:lastRow="0" w:firstColumn="0" w:lastColumn="0" w:oddVBand="0" w:evenVBand="0" w:oddHBand="0" w:evenHBand="0" w:firstRowFirstColumn="0" w:firstRowLastColumn="0" w:lastRowFirstColumn="0" w:lastRowLastColumn="0"/>
        </w:trPr>
        <w:tc>
          <w:tcPr>
            <w:tcW w:w="14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3844BB" w14:textId="77777777" w:rsidR="00987510" w:rsidRPr="00115B99" w:rsidRDefault="00987510" w:rsidP="00DD672A">
            <w:pPr>
              <w:spacing w:before="40" w:after="40"/>
              <w:jc w:val="center"/>
              <w:rPr>
                <w:rFonts w:ascii="Arial" w:hAnsi="Arial" w:cs="Arial"/>
                <w:sz w:val="22"/>
              </w:rPr>
            </w:pPr>
            <w:r w:rsidRPr="00115B99">
              <w:rPr>
                <w:rFonts w:ascii="Arial" w:hAnsi="Arial" w:cs="Arial"/>
                <w:b/>
                <w:sz w:val="22"/>
              </w:rPr>
              <w:t>OPTION:</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55BDF9" w14:textId="77777777" w:rsidR="00AD3A13" w:rsidRPr="00DC1FFE" w:rsidRDefault="00AD3A13" w:rsidP="00AD3A13">
            <w:pPr>
              <w:spacing w:before="40" w:after="40"/>
              <w:rPr>
                <w:rFonts w:ascii="Arial" w:hAnsi="Arial" w:cs="Arial"/>
                <w:b/>
                <w:sz w:val="22"/>
              </w:rPr>
            </w:pPr>
            <w:r w:rsidRPr="00DC1FFE">
              <w:rPr>
                <w:rFonts w:ascii="Arial" w:hAnsi="Arial" w:cs="Arial"/>
                <w:b/>
                <w:sz w:val="22"/>
              </w:rPr>
              <w:t>TMDL</w:t>
            </w:r>
            <w:r>
              <w:rPr>
                <w:rFonts w:ascii="Arial" w:hAnsi="Arial" w:cs="Arial"/>
                <w:b/>
                <w:sz w:val="22"/>
              </w:rPr>
              <w:t xml:space="preserve"> or 303(d) Listed Water Body Monitoring Conducted</w:t>
            </w:r>
          </w:p>
          <w:p w14:paraId="14375EDC" w14:textId="4662FB8F" w:rsidR="00987510" w:rsidRPr="00DC1FFE" w:rsidRDefault="00AD3A13" w:rsidP="00BC32E2">
            <w:pPr>
              <w:spacing w:before="40" w:after="40"/>
              <w:rPr>
                <w:rFonts w:ascii="Arial" w:hAnsi="Arial" w:cs="Arial"/>
                <w:sz w:val="22"/>
              </w:rPr>
            </w:pPr>
            <w:r w:rsidRPr="00DC1FFE">
              <w:rPr>
                <w:rFonts w:ascii="Arial" w:hAnsi="Arial" w:cs="Arial"/>
                <w:sz w:val="22"/>
              </w:rPr>
              <w:t xml:space="preserve">The following text is recommended for those agencies who are </w:t>
            </w:r>
            <w:r>
              <w:rPr>
                <w:rFonts w:ascii="Arial" w:hAnsi="Arial" w:cs="Arial"/>
                <w:sz w:val="22"/>
              </w:rPr>
              <w:t xml:space="preserve">conducting TMDL or </w:t>
            </w:r>
            <w:r w:rsidRPr="00993B63">
              <w:rPr>
                <w:rFonts w:ascii="Arial" w:hAnsi="Arial" w:cs="Arial"/>
                <w:sz w:val="22"/>
              </w:rPr>
              <w:t>CWA Section 303(d) Listed Water Body Monitoring</w:t>
            </w:r>
            <w:r>
              <w:rPr>
                <w:rFonts w:ascii="Arial" w:hAnsi="Arial" w:cs="Arial"/>
                <w:sz w:val="22"/>
              </w:rPr>
              <w:t xml:space="preserve"> and who will be conducting </w:t>
            </w:r>
            <w:proofErr w:type="spellStart"/>
            <w:r>
              <w:rPr>
                <w:rFonts w:ascii="Arial" w:hAnsi="Arial" w:cs="Arial"/>
                <w:sz w:val="22"/>
              </w:rPr>
              <w:t>EAs</w:t>
            </w:r>
            <w:proofErr w:type="spellEnd"/>
            <w:r>
              <w:rPr>
                <w:rFonts w:ascii="Arial" w:hAnsi="Arial" w:cs="Arial"/>
                <w:sz w:val="22"/>
              </w:rPr>
              <w:t xml:space="preserve"> at </w:t>
            </w:r>
            <w:r w:rsidR="00BC32E2">
              <w:rPr>
                <w:rFonts w:ascii="Arial" w:hAnsi="Arial" w:cs="Arial"/>
                <w:sz w:val="22"/>
              </w:rPr>
              <w:t>OL</w:t>
            </w:r>
            <w:r>
              <w:rPr>
                <w:rFonts w:ascii="Arial" w:hAnsi="Arial" w:cs="Arial"/>
                <w:sz w:val="22"/>
              </w:rPr>
              <w:t>5.</w:t>
            </w:r>
          </w:p>
        </w:tc>
      </w:tr>
    </w:tbl>
    <w:p w14:paraId="22C9152E" w14:textId="77777777" w:rsidR="00987510" w:rsidRDefault="00987510" w:rsidP="00943814">
      <w:pPr>
        <w:pStyle w:val="BodyText"/>
        <w:spacing w:after="0"/>
      </w:pPr>
    </w:p>
    <w:p w14:paraId="173E3F55" w14:textId="7017A3EE" w:rsidR="00F032F0" w:rsidRDefault="00E40698" w:rsidP="0080434A">
      <w:pPr>
        <w:pStyle w:val="BodyText"/>
      </w:pPr>
      <w:r w:rsidRPr="003540E5">
        <w:t xml:space="preserve">The </w:t>
      </w:r>
      <w:r w:rsidR="00D179A4" w:rsidRPr="003540E5">
        <w:rPr>
          <w:highlight w:val="yellow"/>
        </w:rPr>
        <w:t>PERMITTEE</w:t>
      </w:r>
      <w:r w:rsidR="00D179A4" w:rsidRPr="00987510">
        <w:t xml:space="preserve"> </w:t>
      </w:r>
      <w:r w:rsidR="004A1441" w:rsidRPr="003540E5">
        <w:t xml:space="preserve">will evaluate the effectiveness of </w:t>
      </w:r>
      <w:r w:rsidRPr="003540E5">
        <w:t>its stormwater program</w:t>
      </w:r>
      <w:r w:rsidR="004A1441" w:rsidRPr="003540E5">
        <w:t xml:space="preserve"> at Outcome Level 5 using available urban stormwater </w:t>
      </w:r>
      <w:r w:rsidR="00180AC5" w:rsidRPr="003540E5">
        <w:t>discharge</w:t>
      </w:r>
      <w:r w:rsidR="004A1441" w:rsidRPr="003540E5">
        <w:t xml:space="preserve"> monitoring results for the selected POCs. </w:t>
      </w:r>
      <w:r w:rsidR="00117D17" w:rsidRPr="003540E5">
        <w:t xml:space="preserve">Depending upon the available data, Outcome Level 5 may allow </w:t>
      </w:r>
      <w:r w:rsidRPr="003540E5">
        <w:t xml:space="preserve">the </w:t>
      </w:r>
      <w:r w:rsidR="00D179A4" w:rsidRPr="003540E5">
        <w:rPr>
          <w:highlight w:val="yellow"/>
        </w:rPr>
        <w:t>PERMITTEE</w:t>
      </w:r>
      <w:r w:rsidR="00D179A4" w:rsidRPr="00987510">
        <w:t xml:space="preserve"> </w:t>
      </w:r>
      <w:r w:rsidR="00117D17" w:rsidRPr="003540E5">
        <w:t>to quantify the pollutant concentrations and/or load</w:t>
      </w:r>
      <w:r w:rsidR="00C07275">
        <w:t xml:space="preserve"> reductions</w:t>
      </w:r>
      <w:r w:rsidR="00117D17" w:rsidRPr="003540E5">
        <w:t xml:space="preserve"> achieved by the </w:t>
      </w:r>
      <w:r w:rsidR="00C07275">
        <w:t xml:space="preserve">stormwater </w:t>
      </w:r>
      <w:r w:rsidR="00117D17" w:rsidRPr="003540E5">
        <w:t xml:space="preserve">program. </w:t>
      </w:r>
      <w:r w:rsidR="004A1441" w:rsidRPr="003540E5">
        <w:t xml:space="preserve">Given the time and data necessary to assess </w:t>
      </w:r>
      <w:r w:rsidR="00FC1DEA" w:rsidRPr="003540E5">
        <w:t>this outcome level</w:t>
      </w:r>
      <w:r w:rsidR="004A1441" w:rsidRPr="003540E5">
        <w:t xml:space="preserve">, it is expected that this assessment will occur every few years and be included in long-term </w:t>
      </w:r>
      <w:proofErr w:type="spellStart"/>
      <w:r w:rsidR="00BE07F0">
        <w:t>EAs</w:t>
      </w:r>
      <w:proofErr w:type="spellEnd"/>
      <w:r w:rsidR="004A1441" w:rsidRPr="003540E5">
        <w:t>.</w:t>
      </w:r>
    </w:p>
    <w:p w14:paraId="7296415B" w14:textId="77777777" w:rsidR="00D00992" w:rsidRDefault="00D00992" w:rsidP="0080434A">
      <w:pPr>
        <w:pStyle w:val="BodyText"/>
      </w:pPr>
    </w:p>
    <w:p w14:paraId="09563F37" w14:textId="77777777" w:rsidR="00D00992" w:rsidRDefault="00D00992" w:rsidP="0080434A">
      <w:pPr>
        <w:pStyle w:val="BodyText"/>
      </w:pPr>
    </w:p>
    <w:p w14:paraId="4A106D81" w14:textId="77777777" w:rsidR="00141376" w:rsidRDefault="00141376">
      <w:pPr>
        <w:spacing w:after="0"/>
      </w:pPr>
      <w:r>
        <w:br w:type="page"/>
      </w:r>
    </w:p>
    <w:tbl>
      <w:tblPr>
        <w:tblStyle w:val="TableGrid"/>
        <w:tblW w:w="93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329"/>
        <w:gridCol w:w="8031"/>
      </w:tblGrid>
      <w:tr w:rsidR="00032A09" w:rsidRPr="00EC3DD9" w14:paraId="3E7FFE62" w14:textId="77777777" w:rsidTr="008A7EF2">
        <w:trPr>
          <w:cnfStyle w:val="100000000000" w:firstRow="1" w:lastRow="0" w:firstColumn="0" w:lastColumn="0" w:oddVBand="0" w:evenVBand="0" w:oddHBand="0" w:evenHBand="0" w:firstRowFirstColumn="0" w:firstRowLastColumn="0" w:lastRowFirstColumn="0" w:lastRowLastColumn="0"/>
        </w:trPr>
        <w:tc>
          <w:tcPr>
            <w:tcW w:w="13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45CE98" w14:textId="77777777" w:rsidR="00032A09" w:rsidRPr="00EC3DD9" w:rsidRDefault="00032A09" w:rsidP="008A7EF2">
            <w:pPr>
              <w:pStyle w:val="BodyText"/>
              <w:spacing w:before="40" w:after="40"/>
              <w:rPr>
                <w:sz w:val="22"/>
              </w:rPr>
            </w:pPr>
            <w:r w:rsidRPr="00EC3DD9">
              <w:rPr>
                <w:noProof/>
                <w:sz w:val="22"/>
              </w:rPr>
              <w:lastRenderedPageBreak/>
              <w:drawing>
                <wp:inline distT="0" distB="0" distL="0" distR="0" wp14:anchorId="33B3C608" wp14:editId="12C0EB77">
                  <wp:extent cx="457200" cy="457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03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8138A2A" w14:textId="77777777" w:rsidR="00042CBE" w:rsidRDefault="00042CBE" w:rsidP="00843667">
            <w:pPr>
              <w:pStyle w:val="BodyText"/>
              <w:spacing w:before="80" w:after="80"/>
              <w:rPr>
                <w:rFonts w:ascii="Arial" w:hAnsi="Arial" w:cs="Arial"/>
                <w:sz w:val="22"/>
              </w:rPr>
            </w:pPr>
            <w:r w:rsidRPr="00042CBE">
              <w:rPr>
                <w:rFonts w:ascii="Arial" w:hAnsi="Arial" w:cs="Arial"/>
                <w:sz w:val="22"/>
              </w:rPr>
              <w:t>An example high priority POC</w:t>
            </w:r>
            <w:r>
              <w:rPr>
                <w:rFonts w:ascii="Arial" w:hAnsi="Arial" w:cs="Arial"/>
                <w:sz w:val="22"/>
              </w:rPr>
              <w:t xml:space="preserve"> </w:t>
            </w:r>
            <w:r w:rsidRPr="00042CBE">
              <w:rPr>
                <w:rFonts w:ascii="Arial" w:hAnsi="Arial" w:cs="Arial"/>
                <w:sz w:val="22"/>
              </w:rPr>
              <w:t xml:space="preserve">and its sources are shown in </w:t>
            </w:r>
            <w:r w:rsidRPr="00042CBE">
              <w:rPr>
                <w:rFonts w:ascii="Arial" w:hAnsi="Arial" w:cs="Arial"/>
                <w:b/>
                <w:sz w:val="22"/>
              </w:rPr>
              <w:t>Figure 4</w:t>
            </w:r>
            <w:r w:rsidRPr="00042CBE">
              <w:rPr>
                <w:rFonts w:ascii="Arial" w:hAnsi="Arial" w:cs="Arial"/>
                <w:sz w:val="22"/>
              </w:rPr>
              <w:t xml:space="preserve">. In this example, the sources listed under Outcome Level 5 </w:t>
            </w:r>
            <w:r w:rsidR="00506F13">
              <w:rPr>
                <w:rFonts w:ascii="Arial" w:hAnsi="Arial" w:cs="Arial"/>
                <w:sz w:val="22"/>
              </w:rPr>
              <w:t>were</w:t>
            </w:r>
            <w:r w:rsidRPr="00042CBE">
              <w:rPr>
                <w:rFonts w:ascii="Arial" w:hAnsi="Arial" w:cs="Arial"/>
                <w:sz w:val="22"/>
              </w:rPr>
              <w:t xml:space="preserve"> identified </w:t>
            </w:r>
            <w:r w:rsidR="00506F13">
              <w:rPr>
                <w:rFonts w:ascii="Arial" w:hAnsi="Arial" w:cs="Arial"/>
                <w:sz w:val="22"/>
              </w:rPr>
              <w:t xml:space="preserve">by reviewing </w:t>
            </w:r>
            <w:r w:rsidRPr="00042CBE">
              <w:rPr>
                <w:rFonts w:ascii="Arial" w:hAnsi="Arial" w:cs="Arial"/>
                <w:sz w:val="22"/>
              </w:rPr>
              <w:t>TMDL(s) for this POC.</w:t>
            </w:r>
          </w:p>
          <w:p w14:paraId="00A84B4C" w14:textId="77777777" w:rsidR="00231750" w:rsidRDefault="00042CBE" w:rsidP="00843667">
            <w:pPr>
              <w:pStyle w:val="BodyText"/>
              <w:spacing w:before="80" w:after="80"/>
              <w:rPr>
                <w:rFonts w:ascii="Arial" w:hAnsi="Arial" w:cs="Arial"/>
                <w:sz w:val="22"/>
              </w:rPr>
            </w:pPr>
            <w:r w:rsidRPr="00042CBE">
              <w:rPr>
                <w:rFonts w:ascii="Arial" w:hAnsi="Arial" w:cs="Arial"/>
                <w:sz w:val="22"/>
              </w:rPr>
              <w:t>For each high priority POC identified</w:t>
            </w:r>
            <w:r w:rsidR="00506F13">
              <w:rPr>
                <w:rFonts w:ascii="Arial" w:hAnsi="Arial" w:cs="Arial"/>
                <w:sz w:val="22"/>
              </w:rPr>
              <w:t xml:space="preserve"> for your agen</w:t>
            </w:r>
            <w:r w:rsidRPr="00042CBE">
              <w:rPr>
                <w:rFonts w:ascii="Arial" w:hAnsi="Arial" w:cs="Arial"/>
                <w:sz w:val="22"/>
              </w:rPr>
              <w:t xml:space="preserve">cy, the applicable TMDL(s) should </w:t>
            </w:r>
            <w:r w:rsidR="009731FE">
              <w:rPr>
                <w:rFonts w:ascii="Arial" w:hAnsi="Arial" w:cs="Arial"/>
                <w:sz w:val="22"/>
              </w:rPr>
              <w:t>be reviewed—or best professional judgment used—</w:t>
            </w:r>
            <w:r w:rsidRPr="00042CBE">
              <w:rPr>
                <w:rFonts w:ascii="Arial" w:hAnsi="Arial" w:cs="Arial"/>
                <w:sz w:val="22"/>
              </w:rPr>
              <w:t>to</w:t>
            </w:r>
            <w:r w:rsidR="009731FE">
              <w:rPr>
                <w:rFonts w:ascii="Arial" w:hAnsi="Arial" w:cs="Arial"/>
                <w:sz w:val="22"/>
              </w:rPr>
              <w:t xml:space="preserve"> </w:t>
            </w:r>
            <w:r w:rsidRPr="00042CBE">
              <w:rPr>
                <w:rFonts w:ascii="Arial" w:hAnsi="Arial" w:cs="Arial"/>
                <w:sz w:val="22"/>
              </w:rPr>
              <w:t xml:space="preserve">identify </w:t>
            </w:r>
            <w:r w:rsidRPr="00231750">
              <w:rPr>
                <w:rFonts w:ascii="Arial" w:hAnsi="Arial" w:cs="Arial"/>
                <w:sz w:val="22"/>
                <w:u w:val="single"/>
              </w:rPr>
              <w:t>all</w:t>
            </w:r>
            <w:r w:rsidRPr="00042CBE">
              <w:rPr>
                <w:rFonts w:ascii="Arial" w:hAnsi="Arial" w:cs="Arial"/>
                <w:sz w:val="22"/>
              </w:rPr>
              <w:t xml:space="preserve"> significant sources. </w:t>
            </w:r>
            <w:r w:rsidR="00C959F9">
              <w:rPr>
                <w:rFonts w:ascii="Arial" w:hAnsi="Arial" w:cs="Arial"/>
                <w:sz w:val="22"/>
              </w:rPr>
              <w:t>All significant sources should be listed in the flow chart, and u</w:t>
            </w:r>
            <w:r w:rsidR="00231750">
              <w:rPr>
                <w:rFonts w:ascii="Arial" w:hAnsi="Arial" w:cs="Arial"/>
                <w:sz w:val="22"/>
              </w:rPr>
              <w:t>rban runoff sources should be emphasized (e.g., bolded, as in the example below).</w:t>
            </w:r>
          </w:p>
          <w:p w14:paraId="5386AE59" w14:textId="3DFD75CD" w:rsidR="00D02602" w:rsidRDefault="00042CBE" w:rsidP="00D02602">
            <w:pPr>
              <w:pStyle w:val="BodyText"/>
              <w:spacing w:before="80" w:after="80"/>
              <w:rPr>
                <w:rFonts w:ascii="Arial" w:hAnsi="Arial" w:cs="Arial"/>
                <w:sz w:val="22"/>
              </w:rPr>
            </w:pPr>
            <w:r w:rsidRPr="00042CBE">
              <w:rPr>
                <w:rFonts w:ascii="Arial" w:hAnsi="Arial" w:cs="Arial"/>
                <w:sz w:val="22"/>
              </w:rPr>
              <w:t xml:space="preserve">In addition, if your agency identifies any common urban pollutants as POCs addressed by its program, urban runoff should be included in this </w:t>
            </w:r>
            <w:r w:rsidR="00116032">
              <w:rPr>
                <w:rFonts w:ascii="Arial" w:hAnsi="Arial" w:cs="Arial"/>
                <w:sz w:val="22"/>
              </w:rPr>
              <w:t>flow chart</w:t>
            </w:r>
            <w:r w:rsidRPr="00042CBE">
              <w:rPr>
                <w:rFonts w:ascii="Arial" w:hAnsi="Arial" w:cs="Arial"/>
                <w:sz w:val="22"/>
              </w:rPr>
              <w:t xml:space="preserve"> as a significant source of those POCs.</w:t>
            </w:r>
          </w:p>
          <w:p w14:paraId="535D5483" w14:textId="224122DA" w:rsidR="00D02602" w:rsidRPr="00EC3DD9" w:rsidRDefault="00D02602" w:rsidP="00D02602">
            <w:pPr>
              <w:pStyle w:val="BodyText"/>
              <w:spacing w:before="80" w:after="80"/>
              <w:rPr>
                <w:rFonts w:ascii="Arial" w:hAnsi="Arial" w:cs="Arial"/>
                <w:sz w:val="22"/>
              </w:rPr>
            </w:pPr>
            <w:r>
              <w:rPr>
                <w:rFonts w:ascii="Arial" w:hAnsi="Arial" w:cs="Arial"/>
                <w:sz w:val="22"/>
              </w:rPr>
              <w:t xml:space="preserve">It is recommended that high priority POCs be emphasized with unique shading. For the purposes of this Framework, </w:t>
            </w:r>
            <w:r w:rsidRPr="00EA43B6">
              <w:rPr>
                <w:rFonts w:ascii="Arial" w:hAnsi="Arial" w:cs="Arial"/>
                <w:b/>
                <w:sz w:val="22"/>
              </w:rPr>
              <w:t>sediment</w:t>
            </w:r>
            <w:r>
              <w:rPr>
                <w:rFonts w:ascii="Arial" w:hAnsi="Arial" w:cs="Arial"/>
                <w:sz w:val="22"/>
              </w:rPr>
              <w:t xml:space="preserve"> was chosen as the example high priority POC and is shaded yellow in this and subsequent figures and tables.</w:t>
            </w:r>
          </w:p>
        </w:tc>
      </w:tr>
    </w:tbl>
    <w:p w14:paraId="4F4EBDE8" w14:textId="77777777" w:rsidR="00032A09" w:rsidRPr="0080434A" w:rsidRDefault="00032A09" w:rsidP="0080434A">
      <w:pPr>
        <w:pStyle w:val="BodyText"/>
      </w:pPr>
    </w:p>
    <w:p w14:paraId="1AD851FD" w14:textId="77777777" w:rsidR="004A1441" w:rsidRDefault="007C6FD8" w:rsidP="004A1441">
      <w:pPr>
        <w:pStyle w:val="BodyText"/>
        <w:jc w:val="center"/>
      </w:pPr>
      <w:r>
        <w:rPr>
          <w:noProof/>
        </w:rPr>
        <w:drawing>
          <wp:inline distT="0" distB="0" distL="0" distR="0" wp14:anchorId="0E15DD72" wp14:editId="77DD0E24">
            <wp:extent cx="3952875" cy="3933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2875" cy="3933825"/>
                    </a:xfrm>
                    <a:prstGeom prst="rect">
                      <a:avLst/>
                    </a:prstGeom>
                    <a:noFill/>
                    <a:ln>
                      <a:noFill/>
                    </a:ln>
                  </pic:spPr>
                </pic:pic>
              </a:graphicData>
            </a:graphic>
          </wp:inline>
        </w:drawing>
      </w:r>
    </w:p>
    <w:p w14:paraId="77CE0F2E" w14:textId="77777777" w:rsidR="009735AE" w:rsidRDefault="004A1441" w:rsidP="004A1441">
      <w:pPr>
        <w:pStyle w:val="FigureTitle"/>
      </w:pPr>
      <w:bookmarkStart w:id="220" w:name="_Ref401671050"/>
      <w:bookmarkStart w:id="221" w:name="_Toc414997166"/>
      <w:proofErr w:type="gramStart"/>
      <w:r w:rsidRPr="00026D6B">
        <w:rPr>
          <w:highlight w:val="yellow"/>
        </w:rPr>
        <w:t xml:space="preserve">Figure </w:t>
      </w:r>
      <w:proofErr w:type="gramEnd"/>
      <w:r w:rsidR="006D6817" w:rsidRPr="00026D6B">
        <w:rPr>
          <w:highlight w:val="yellow"/>
        </w:rPr>
        <w:fldChar w:fldCharType="begin"/>
      </w:r>
      <w:r w:rsidR="006D6817" w:rsidRPr="00026D6B">
        <w:rPr>
          <w:highlight w:val="yellow"/>
        </w:rPr>
        <w:instrText xml:space="preserve"> SEQ Figure \* ARABIC </w:instrText>
      </w:r>
      <w:r w:rsidR="006D6817" w:rsidRPr="00026D6B">
        <w:rPr>
          <w:highlight w:val="yellow"/>
        </w:rPr>
        <w:fldChar w:fldCharType="separate"/>
      </w:r>
      <w:r w:rsidR="007107A4">
        <w:rPr>
          <w:noProof/>
          <w:highlight w:val="yellow"/>
        </w:rPr>
        <w:t>4</w:t>
      </w:r>
      <w:r w:rsidR="006D6817" w:rsidRPr="00026D6B">
        <w:rPr>
          <w:noProof/>
          <w:highlight w:val="yellow"/>
        </w:rPr>
        <w:fldChar w:fldCharType="end"/>
      </w:r>
      <w:bookmarkEnd w:id="220"/>
      <w:proofErr w:type="gramStart"/>
      <w:r w:rsidRPr="00026D6B">
        <w:rPr>
          <w:highlight w:val="yellow"/>
        </w:rPr>
        <w:t>.</w:t>
      </w:r>
      <w:proofErr w:type="gramEnd"/>
      <w:r w:rsidRPr="00026D6B">
        <w:rPr>
          <w:highlight w:val="yellow"/>
        </w:rPr>
        <w:t xml:space="preserve"> Source</w:t>
      </w:r>
      <w:r w:rsidR="00ED54ED" w:rsidRPr="00026D6B">
        <w:rPr>
          <w:highlight w:val="yellow"/>
        </w:rPr>
        <w:t>s</w:t>
      </w:r>
      <w:r w:rsidRPr="00026D6B">
        <w:rPr>
          <w:highlight w:val="yellow"/>
        </w:rPr>
        <w:t xml:space="preserve"> of </w:t>
      </w:r>
      <w:r w:rsidR="00ED54ED" w:rsidRPr="00026D6B">
        <w:rPr>
          <w:highlight w:val="yellow"/>
        </w:rPr>
        <w:t xml:space="preserve">the </w:t>
      </w:r>
      <w:r w:rsidRPr="00026D6B">
        <w:rPr>
          <w:highlight w:val="yellow"/>
        </w:rPr>
        <w:t>High Priority POCs</w:t>
      </w:r>
      <w:bookmarkEnd w:id="221"/>
    </w:p>
    <w:p w14:paraId="3729415C" w14:textId="77777777" w:rsidR="00E93AAC" w:rsidRDefault="00E93AAC">
      <w:pPr>
        <w:spacing w:after="0"/>
        <w:rPr>
          <w:rFonts w:ascii="Arial" w:hAnsi="Arial"/>
          <w:b/>
        </w:rPr>
      </w:pPr>
      <w:bookmarkStart w:id="222" w:name="_Toc401048496"/>
      <w:bookmarkStart w:id="223" w:name="_Toc401605073"/>
      <w:r>
        <w:br w:type="page"/>
      </w:r>
    </w:p>
    <w:p w14:paraId="44BD44C2" w14:textId="2C9EB5DD" w:rsidR="009735AE" w:rsidRDefault="009735AE" w:rsidP="00B4437F">
      <w:pPr>
        <w:pStyle w:val="Heading3"/>
        <w:numPr>
          <w:ilvl w:val="2"/>
          <w:numId w:val="17"/>
        </w:numPr>
      </w:pPr>
      <w:bookmarkStart w:id="224" w:name="_Toc414997143"/>
      <w:r>
        <w:lastRenderedPageBreak/>
        <w:t>Source Contributions (Outcome Level 4)</w:t>
      </w:r>
      <w:bookmarkEnd w:id="222"/>
      <w:bookmarkEnd w:id="223"/>
      <w:r w:rsidR="00BB074E">
        <w:rPr>
          <w:rStyle w:val="FootnoteReference"/>
        </w:rPr>
        <w:footnoteReference w:id="12"/>
      </w:r>
      <w:bookmarkEnd w:id="224"/>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41042D" w:rsidRPr="00115B99" w14:paraId="4630C80E" w14:textId="77777777" w:rsidTr="0006498B">
        <w:trPr>
          <w:cnfStyle w:val="100000000000" w:firstRow="1" w:lastRow="0" w:firstColumn="0" w:lastColumn="0" w:oddVBand="0" w:evenVBand="0" w:oddHBand="0" w:evenHBand="0" w:firstRowFirstColumn="0" w:firstRowLastColumn="0" w:lastRowFirstColumn="0" w:lastRowLastColumn="0"/>
        </w:trPr>
        <w:tc>
          <w:tcPr>
            <w:tcW w:w="14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039441" w14:textId="3AC0AE3F" w:rsidR="0041042D" w:rsidRPr="00115B99" w:rsidRDefault="0041042D" w:rsidP="0006498B">
            <w:pPr>
              <w:spacing w:before="40" w:after="40"/>
              <w:jc w:val="center"/>
              <w:rPr>
                <w:rFonts w:ascii="Arial" w:hAnsi="Arial" w:cs="Arial"/>
                <w:sz w:val="22"/>
              </w:rPr>
            </w:pPr>
            <w:r>
              <w:rPr>
                <w:rFonts w:ascii="Arial" w:hAnsi="Arial" w:cs="Arial"/>
                <w:b/>
                <w:sz w:val="22"/>
              </w:rPr>
              <w:t>GUIDANCE</w:t>
            </w:r>
            <w:r w:rsidR="00DF1F84">
              <w:rPr>
                <w:rFonts w:ascii="Arial" w:hAnsi="Arial" w:cs="Arial"/>
                <w:b/>
                <w:sz w:val="22"/>
              </w:rPr>
              <w: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E2DB78" w14:textId="6FBB4E5E" w:rsidR="00BB074E" w:rsidRDefault="00BB074E" w:rsidP="00962F20">
            <w:pPr>
              <w:spacing w:before="40" w:after="40"/>
              <w:rPr>
                <w:rFonts w:ascii="Arial" w:hAnsi="Arial" w:cs="Arial"/>
                <w:sz w:val="22"/>
              </w:rPr>
            </w:pPr>
            <w:r w:rsidRPr="00595A87">
              <w:rPr>
                <w:rFonts w:ascii="Arial" w:hAnsi="Arial" w:cs="Arial"/>
                <w:sz w:val="22"/>
              </w:rPr>
              <w:t>This section provides an overview of Outcome Level 4 and identifies the specific urban so</w:t>
            </w:r>
            <w:r w:rsidR="004B724B">
              <w:rPr>
                <w:rFonts w:ascii="Arial" w:hAnsi="Arial" w:cs="Arial"/>
                <w:sz w:val="22"/>
              </w:rPr>
              <w:t>urces of the high priority POCs.</w:t>
            </w:r>
          </w:p>
          <w:p w14:paraId="205B49EC" w14:textId="470A4783" w:rsidR="0041042D" w:rsidRPr="0041042D" w:rsidRDefault="0041042D" w:rsidP="00962F20">
            <w:pPr>
              <w:spacing w:before="40" w:after="40"/>
              <w:rPr>
                <w:rFonts w:ascii="Arial" w:hAnsi="Arial" w:cs="Arial"/>
                <w:sz w:val="22"/>
              </w:rPr>
            </w:pPr>
            <w:r>
              <w:rPr>
                <w:rFonts w:ascii="Arial" w:hAnsi="Arial" w:cs="Arial"/>
                <w:sz w:val="22"/>
              </w:rPr>
              <w:t>For each priority MS4 outfall/group of outfalls</w:t>
            </w:r>
            <w:r w:rsidR="00D007AC">
              <w:rPr>
                <w:rFonts w:ascii="Arial" w:hAnsi="Arial" w:cs="Arial"/>
                <w:sz w:val="22"/>
              </w:rPr>
              <w:t xml:space="preserve"> (</w:t>
            </w:r>
            <w:r w:rsidR="00EF3FBD">
              <w:rPr>
                <w:rFonts w:ascii="Arial" w:hAnsi="Arial" w:cs="Arial"/>
                <w:sz w:val="22"/>
              </w:rPr>
              <w:t xml:space="preserve">i.e., </w:t>
            </w:r>
            <w:r w:rsidR="00D007AC">
              <w:rPr>
                <w:rFonts w:ascii="Arial" w:hAnsi="Arial" w:cs="Arial"/>
                <w:sz w:val="22"/>
              </w:rPr>
              <w:t>drainage area)</w:t>
            </w:r>
            <w:r>
              <w:rPr>
                <w:rFonts w:ascii="Arial" w:hAnsi="Arial" w:cs="Arial"/>
                <w:sz w:val="22"/>
              </w:rPr>
              <w:t>:</w:t>
            </w:r>
          </w:p>
          <w:p w14:paraId="692FA113" w14:textId="77777777" w:rsidR="00D007AC" w:rsidRPr="00D007AC" w:rsidRDefault="00D007AC" w:rsidP="00962F20">
            <w:pPr>
              <w:pStyle w:val="ListParagraph"/>
              <w:numPr>
                <w:ilvl w:val="0"/>
                <w:numId w:val="30"/>
              </w:numPr>
              <w:spacing w:before="40" w:after="40"/>
              <w:ind w:left="376"/>
              <w:contextualSpacing w:val="0"/>
              <w:rPr>
                <w:rFonts w:ascii="Arial" w:hAnsi="Arial" w:cs="Arial"/>
                <w:sz w:val="22"/>
              </w:rPr>
            </w:pPr>
            <w:r w:rsidRPr="00D007AC">
              <w:rPr>
                <w:rFonts w:ascii="Arial" w:hAnsi="Arial" w:cs="Arial"/>
                <w:sz w:val="22"/>
              </w:rPr>
              <w:t>Which portions of identified drainage areas are the highest priorities?</w:t>
            </w:r>
          </w:p>
          <w:p w14:paraId="63433489" w14:textId="407D1219" w:rsidR="00D007AC" w:rsidRDefault="00D007AC" w:rsidP="00962F20">
            <w:pPr>
              <w:pStyle w:val="ListParagraph"/>
              <w:numPr>
                <w:ilvl w:val="0"/>
                <w:numId w:val="30"/>
              </w:numPr>
              <w:spacing w:before="40" w:after="40"/>
              <w:ind w:left="376"/>
              <w:contextualSpacing w:val="0"/>
              <w:rPr>
                <w:rFonts w:ascii="Arial" w:hAnsi="Arial" w:cs="Arial"/>
                <w:sz w:val="22"/>
              </w:rPr>
            </w:pPr>
            <w:r w:rsidRPr="00D007AC">
              <w:rPr>
                <w:rFonts w:ascii="Arial" w:hAnsi="Arial" w:cs="Arial"/>
                <w:sz w:val="22"/>
              </w:rPr>
              <w:t xml:space="preserve">What are the </w:t>
            </w:r>
            <w:r w:rsidR="0055638B">
              <w:rPr>
                <w:rFonts w:ascii="Arial" w:hAnsi="Arial" w:cs="Arial"/>
                <w:sz w:val="22"/>
              </w:rPr>
              <w:t>significant</w:t>
            </w:r>
            <w:r w:rsidR="0055638B" w:rsidRPr="00D007AC">
              <w:rPr>
                <w:rFonts w:ascii="Arial" w:hAnsi="Arial" w:cs="Arial"/>
                <w:sz w:val="22"/>
              </w:rPr>
              <w:t xml:space="preserve"> </w:t>
            </w:r>
            <w:r w:rsidRPr="00D007AC">
              <w:rPr>
                <w:rFonts w:ascii="Arial" w:hAnsi="Arial" w:cs="Arial"/>
                <w:sz w:val="22"/>
              </w:rPr>
              <w:t xml:space="preserve">sources </w:t>
            </w:r>
            <w:r w:rsidR="00556E29">
              <w:rPr>
                <w:rFonts w:ascii="Arial" w:hAnsi="Arial" w:cs="Arial"/>
                <w:sz w:val="22"/>
              </w:rPr>
              <w:t xml:space="preserve">(or source types) </w:t>
            </w:r>
            <w:r w:rsidRPr="00D007AC">
              <w:rPr>
                <w:rFonts w:ascii="Arial" w:hAnsi="Arial" w:cs="Arial"/>
                <w:sz w:val="22"/>
              </w:rPr>
              <w:t xml:space="preserve">of </w:t>
            </w:r>
            <w:r w:rsidR="00221E67">
              <w:rPr>
                <w:rFonts w:ascii="Arial" w:hAnsi="Arial" w:cs="Arial"/>
                <w:sz w:val="22"/>
              </w:rPr>
              <w:t>POCs</w:t>
            </w:r>
            <w:r>
              <w:rPr>
                <w:rFonts w:ascii="Arial" w:hAnsi="Arial" w:cs="Arial"/>
                <w:sz w:val="22"/>
              </w:rPr>
              <w:t xml:space="preserve"> </w:t>
            </w:r>
            <w:r w:rsidRPr="00D007AC">
              <w:rPr>
                <w:rFonts w:ascii="Arial" w:hAnsi="Arial" w:cs="Arial"/>
                <w:sz w:val="22"/>
              </w:rPr>
              <w:t>in the drainage area?</w:t>
            </w:r>
          </w:p>
          <w:p w14:paraId="2443556C" w14:textId="5C47468A" w:rsidR="0041042D" w:rsidRPr="00EF4B75" w:rsidRDefault="0041042D" w:rsidP="00962F20">
            <w:pPr>
              <w:pStyle w:val="ListParagraph"/>
              <w:numPr>
                <w:ilvl w:val="0"/>
                <w:numId w:val="30"/>
              </w:numPr>
              <w:spacing w:before="40" w:after="40"/>
              <w:ind w:left="376"/>
              <w:contextualSpacing w:val="0"/>
              <w:rPr>
                <w:rFonts w:ascii="Arial" w:hAnsi="Arial" w:cs="Arial"/>
                <w:sz w:val="22"/>
              </w:rPr>
            </w:pPr>
            <w:r w:rsidRPr="00EF4B75">
              <w:rPr>
                <w:rFonts w:ascii="Arial" w:hAnsi="Arial" w:cs="Arial"/>
                <w:sz w:val="22"/>
              </w:rPr>
              <w:t xml:space="preserve">What changes will be targeted for the </w:t>
            </w:r>
            <w:r w:rsidR="0055638B">
              <w:rPr>
                <w:rFonts w:ascii="Arial" w:hAnsi="Arial" w:cs="Arial"/>
                <w:sz w:val="22"/>
              </w:rPr>
              <w:t xml:space="preserve">significant </w:t>
            </w:r>
            <w:r w:rsidR="00D007AC">
              <w:rPr>
                <w:rFonts w:ascii="Arial" w:hAnsi="Arial" w:cs="Arial"/>
                <w:sz w:val="22"/>
              </w:rPr>
              <w:t>sources</w:t>
            </w:r>
            <w:r>
              <w:rPr>
                <w:rFonts w:ascii="Arial" w:hAnsi="Arial" w:cs="Arial"/>
                <w:sz w:val="22"/>
              </w:rPr>
              <w:t xml:space="preserve"> (</w:t>
            </w:r>
            <w:r w:rsidR="00C27068">
              <w:rPr>
                <w:rFonts w:ascii="Arial" w:hAnsi="Arial" w:cs="Arial"/>
                <w:sz w:val="22"/>
              </w:rPr>
              <w:t xml:space="preserve">e.g., </w:t>
            </w:r>
            <w:r>
              <w:rPr>
                <w:rFonts w:ascii="Arial" w:hAnsi="Arial" w:cs="Arial"/>
                <w:sz w:val="22"/>
              </w:rPr>
              <w:t xml:space="preserve">improvements in water quality, </w:t>
            </w:r>
            <w:r w:rsidR="00D007AC">
              <w:rPr>
                <w:rFonts w:ascii="Arial" w:hAnsi="Arial" w:cs="Arial"/>
                <w:sz w:val="22"/>
              </w:rPr>
              <w:t>reductions in pollutant loadings</w:t>
            </w:r>
            <w:r w:rsidR="00962F20">
              <w:rPr>
                <w:rFonts w:ascii="Arial" w:hAnsi="Arial" w:cs="Arial"/>
                <w:sz w:val="22"/>
              </w:rPr>
              <w:t>)</w:t>
            </w:r>
            <w:r w:rsidRPr="00EF4B75">
              <w:rPr>
                <w:rFonts w:ascii="Arial" w:hAnsi="Arial" w:cs="Arial"/>
                <w:sz w:val="22"/>
              </w:rPr>
              <w:t>?</w:t>
            </w:r>
          </w:p>
        </w:tc>
      </w:tr>
    </w:tbl>
    <w:p w14:paraId="3F43E088" w14:textId="77777777" w:rsidR="0038225B" w:rsidRDefault="0038225B" w:rsidP="0038225B">
      <w:pPr>
        <w:pStyle w:val="BodyText"/>
        <w:spacing w:after="0"/>
      </w:pPr>
    </w:p>
    <w:p w14:paraId="0159926F" w14:textId="37F9E2B0" w:rsidR="009735AE" w:rsidRDefault="009735AE" w:rsidP="009735AE">
      <w:pPr>
        <w:pStyle w:val="BodyText"/>
      </w:pPr>
      <w:r w:rsidRPr="00E34614">
        <w:t xml:space="preserve">Outcome Level 4 addresses </w:t>
      </w:r>
      <w:r>
        <w:t xml:space="preserve">urban sources and the discharges from them. </w:t>
      </w:r>
      <w:r w:rsidR="008D4CFD" w:rsidRPr="008D4CFD">
        <w:t>A source is anything with the potential to generate pollutants prior to their introduction to the MS4.</w:t>
      </w:r>
      <w:r w:rsidR="008D4CFD">
        <w:t xml:space="preserve"> </w:t>
      </w:r>
      <w:r>
        <w:t xml:space="preserve">Source loadings are the pollutant loadings added by the urban sources to an MS4. Source reductions are the changes in the </w:t>
      </w:r>
      <w:r w:rsidRPr="00BD2C25">
        <w:t>amounts of pollutants associated with specific sources before and after BMPs are employed. However, it is challenging to measure source loadings</w:t>
      </w:r>
      <w:r w:rsidR="00FD7CAA">
        <w:t xml:space="preserve"> and/or reductions</w:t>
      </w:r>
      <w:r w:rsidR="00133CE9">
        <w:t xml:space="preserve"> achieved by individual and/or groups of BMPs</w:t>
      </w:r>
      <w:r w:rsidR="00960574">
        <w:t>.</w:t>
      </w:r>
      <w:r w:rsidRPr="00BD2C25">
        <w:t xml:space="preserve"> As a result, </w:t>
      </w:r>
      <w:r w:rsidR="00E40698">
        <w:t xml:space="preserve">the </w:t>
      </w:r>
      <w:r w:rsidR="00E93AAC" w:rsidRPr="0015623A">
        <w:rPr>
          <w:highlight w:val="yellow"/>
        </w:rPr>
        <w:t>PERMITTEE</w:t>
      </w:r>
      <w:r w:rsidR="00E93AAC" w:rsidRPr="00BD2C25">
        <w:t xml:space="preserve"> </w:t>
      </w:r>
      <w:r w:rsidRPr="00BD2C25">
        <w:t>will need to rely on direct measurements (where possible)</w:t>
      </w:r>
      <w:r w:rsidR="007C6FD8">
        <w:t xml:space="preserve"> and/or </w:t>
      </w:r>
      <w:r w:rsidRPr="00BD2C25">
        <w:t>estimates of source reductions.</w:t>
      </w:r>
    </w:p>
    <w:p w14:paraId="67928E4F" w14:textId="7C6A6255" w:rsidR="00DF63E1" w:rsidRDefault="00DF63E1" w:rsidP="009735AE">
      <w:pPr>
        <w:pStyle w:val="BodyText"/>
      </w:pPr>
      <w:r w:rsidRPr="0098640B">
        <w:t xml:space="preserve">The </w:t>
      </w:r>
      <w:r w:rsidRPr="0098640B">
        <w:rPr>
          <w:highlight w:val="yellow"/>
        </w:rPr>
        <w:t xml:space="preserve">PERMITTEE </w:t>
      </w:r>
      <w:r w:rsidRPr="0098640B">
        <w:t xml:space="preserve">will focus its evaluation of Outcome Level 4 on the high priority POCs. Doing so will help direct the </w:t>
      </w:r>
      <w:r w:rsidRPr="0098640B">
        <w:rPr>
          <w:highlight w:val="yellow"/>
        </w:rPr>
        <w:t xml:space="preserve">PERMITTEE’s </w:t>
      </w:r>
      <w:r w:rsidRPr="0098640B">
        <w:t xml:space="preserve">efforts and provide the basis for the management questions outlined in </w:t>
      </w:r>
      <w:r w:rsidRPr="0098640B">
        <w:rPr>
          <w:b/>
        </w:rPr>
        <w:t>Section 3</w:t>
      </w:r>
      <w:r w:rsidRPr="0098640B">
        <w:t>.</w:t>
      </w:r>
    </w:p>
    <w:tbl>
      <w:tblPr>
        <w:tblStyle w:val="TableGrid"/>
        <w:tblW w:w="9360"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413"/>
        <w:gridCol w:w="7947"/>
      </w:tblGrid>
      <w:tr w:rsidR="00531C80" w:rsidRPr="00115B99" w14:paraId="3F935A44" w14:textId="77777777" w:rsidTr="00E719E8">
        <w:trPr>
          <w:cnfStyle w:val="100000000000" w:firstRow="1" w:lastRow="0" w:firstColumn="0" w:lastColumn="0" w:oddVBand="0" w:evenVBand="0" w:oddHBand="0" w:evenHBand="0" w:firstRowFirstColumn="0" w:firstRowLastColumn="0" w:lastRowFirstColumn="0" w:lastRowLastColumn="0"/>
        </w:trPr>
        <w:tc>
          <w:tcPr>
            <w:tcW w:w="14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5369EA" w14:textId="77777777" w:rsidR="00531C80" w:rsidRPr="00115B99" w:rsidRDefault="00531C80" w:rsidP="00F01F70">
            <w:pPr>
              <w:spacing w:before="40" w:after="40"/>
              <w:jc w:val="center"/>
              <w:rPr>
                <w:rFonts w:ascii="Arial" w:hAnsi="Arial" w:cs="Arial"/>
                <w:sz w:val="22"/>
              </w:rPr>
            </w:pPr>
            <w:r w:rsidRPr="00115B99">
              <w:rPr>
                <w:rFonts w:ascii="Arial" w:hAnsi="Arial" w:cs="Arial"/>
                <w:b/>
                <w:sz w:val="22"/>
              </w:rPr>
              <w:t>OPTION</w:t>
            </w:r>
            <w:r w:rsidR="00E2441E">
              <w:rPr>
                <w:rFonts w:ascii="Arial" w:hAnsi="Arial" w:cs="Arial"/>
                <w:b/>
                <w:sz w:val="22"/>
              </w:rPr>
              <w:t xml:space="preserve"> </w:t>
            </w:r>
            <w:r w:rsidR="00F01F70">
              <w:rPr>
                <w:rFonts w:ascii="Arial" w:hAnsi="Arial" w:cs="Arial"/>
                <w:b/>
                <w:sz w:val="22"/>
              </w:rPr>
              <w:t>A</w:t>
            </w:r>
            <w:r w:rsidRPr="00115B99">
              <w:rPr>
                <w:rFonts w:ascii="Arial" w:hAnsi="Arial" w:cs="Arial"/>
                <w:b/>
                <w:sz w:val="22"/>
              </w:rPr>
              <w: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131BAF" w14:textId="77777777" w:rsidR="00531C80" w:rsidRPr="002E14A9" w:rsidRDefault="00531C80" w:rsidP="008E5792">
            <w:pPr>
              <w:spacing w:before="40" w:after="40"/>
              <w:rPr>
                <w:rFonts w:ascii="Arial" w:hAnsi="Arial" w:cs="Arial"/>
                <w:b/>
                <w:sz w:val="22"/>
              </w:rPr>
            </w:pPr>
            <w:r w:rsidRPr="002E14A9">
              <w:rPr>
                <w:rFonts w:ascii="Arial" w:hAnsi="Arial" w:cs="Arial"/>
                <w:b/>
                <w:sz w:val="22"/>
              </w:rPr>
              <w:t>TMDLs</w:t>
            </w:r>
          </w:p>
          <w:p w14:paraId="4B1A0089" w14:textId="77777777" w:rsidR="00531C80" w:rsidRPr="002E14A9" w:rsidRDefault="00531C80" w:rsidP="008E5792">
            <w:pPr>
              <w:spacing w:before="40" w:after="40"/>
              <w:rPr>
                <w:rFonts w:ascii="Arial" w:hAnsi="Arial" w:cs="Arial"/>
                <w:sz w:val="22"/>
              </w:rPr>
            </w:pPr>
            <w:r w:rsidRPr="002E14A9">
              <w:rPr>
                <w:rFonts w:ascii="Arial" w:hAnsi="Arial" w:cs="Arial"/>
                <w:sz w:val="22"/>
              </w:rPr>
              <w:t>The text below may be used by your agency if it is subject to a TMDL(s).</w:t>
            </w:r>
          </w:p>
        </w:tc>
      </w:tr>
    </w:tbl>
    <w:p w14:paraId="12FABC05" w14:textId="77777777" w:rsidR="00531C80" w:rsidRDefault="00531C80" w:rsidP="00531C80">
      <w:pPr>
        <w:pStyle w:val="BodyText"/>
        <w:spacing w:after="0"/>
        <w:rPr>
          <w:highlight w:val="green"/>
        </w:rPr>
      </w:pPr>
    </w:p>
    <w:p w14:paraId="380BD313" w14:textId="62D3F150" w:rsidR="00F67E96" w:rsidRDefault="00DF63E1" w:rsidP="00F67E96">
      <w:pPr>
        <w:pStyle w:val="BodyText"/>
      </w:pPr>
      <w:r>
        <w:t>T</w:t>
      </w:r>
      <w:r w:rsidR="009F1767" w:rsidRPr="00945CD7">
        <w:t xml:space="preserve">he </w:t>
      </w:r>
      <w:r w:rsidR="00BD2C25" w:rsidRPr="00945CD7">
        <w:t>implementation requirements</w:t>
      </w:r>
      <w:r w:rsidR="009F1767" w:rsidRPr="00945CD7">
        <w:t xml:space="preserve"> of the </w:t>
      </w:r>
      <w:r w:rsidR="005C3CF2" w:rsidRPr="00945CD7">
        <w:t xml:space="preserve">corresponding </w:t>
      </w:r>
      <w:r w:rsidR="009F1767" w:rsidRPr="00945CD7">
        <w:t>TMDL</w:t>
      </w:r>
      <w:r w:rsidR="00531C80" w:rsidRPr="00945CD7">
        <w:t>(s)</w:t>
      </w:r>
      <w:r w:rsidR="00161EE4" w:rsidRPr="00945CD7">
        <w:t>, as well as best professional judgment,</w:t>
      </w:r>
      <w:r w:rsidR="009F1767" w:rsidRPr="00945CD7">
        <w:t xml:space="preserve"> will </w:t>
      </w:r>
      <w:r>
        <w:t xml:space="preserve">be considered as the management questions are developed. </w:t>
      </w:r>
      <w:r w:rsidR="00BD2C25" w:rsidRPr="00945CD7">
        <w:t xml:space="preserve">In order to determine the </w:t>
      </w:r>
      <w:r w:rsidR="00906EB4" w:rsidRPr="00945CD7">
        <w:t xml:space="preserve">specific </w:t>
      </w:r>
      <w:r w:rsidR="00BD2C25" w:rsidRPr="00945CD7">
        <w:t>target audience</w:t>
      </w:r>
      <w:r w:rsidR="00906EB4" w:rsidRPr="00945CD7">
        <w:t>s</w:t>
      </w:r>
      <w:r w:rsidR="00BD2C25" w:rsidRPr="00945CD7">
        <w:t xml:space="preserve"> and the appropriate prioritized BMPs, </w:t>
      </w:r>
      <w:r w:rsidR="00E40698" w:rsidRPr="00945CD7">
        <w:t xml:space="preserve">the </w:t>
      </w:r>
      <w:r w:rsidR="00E93AAC" w:rsidRPr="00945CD7">
        <w:rPr>
          <w:highlight w:val="yellow"/>
        </w:rPr>
        <w:t xml:space="preserve">PERMITTEE </w:t>
      </w:r>
      <w:r w:rsidR="00CE1138" w:rsidRPr="00945CD7">
        <w:t>has</w:t>
      </w:r>
      <w:r w:rsidR="00BD2C25" w:rsidRPr="00945CD7">
        <w:t xml:space="preserve"> reviewed the TMDL</w:t>
      </w:r>
      <w:r w:rsidR="00531C80" w:rsidRPr="00945CD7">
        <w:t>(</w:t>
      </w:r>
      <w:r w:rsidR="00E93AAC" w:rsidRPr="00945CD7">
        <w:t>s</w:t>
      </w:r>
      <w:r w:rsidR="00531C80" w:rsidRPr="00945CD7">
        <w:t>)</w:t>
      </w:r>
      <w:r w:rsidR="0030637F" w:rsidRPr="00945CD7">
        <w:t xml:space="preserve"> </w:t>
      </w:r>
      <w:r w:rsidR="00BD2C25" w:rsidRPr="00945CD7">
        <w:t>and</w:t>
      </w:r>
      <w:r w:rsidR="00161EE4" w:rsidRPr="00945CD7">
        <w:t>/or used best professional judgment to identify</w:t>
      </w:r>
      <w:r w:rsidR="009735AE" w:rsidRPr="00945CD7">
        <w:t xml:space="preserve"> the primary</w:t>
      </w:r>
      <w:r w:rsidR="00BD2C25" w:rsidRPr="00945CD7">
        <w:t xml:space="preserve"> urban runoff sources of each POC, as </w:t>
      </w:r>
      <w:r w:rsidR="009735AE" w:rsidRPr="00945CD7">
        <w:t xml:space="preserve">shown in </w:t>
      </w:r>
      <w:r w:rsidR="009735AE" w:rsidRPr="00945CD7">
        <w:rPr>
          <w:b/>
        </w:rPr>
        <w:fldChar w:fldCharType="begin"/>
      </w:r>
      <w:r w:rsidR="009735AE" w:rsidRPr="00945CD7">
        <w:rPr>
          <w:b/>
        </w:rPr>
        <w:instrText xml:space="preserve"> REF _Ref401049490 \h  \* MERGEFORMAT </w:instrText>
      </w:r>
      <w:r w:rsidR="009735AE" w:rsidRPr="00945CD7">
        <w:rPr>
          <w:b/>
        </w:rPr>
      </w:r>
      <w:r w:rsidR="009735AE" w:rsidRPr="00945CD7">
        <w:rPr>
          <w:b/>
        </w:rPr>
        <w:fldChar w:fldCharType="separate"/>
      </w:r>
      <w:r w:rsidR="007107A4" w:rsidRPr="007107A4">
        <w:rPr>
          <w:b/>
        </w:rPr>
        <w:t xml:space="preserve">Figure </w:t>
      </w:r>
      <w:r w:rsidR="007107A4" w:rsidRPr="007107A4">
        <w:rPr>
          <w:b/>
          <w:noProof/>
        </w:rPr>
        <w:t>5</w:t>
      </w:r>
      <w:r w:rsidR="009735AE" w:rsidRPr="00945CD7">
        <w:rPr>
          <w:b/>
        </w:rPr>
        <w:fldChar w:fldCharType="end"/>
      </w:r>
      <w:r w:rsidR="009735AE" w:rsidRPr="00945CD7">
        <w:t xml:space="preserve">. It is expected that assessment at this </w:t>
      </w:r>
      <w:r w:rsidR="00FC1DEA" w:rsidRPr="00945CD7">
        <w:t>o</w:t>
      </w:r>
      <w:r w:rsidR="00E87209" w:rsidRPr="00945CD7">
        <w:t>utcome level</w:t>
      </w:r>
      <w:r w:rsidR="009735AE" w:rsidRPr="00945CD7">
        <w:t xml:space="preserve"> will be included in long-term </w:t>
      </w:r>
      <w:proofErr w:type="spellStart"/>
      <w:r w:rsidR="00BE07F0">
        <w:t>EAs</w:t>
      </w:r>
      <w:proofErr w:type="spellEnd"/>
      <w:r w:rsidR="009735AE" w:rsidRPr="00945CD7">
        <w:t>.</w:t>
      </w:r>
      <w:r w:rsidR="00BB1788">
        <w:t xml:space="preserve"> </w:t>
      </w:r>
    </w:p>
    <w:p w14:paraId="38AD4FC7" w14:textId="130C798A" w:rsidR="009A0F53" w:rsidRDefault="009A0F53">
      <w:pPr>
        <w:spacing w:after="0"/>
      </w:pPr>
      <w:r>
        <w:br w:type="page"/>
      </w:r>
    </w:p>
    <w:tbl>
      <w:tblPr>
        <w:tblStyle w:val="TableGrid"/>
        <w:tblW w:w="9360"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412"/>
        <w:gridCol w:w="7948"/>
      </w:tblGrid>
      <w:tr w:rsidR="00531C80" w:rsidRPr="00115B99" w14:paraId="1A2620BE" w14:textId="77777777" w:rsidTr="009A0F53">
        <w:trPr>
          <w:cnfStyle w:val="100000000000" w:firstRow="1" w:lastRow="0" w:firstColumn="0" w:lastColumn="0" w:oddVBand="0" w:evenVBand="0" w:oddHBand="0" w:evenHBand="0" w:firstRowFirstColumn="0" w:firstRowLastColumn="0" w:lastRowFirstColumn="0" w:lastRowLastColumn="0"/>
        </w:trPr>
        <w:tc>
          <w:tcPr>
            <w:tcW w:w="14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DA50E5" w14:textId="77777777" w:rsidR="00531C80" w:rsidRPr="00115B99" w:rsidRDefault="00531C80" w:rsidP="00F01F70">
            <w:pPr>
              <w:spacing w:before="40" w:after="40"/>
              <w:jc w:val="center"/>
              <w:rPr>
                <w:rFonts w:ascii="Arial" w:hAnsi="Arial" w:cs="Arial"/>
                <w:sz w:val="22"/>
              </w:rPr>
            </w:pPr>
            <w:r w:rsidRPr="00115B99">
              <w:rPr>
                <w:rFonts w:ascii="Arial" w:hAnsi="Arial" w:cs="Arial"/>
                <w:b/>
                <w:sz w:val="22"/>
              </w:rPr>
              <w:lastRenderedPageBreak/>
              <w:t>OPTION</w:t>
            </w:r>
            <w:r w:rsidR="00E2441E">
              <w:rPr>
                <w:rFonts w:ascii="Arial" w:hAnsi="Arial" w:cs="Arial"/>
                <w:b/>
                <w:sz w:val="22"/>
              </w:rPr>
              <w:t xml:space="preserve"> </w:t>
            </w:r>
            <w:r w:rsidR="00F01F70">
              <w:rPr>
                <w:rFonts w:ascii="Arial" w:hAnsi="Arial" w:cs="Arial"/>
                <w:b/>
                <w:sz w:val="22"/>
              </w:rPr>
              <w:t>B</w:t>
            </w:r>
            <w:r w:rsidRPr="00115B99">
              <w:rPr>
                <w:rFonts w:ascii="Arial" w:hAnsi="Arial" w:cs="Arial"/>
                <w:b/>
                <w:sz w:val="22"/>
              </w:rPr>
              <w:t>:</w:t>
            </w:r>
          </w:p>
        </w:tc>
        <w:tc>
          <w:tcPr>
            <w:tcW w:w="79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5E4599" w14:textId="057C0D81" w:rsidR="00531C80" w:rsidRPr="002E14A9" w:rsidRDefault="009A0F53" w:rsidP="008E5792">
            <w:pPr>
              <w:spacing w:before="40" w:after="40"/>
              <w:rPr>
                <w:rFonts w:ascii="Arial" w:hAnsi="Arial" w:cs="Arial"/>
                <w:b/>
                <w:sz w:val="22"/>
              </w:rPr>
            </w:pPr>
            <w:r>
              <w:t xml:space="preserve"> </w:t>
            </w:r>
            <w:r w:rsidRPr="009A0F53">
              <w:rPr>
                <w:rFonts w:ascii="Arial" w:hAnsi="Arial" w:cs="Arial"/>
                <w:b/>
                <w:sz w:val="22"/>
              </w:rPr>
              <w:t>Other Considerations (i.e., 303(d) Listed, Local/Regional Issues)</w:t>
            </w:r>
          </w:p>
          <w:p w14:paraId="08A0C159" w14:textId="2D8804E0" w:rsidR="00531C80" w:rsidRPr="002E14A9" w:rsidRDefault="00531C80" w:rsidP="00CA73B4">
            <w:pPr>
              <w:spacing w:before="40" w:after="40"/>
              <w:rPr>
                <w:rFonts w:ascii="Arial" w:hAnsi="Arial" w:cs="Arial"/>
                <w:sz w:val="22"/>
              </w:rPr>
            </w:pPr>
            <w:r w:rsidRPr="002E14A9">
              <w:rPr>
                <w:rFonts w:ascii="Arial" w:hAnsi="Arial" w:cs="Arial"/>
                <w:sz w:val="22"/>
              </w:rPr>
              <w:t xml:space="preserve">The text below may be used by your agency if </w:t>
            </w:r>
            <w:r>
              <w:rPr>
                <w:rFonts w:ascii="Arial" w:hAnsi="Arial" w:cs="Arial"/>
                <w:sz w:val="22"/>
              </w:rPr>
              <w:t>it</w:t>
            </w:r>
            <w:r w:rsidRPr="002E14A9">
              <w:rPr>
                <w:rFonts w:ascii="Arial" w:hAnsi="Arial" w:cs="Arial"/>
                <w:sz w:val="22"/>
              </w:rPr>
              <w:t xml:space="preserve"> </w:t>
            </w:r>
            <w:r w:rsidR="00CA73B4">
              <w:rPr>
                <w:rFonts w:ascii="Arial" w:hAnsi="Arial" w:cs="Arial"/>
                <w:sz w:val="22"/>
              </w:rPr>
              <w:t>has considered factors other than</w:t>
            </w:r>
            <w:r w:rsidRPr="002E14A9">
              <w:rPr>
                <w:rFonts w:ascii="Arial" w:hAnsi="Arial" w:cs="Arial"/>
                <w:sz w:val="22"/>
              </w:rPr>
              <w:t xml:space="preserve"> TMDL(s).</w:t>
            </w:r>
          </w:p>
        </w:tc>
      </w:tr>
    </w:tbl>
    <w:p w14:paraId="43C2CF59" w14:textId="77777777" w:rsidR="00531C80" w:rsidRDefault="00531C80" w:rsidP="00531C80">
      <w:pPr>
        <w:pStyle w:val="BodyText"/>
        <w:spacing w:after="0"/>
      </w:pP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122F01" w:rsidRPr="00115B99" w14:paraId="639321CE" w14:textId="77777777" w:rsidTr="00A36FB9">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995742" w14:textId="77777777" w:rsidR="00122F01" w:rsidRPr="00741272" w:rsidRDefault="00122F01" w:rsidP="00A36FB9">
            <w:pPr>
              <w:spacing w:before="40" w:after="40"/>
              <w:rPr>
                <w:rFonts w:ascii="Arial" w:hAnsi="Arial" w:cs="Arial"/>
                <w:b/>
                <w:sz w:val="22"/>
                <w:highlight w:val="yellow"/>
              </w:rPr>
            </w:pPr>
            <w:r w:rsidRPr="00741272">
              <w:rPr>
                <w:rFonts w:ascii="Arial" w:hAnsi="Arial" w:cs="Arial"/>
                <w:b/>
                <w:sz w:val="22"/>
                <w:highlight w:val="yellow"/>
              </w:rPr>
              <w:t>TEXT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B55538" w14:textId="77777777" w:rsidR="00122F01" w:rsidRPr="00115B99" w:rsidRDefault="00122F01" w:rsidP="00122F01">
            <w:pPr>
              <w:spacing w:before="40" w:after="40"/>
              <w:rPr>
                <w:rFonts w:ascii="Arial" w:hAnsi="Arial" w:cs="Arial"/>
                <w:sz w:val="22"/>
              </w:rPr>
            </w:pPr>
            <w:r w:rsidRPr="00487231">
              <w:rPr>
                <w:rFonts w:ascii="Arial" w:hAnsi="Arial" w:cs="Arial"/>
                <w:sz w:val="22"/>
              </w:rPr>
              <w:t xml:space="preserve">The text below should be customized for your agency </w:t>
            </w:r>
            <w:r>
              <w:rPr>
                <w:rFonts w:ascii="Arial" w:hAnsi="Arial" w:cs="Arial"/>
                <w:sz w:val="22"/>
              </w:rPr>
              <w:t>to reflect the process used to identify the primary urban runoff sources of each POC.</w:t>
            </w:r>
          </w:p>
        </w:tc>
      </w:tr>
    </w:tbl>
    <w:p w14:paraId="1E84BB39" w14:textId="77777777" w:rsidR="00122F01" w:rsidRDefault="00122F01" w:rsidP="0093495B">
      <w:pPr>
        <w:pStyle w:val="BodyText"/>
        <w:spacing w:after="0"/>
      </w:pPr>
    </w:p>
    <w:p w14:paraId="650F35F3" w14:textId="13BFAFE0" w:rsidR="00531C80" w:rsidRDefault="00531C80" w:rsidP="00531C80">
      <w:pPr>
        <w:pStyle w:val="BodyText"/>
      </w:pPr>
      <w:r w:rsidRPr="0098640B">
        <w:t xml:space="preserve">In order to determine the specific target audiences and the appropriate prioritized BMPs, </w:t>
      </w:r>
      <w:r w:rsidRPr="00DF63E1">
        <w:rPr>
          <w:highlight w:val="yellow"/>
        </w:rPr>
        <w:t xml:space="preserve">the PERMITTEE has </w:t>
      </w:r>
      <w:r w:rsidR="007C6FD8" w:rsidRPr="00DF63E1">
        <w:rPr>
          <w:highlight w:val="yellow"/>
        </w:rPr>
        <w:t>evaluated</w:t>
      </w:r>
      <w:r w:rsidR="00122F01" w:rsidRPr="00DF63E1">
        <w:rPr>
          <w:highlight w:val="yellow"/>
        </w:rPr>
        <w:t xml:space="preserve"> the 2010 303(d) list</w:t>
      </w:r>
      <w:r w:rsidR="00DF63E1" w:rsidRPr="00DF63E1">
        <w:rPr>
          <w:highlight w:val="yellow"/>
        </w:rPr>
        <w:t xml:space="preserve"> and </w:t>
      </w:r>
      <w:r w:rsidR="00122F01" w:rsidRPr="00DF63E1">
        <w:rPr>
          <w:highlight w:val="yellow"/>
        </w:rPr>
        <w:t xml:space="preserve">local </w:t>
      </w:r>
      <w:r w:rsidR="007C6FD8" w:rsidRPr="00DF63E1">
        <w:rPr>
          <w:highlight w:val="yellow"/>
        </w:rPr>
        <w:t>programmatic information</w:t>
      </w:r>
      <w:r w:rsidR="00122F01" w:rsidRPr="00DF63E1">
        <w:rPr>
          <w:highlight w:val="yellow"/>
        </w:rPr>
        <w:t xml:space="preserve"> and </w:t>
      </w:r>
      <w:r w:rsidR="00DF63E1" w:rsidRPr="00DF63E1">
        <w:rPr>
          <w:highlight w:val="yellow"/>
        </w:rPr>
        <w:t xml:space="preserve">used </w:t>
      </w:r>
      <w:r w:rsidRPr="00DF63E1">
        <w:rPr>
          <w:highlight w:val="yellow"/>
        </w:rPr>
        <w:t xml:space="preserve">best professional judgment </w:t>
      </w:r>
      <w:r w:rsidR="00DF63E1" w:rsidRPr="00DF63E1">
        <w:rPr>
          <w:highlight w:val="yellow"/>
        </w:rPr>
        <w:t>and/or knowledge of local and/or regional water quality issues</w:t>
      </w:r>
      <w:r w:rsidR="00DF63E1" w:rsidRPr="0098640B">
        <w:t xml:space="preserve"> </w:t>
      </w:r>
      <w:r w:rsidRPr="0098640B">
        <w:t xml:space="preserve">to identify the primary urban runoff sources of each POC, as shown in </w:t>
      </w:r>
      <w:r w:rsidRPr="0098640B">
        <w:rPr>
          <w:b/>
        </w:rPr>
        <w:fldChar w:fldCharType="begin"/>
      </w:r>
      <w:r w:rsidRPr="0098640B">
        <w:rPr>
          <w:b/>
        </w:rPr>
        <w:instrText xml:space="preserve"> REF _Ref401049490 \h  \* MERGEFORMAT </w:instrText>
      </w:r>
      <w:r w:rsidRPr="0098640B">
        <w:rPr>
          <w:b/>
        </w:rPr>
      </w:r>
      <w:r w:rsidRPr="0098640B">
        <w:rPr>
          <w:b/>
        </w:rPr>
        <w:fldChar w:fldCharType="separate"/>
      </w:r>
      <w:r w:rsidR="007107A4" w:rsidRPr="007107A4">
        <w:rPr>
          <w:b/>
        </w:rPr>
        <w:t xml:space="preserve">Figure </w:t>
      </w:r>
      <w:r w:rsidR="007107A4" w:rsidRPr="007107A4">
        <w:rPr>
          <w:b/>
          <w:noProof/>
        </w:rPr>
        <w:t>5</w:t>
      </w:r>
      <w:r w:rsidRPr="0098640B">
        <w:rPr>
          <w:b/>
        </w:rPr>
        <w:fldChar w:fldCharType="end"/>
      </w:r>
      <w:r w:rsidRPr="0098640B">
        <w:t xml:space="preserve">. It is expected that assessment at this outcome level will be included in long-term </w:t>
      </w:r>
      <w:proofErr w:type="spellStart"/>
      <w:r w:rsidR="00BE07F0">
        <w:t>EAs</w:t>
      </w:r>
      <w:proofErr w:type="spellEnd"/>
      <w:r w:rsidRPr="0098640B">
        <w:t>.</w:t>
      </w:r>
    </w:p>
    <w:p w14:paraId="6A5A1EFB" w14:textId="77777777" w:rsidR="00531C80" w:rsidRDefault="00531C80" w:rsidP="00F67E96">
      <w:pPr>
        <w:pStyle w:val="BodyText"/>
      </w:pPr>
    </w:p>
    <w:tbl>
      <w:tblPr>
        <w:tblStyle w:val="TableGrid"/>
        <w:tblW w:w="93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329"/>
        <w:gridCol w:w="8031"/>
      </w:tblGrid>
      <w:tr w:rsidR="00032A09" w:rsidRPr="00EC3DD9" w14:paraId="0CEB73E9" w14:textId="77777777" w:rsidTr="008A7EF2">
        <w:trPr>
          <w:cnfStyle w:val="100000000000" w:firstRow="1" w:lastRow="0" w:firstColumn="0" w:lastColumn="0" w:oddVBand="0" w:evenVBand="0" w:oddHBand="0" w:evenHBand="0" w:firstRowFirstColumn="0" w:firstRowLastColumn="0" w:lastRowFirstColumn="0" w:lastRowLastColumn="0"/>
        </w:trPr>
        <w:tc>
          <w:tcPr>
            <w:tcW w:w="13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637D3F" w14:textId="77777777" w:rsidR="00032A09" w:rsidRPr="00EC3DD9" w:rsidRDefault="00032A09" w:rsidP="008A7EF2">
            <w:pPr>
              <w:pStyle w:val="BodyText"/>
              <w:spacing w:before="40" w:after="40"/>
              <w:rPr>
                <w:sz w:val="22"/>
              </w:rPr>
            </w:pPr>
            <w:r w:rsidRPr="00EC3DD9">
              <w:rPr>
                <w:noProof/>
                <w:sz w:val="22"/>
              </w:rPr>
              <w:drawing>
                <wp:inline distT="0" distB="0" distL="0" distR="0" wp14:anchorId="76746FF7" wp14:editId="6BF83E5B">
                  <wp:extent cx="4572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03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9C8893D" w14:textId="77777777" w:rsidR="00DA6C75" w:rsidRDefault="00DA6C75" w:rsidP="00843667">
            <w:pPr>
              <w:pStyle w:val="BodyText"/>
              <w:spacing w:before="80" w:after="80"/>
              <w:rPr>
                <w:rFonts w:ascii="Arial" w:hAnsi="Arial" w:cs="Arial"/>
                <w:sz w:val="22"/>
              </w:rPr>
            </w:pPr>
            <w:r>
              <w:rPr>
                <w:rFonts w:ascii="Arial" w:hAnsi="Arial" w:cs="Arial"/>
                <w:sz w:val="22"/>
              </w:rPr>
              <w:t xml:space="preserve">The flow chart in </w:t>
            </w:r>
            <w:r w:rsidRPr="00DA6C75">
              <w:rPr>
                <w:rFonts w:ascii="Arial" w:hAnsi="Arial" w:cs="Arial"/>
                <w:b/>
                <w:sz w:val="22"/>
              </w:rPr>
              <w:t>Figure 5</w:t>
            </w:r>
            <w:r>
              <w:rPr>
                <w:rFonts w:ascii="Arial" w:hAnsi="Arial" w:cs="Arial"/>
                <w:sz w:val="22"/>
              </w:rPr>
              <w:t xml:space="preserve"> builds </w:t>
            </w:r>
            <w:r w:rsidR="00407BA6">
              <w:rPr>
                <w:rFonts w:ascii="Arial" w:hAnsi="Arial" w:cs="Arial"/>
                <w:sz w:val="22"/>
              </w:rPr>
              <w:t>from</w:t>
            </w:r>
            <w:r>
              <w:rPr>
                <w:rFonts w:ascii="Arial" w:hAnsi="Arial" w:cs="Arial"/>
                <w:sz w:val="22"/>
              </w:rPr>
              <w:t xml:space="preserve"> </w:t>
            </w:r>
            <w:r w:rsidRPr="00DA6C75">
              <w:rPr>
                <w:rFonts w:ascii="Arial" w:hAnsi="Arial" w:cs="Arial"/>
                <w:b/>
                <w:sz w:val="22"/>
              </w:rPr>
              <w:t>Figure 4</w:t>
            </w:r>
            <w:r>
              <w:rPr>
                <w:rFonts w:ascii="Arial" w:hAnsi="Arial" w:cs="Arial"/>
                <w:b/>
                <w:sz w:val="22"/>
              </w:rPr>
              <w:t xml:space="preserve"> </w:t>
            </w:r>
            <w:r>
              <w:rPr>
                <w:rFonts w:ascii="Arial" w:hAnsi="Arial" w:cs="Arial"/>
                <w:sz w:val="22"/>
              </w:rPr>
              <w:t>and includes the primary urban sources of the example POC.</w:t>
            </w:r>
          </w:p>
          <w:p w14:paraId="4D45E192" w14:textId="51D77F89" w:rsidR="00141376" w:rsidRPr="00EC3DD9" w:rsidRDefault="00DA6C75" w:rsidP="00CD6349">
            <w:pPr>
              <w:pStyle w:val="BodyText"/>
              <w:spacing w:before="80" w:after="80"/>
              <w:rPr>
                <w:rFonts w:ascii="Arial" w:hAnsi="Arial" w:cs="Arial"/>
                <w:sz w:val="22"/>
              </w:rPr>
            </w:pPr>
            <w:r w:rsidRPr="009731FE">
              <w:rPr>
                <w:rFonts w:ascii="Arial" w:hAnsi="Arial" w:cs="Arial"/>
                <w:sz w:val="22"/>
              </w:rPr>
              <w:t xml:space="preserve">For each high priority POC identified for your agency, the applicable TMDL(s) should </w:t>
            </w:r>
            <w:r w:rsidR="009731FE">
              <w:rPr>
                <w:rFonts w:ascii="Arial" w:hAnsi="Arial" w:cs="Arial"/>
                <w:sz w:val="22"/>
              </w:rPr>
              <w:t>be reviewed—or best professional judgment used—</w:t>
            </w:r>
            <w:r w:rsidRPr="009731FE">
              <w:rPr>
                <w:rFonts w:ascii="Arial" w:hAnsi="Arial" w:cs="Arial"/>
                <w:sz w:val="22"/>
              </w:rPr>
              <w:t>to</w:t>
            </w:r>
            <w:r w:rsidR="009731FE">
              <w:rPr>
                <w:rFonts w:ascii="Arial" w:hAnsi="Arial" w:cs="Arial"/>
                <w:sz w:val="22"/>
              </w:rPr>
              <w:t xml:space="preserve"> </w:t>
            </w:r>
            <w:r w:rsidRPr="009731FE">
              <w:rPr>
                <w:rFonts w:ascii="Arial" w:hAnsi="Arial" w:cs="Arial"/>
                <w:sz w:val="22"/>
              </w:rPr>
              <w:t xml:space="preserve">identify </w:t>
            </w:r>
            <w:r w:rsidR="009731FE" w:rsidRPr="009731FE">
              <w:rPr>
                <w:rFonts w:ascii="Arial" w:hAnsi="Arial" w:cs="Arial"/>
                <w:sz w:val="22"/>
              </w:rPr>
              <w:t xml:space="preserve">the </w:t>
            </w:r>
            <w:r w:rsidR="009731FE" w:rsidRPr="009731FE">
              <w:rPr>
                <w:rFonts w:ascii="Arial" w:hAnsi="Arial" w:cs="Arial"/>
                <w:sz w:val="22"/>
                <w:u w:val="single"/>
              </w:rPr>
              <w:t>primary</w:t>
            </w:r>
            <w:r w:rsidR="009731FE" w:rsidRPr="009731FE">
              <w:rPr>
                <w:rFonts w:ascii="Arial" w:hAnsi="Arial" w:cs="Arial"/>
                <w:sz w:val="22"/>
              </w:rPr>
              <w:t xml:space="preserve"> urban</w:t>
            </w:r>
            <w:r w:rsidRPr="009731FE">
              <w:rPr>
                <w:rFonts w:ascii="Arial" w:hAnsi="Arial" w:cs="Arial"/>
                <w:sz w:val="22"/>
              </w:rPr>
              <w:t xml:space="preserve"> sources. </w:t>
            </w:r>
            <w:r w:rsidR="009731FE">
              <w:rPr>
                <w:rFonts w:ascii="Arial" w:hAnsi="Arial" w:cs="Arial"/>
                <w:sz w:val="22"/>
              </w:rPr>
              <w:t xml:space="preserve">These are the </w:t>
            </w:r>
            <w:r w:rsidR="00CD6349">
              <w:rPr>
                <w:rFonts w:ascii="Arial" w:hAnsi="Arial" w:cs="Arial"/>
                <w:sz w:val="22"/>
              </w:rPr>
              <w:t xml:space="preserve">POC </w:t>
            </w:r>
            <w:r w:rsidR="009731FE">
              <w:rPr>
                <w:rFonts w:ascii="Arial" w:hAnsi="Arial" w:cs="Arial"/>
                <w:sz w:val="22"/>
              </w:rPr>
              <w:t xml:space="preserve">sources that will be </w:t>
            </w:r>
            <w:r w:rsidR="00CD6349">
              <w:rPr>
                <w:rFonts w:ascii="Arial" w:hAnsi="Arial" w:cs="Arial"/>
                <w:sz w:val="22"/>
              </w:rPr>
              <w:t xml:space="preserve">the focus of the </w:t>
            </w:r>
            <w:proofErr w:type="spellStart"/>
            <w:r w:rsidR="00CD6349">
              <w:rPr>
                <w:rFonts w:ascii="Arial" w:hAnsi="Arial" w:cs="Arial"/>
                <w:sz w:val="22"/>
              </w:rPr>
              <w:t>EAs</w:t>
            </w:r>
            <w:proofErr w:type="spellEnd"/>
            <w:r w:rsidR="00CD6349">
              <w:rPr>
                <w:rFonts w:ascii="Arial" w:hAnsi="Arial" w:cs="Arial"/>
                <w:sz w:val="22"/>
              </w:rPr>
              <w:t>.</w:t>
            </w:r>
            <w:r w:rsidR="009731FE">
              <w:rPr>
                <w:rFonts w:ascii="Arial" w:hAnsi="Arial" w:cs="Arial"/>
                <w:sz w:val="22"/>
              </w:rPr>
              <w:t xml:space="preserve"> </w:t>
            </w:r>
          </w:p>
        </w:tc>
      </w:tr>
    </w:tbl>
    <w:p w14:paraId="3FCA6B44" w14:textId="77777777" w:rsidR="00032A09" w:rsidRDefault="00032A09" w:rsidP="00032A09">
      <w:pPr>
        <w:pStyle w:val="BodyText"/>
      </w:pPr>
    </w:p>
    <w:p w14:paraId="5381DD54" w14:textId="77777777" w:rsidR="009735AE" w:rsidRDefault="00E55AD6" w:rsidP="00115648">
      <w:pPr>
        <w:pStyle w:val="BodyText"/>
        <w:jc w:val="center"/>
      </w:pPr>
      <w:r>
        <w:rPr>
          <w:noProof/>
        </w:rPr>
        <w:drawing>
          <wp:inline distT="0" distB="0" distL="0" distR="0" wp14:anchorId="2D7D0AFE" wp14:editId="311B7556">
            <wp:extent cx="5486400" cy="271081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710815"/>
                    </a:xfrm>
                    <a:prstGeom prst="rect">
                      <a:avLst/>
                    </a:prstGeom>
                    <a:noFill/>
                    <a:ln>
                      <a:noFill/>
                    </a:ln>
                  </pic:spPr>
                </pic:pic>
              </a:graphicData>
            </a:graphic>
          </wp:inline>
        </w:drawing>
      </w:r>
    </w:p>
    <w:p w14:paraId="3814C040" w14:textId="77777777" w:rsidR="008D4CFD" w:rsidRDefault="009735AE" w:rsidP="00115648">
      <w:pPr>
        <w:pStyle w:val="FigureTitle"/>
      </w:pPr>
      <w:bookmarkStart w:id="225" w:name="_Ref401049490"/>
      <w:bookmarkStart w:id="226" w:name="_Toc414997167"/>
      <w:proofErr w:type="gramStart"/>
      <w:r w:rsidRPr="00026D6B">
        <w:rPr>
          <w:highlight w:val="yellow"/>
        </w:rPr>
        <w:t xml:space="preserve">Figure </w:t>
      </w:r>
      <w:proofErr w:type="gramEnd"/>
      <w:r w:rsidR="006D6817" w:rsidRPr="00026D6B">
        <w:rPr>
          <w:highlight w:val="yellow"/>
        </w:rPr>
        <w:fldChar w:fldCharType="begin"/>
      </w:r>
      <w:r w:rsidR="006D6817" w:rsidRPr="00026D6B">
        <w:rPr>
          <w:highlight w:val="yellow"/>
        </w:rPr>
        <w:instrText xml:space="preserve"> SEQ Figure \* ARABIC </w:instrText>
      </w:r>
      <w:r w:rsidR="006D6817" w:rsidRPr="00026D6B">
        <w:rPr>
          <w:highlight w:val="yellow"/>
        </w:rPr>
        <w:fldChar w:fldCharType="separate"/>
      </w:r>
      <w:r w:rsidR="007107A4">
        <w:rPr>
          <w:noProof/>
          <w:highlight w:val="yellow"/>
        </w:rPr>
        <w:t>5</w:t>
      </w:r>
      <w:r w:rsidR="006D6817" w:rsidRPr="00026D6B">
        <w:rPr>
          <w:noProof/>
          <w:highlight w:val="yellow"/>
        </w:rPr>
        <w:fldChar w:fldCharType="end"/>
      </w:r>
      <w:bookmarkEnd w:id="225"/>
      <w:proofErr w:type="gramStart"/>
      <w:r w:rsidRPr="00026D6B">
        <w:rPr>
          <w:highlight w:val="yellow"/>
        </w:rPr>
        <w:t>.</w:t>
      </w:r>
      <w:proofErr w:type="gramEnd"/>
      <w:r w:rsidRPr="00026D6B">
        <w:rPr>
          <w:highlight w:val="yellow"/>
        </w:rPr>
        <w:t xml:space="preserve"> Primary Urban Sources of the High Priority POCs</w:t>
      </w:r>
      <w:bookmarkEnd w:id="226"/>
    </w:p>
    <w:p w14:paraId="0F201DD6" w14:textId="77777777" w:rsidR="00D12894" w:rsidRDefault="00D12894">
      <w:pPr>
        <w:spacing w:after="0"/>
        <w:rPr>
          <w:rFonts w:ascii="Arial" w:hAnsi="Arial"/>
          <w:b/>
          <w:caps/>
        </w:rPr>
      </w:pPr>
      <w:bookmarkStart w:id="227" w:name="_Toc401605074"/>
      <w:r>
        <w:br w:type="page"/>
      </w:r>
    </w:p>
    <w:p w14:paraId="5E255243" w14:textId="4E615CFF" w:rsidR="00C50BF1" w:rsidRDefault="0000126A" w:rsidP="00B4437F">
      <w:pPr>
        <w:pStyle w:val="Heading2"/>
        <w:numPr>
          <w:ilvl w:val="1"/>
          <w:numId w:val="15"/>
        </w:numPr>
      </w:pPr>
      <w:bookmarkStart w:id="228" w:name="_Toc414997144"/>
      <w:r>
        <w:lastRenderedPageBreak/>
        <w:t>I</w:t>
      </w:r>
      <w:r w:rsidR="00C50BF1">
        <w:t xml:space="preserve">dentification of the </w:t>
      </w:r>
      <w:r>
        <w:t>K</w:t>
      </w:r>
      <w:r w:rsidR="00C50BF1">
        <w:t xml:space="preserve">ey </w:t>
      </w:r>
      <w:r>
        <w:t>T</w:t>
      </w:r>
      <w:r w:rsidR="00C50BF1">
        <w:t xml:space="preserve">arget </w:t>
      </w:r>
      <w:r>
        <w:t>A</w:t>
      </w:r>
      <w:r w:rsidR="00C50BF1">
        <w:t>udiences</w:t>
      </w:r>
      <w:bookmarkEnd w:id="227"/>
      <w:r w:rsidR="00C07275">
        <w:t xml:space="preserve"> (Outcome Levels 2 and 3)</w:t>
      </w:r>
      <w:r w:rsidR="00BB074E">
        <w:rPr>
          <w:rStyle w:val="FootnoteReference"/>
        </w:rPr>
        <w:footnoteReference w:id="13"/>
      </w:r>
      <w:bookmarkEnd w:id="228"/>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BB074E" w:rsidRPr="00115B99" w14:paraId="5C3988C4" w14:textId="77777777" w:rsidTr="00C94B11">
        <w:trPr>
          <w:cnfStyle w:val="100000000000" w:firstRow="1" w:lastRow="0" w:firstColumn="0" w:lastColumn="0" w:oddVBand="0" w:evenVBand="0" w:oddHBand="0" w:evenHBand="0" w:firstRowFirstColumn="0" w:firstRowLastColumn="0" w:lastRowFirstColumn="0" w:lastRowLastColumn="0"/>
        </w:trPr>
        <w:tc>
          <w:tcPr>
            <w:tcW w:w="14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15719D" w14:textId="6E774361" w:rsidR="00BB074E" w:rsidRPr="00115B99" w:rsidRDefault="00BB074E" w:rsidP="00BB074E">
            <w:pPr>
              <w:spacing w:before="40" w:after="40"/>
              <w:jc w:val="center"/>
              <w:rPr>
                <w:rFonts w:ascii="Arial" w:hAnsi="Arial" w:cs="Arial"/>
                <w:sz w:val="22"/>
              </w:rPr>
            </w:pPr>
            <w:r>
              <w:rPr>
                <w:rFonts w:ascii="Arial" w:hAnsi="Arial" w:cs="Arial"/>
                <w:b/>
                <w:sz w:val="22"/>
              </w:rPr>
              <w:t>GUIDANCE:</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5EF068" w14:textId="0EDBEC9A" w:rsidR="00BB074E" w:rsidRPr="00D007AC" w:rsidRDefault="00BB074E" w:rsidP="00BB074E">
            <w:pPr>
              <w:pStyle w:val="BodyText"/>
              <w:spacing w:before="40" w:after="40"/>
              <w:rPr>
                <w:rFonts w:ascii="Arial" w:hAnsi="Arial" w:cs="Arial"/>
                <w:sz w:val="22"/>
              </w:rPr>
            </w:pPr>
            <w:r w:rsidRPr="00BB074E">
              <w:rPr>
                <w:rFonts w:ascii="Arial" w:hAnsi="Arial" w:cs="Arial"/>
                <w:sz w:val="22"/>
              </w:rPr>
              <w:t>This section provides an overview of Outcome Levels 2 and 3 and explains the relationship between these two outcome levels.</w:t>
            </w:r>
          </w:p>
        </w:tc>
      </w:tr>
    </w:tbl>
    <w:p w14:paraId="57655669" w14:textId="77777777" w:rsidR="0038225B" w:rsidRDefault="0038225B" w:rsidP="0038225B">
      <w:pPr>
        <w:pStyle w:val="BodyText"/>
        <w:spacing w:after="0"/>
      </w:pPr>
    </w:p>
    <w:p w14:paraId="0280A4F1" w14:textId="77777777" w:rsidR="00C96752" w:rsidRDefault="005D2B59" w:rsidP="00D7496A">
      <w:pPr>
        <w:pStyle w:val="BodyText"/>
      </w:pPr>
      <w:r>
        <w:t>This component focuses on the actions of target audiences and the factors that influence them. Target audiences are the individuals and populations that a stormwater program is directed to and may include</w:t>
      </w:r>
      <w:r w:rsidR="00D12934">
        <w:t>, but are not limited to,</w:t>
      </w:r>
      <w:r>
        <w:t xml:space="preserve"> municipal employees, contractors,</w:t>
      </w:r>
      <w:r w:rsidR="00D12934">
        <w:t xml:space="preserve"> and</w:t>
      </w:r>
      <w:r>
        <w:t xml:space="preserve"> the general publi</w:t>
      </w:r>
      <w:r w:rsidR="00D12934">
        <w:t>c</w:t>
      </w:r>
      <w:r>
        <w:t xml:space="preserve">. Because source reductions can only be achieved by the people responsible for </w:t>
      </w:r>
      <w:r w:rsidR="0008056C">
        <w:t xml:space="preserve">pollutant </w:t>
      </w:r>
      <w:r>
        <w:t xml:space="preserve">loadings, a successful program will be one that is able to induce positive behavioral changes in the target audiences. </w:t>
      </w:r>
    </w:p>
    <w:p w14:paraId="1C446DA5" w14:textId="77777777" w:rsidR="00C161B5" w:rsidRDefault="008C406E" w:rsidP="00D7496A">
      <w:pPr>
        <w:pStyle w:val="BodyText"/>
      </w:pPr>
      <w:r w:rsidRPr="00B9076F">
        <w:t xml:space="preserve">Although Outcome Levels </w:t>
      </w:r>
      <w:r w:rsidR="002204F9" w:rsidRPr="00B9076F">
        <w:t xml:space="preserve">3 (Target Audience Actions) and </w:t>
      </w:r>
      <w:r w:rsidRPr="00B9076F">
        <w:t xml:space="preserve">2 </w:t>
      </w:r>
      <w:r w:rsidR="00A605B4" w:rsidRPr="00B9076F">
        <w:t xml:space="preserve">(Barriers and Bridges to Action) </w:t>
      </w:r>
      <w:r w:rsidRPr="00B9076F">
        <w:t xml:space="preserve">are closely related, they are distinct outcome levels. </w:t>
      </w:r>
    </w:p>
    <w:p w14:paraId="082F2059" w14:textId="77777777" w:rsidR="00C161B5" w:rsidRDefault="00B9076F" w:rsidP="00B4437F">
      <w:pPr>
        <w:pStyle w:val="BodyText"/>
        <w:numPr>
          <w:ilvl w:val="0"/>
          <w:numId w:val="20"/>
        </w:numPr>
      </w:pPr>
      <w:r w:rsidRPr="00B9076F">
        <w:t>Outcome Level 3 focuses on</w:t>
      </w:r>
      <w:r w:rsidR="00412062">
        <w:t xml:space="preserve"> the</w:t>
      </w:r>
      <w:r w:rsidRPr="00B9076F">
        <w:t xml:space="preserve"> </w:t>
      </w:r>
      <w:r>
        <w:t>identification of target audiences associated with the primary sources of high priority POCs, as well as the behavioral patterns of these target audiences</w:t>
      </w:r>
      <w:r w:rsidR="00412062">
        <w:t xml:space="preserve">, with the goal of </w:t>
      </w:r>
      <w:r w:rsidR="008734F4">
        <w:t>assessing</w:t>
      </w:r>
      <w:r w:rsidR="00412062">
        <w:t xml:space="preserve"> </w:t>
      </w:r>
      <w:r w:rsidR="00412062" w:rsidRPr="00CE3427">
        <w:rPr>
          <w:i/>
        </w:rPr>
        <w:t>behavior change</w:t>
      </w:r>
      <w:r w:rsidR="00412062">
        <w:t xml:space="preserve"> over time</w:t>
      </w:r>
      <w:r>
        <w:t xml:space="preserve">. </w:t>
      </w:r>
    </w:p>
    <w:p w14:paraId="12F8B2CD" w14:textId="77777777" w:rsidR="00B9076F" w:rsidRPr="00B9076F" w:rsidRDefault="008C406E" w:rsidP="00B4437F">
      <w:pPr>
        <w:pStyle w:val="BodyText"/>
        <w:numPr>
          <w:ilvl w:val="0"/>
          <w:numId w:val="20"/>
        </w:numPr>
      </w:pPr>
      <w:r w:rsidRPr="00B9076F">
        <w:t xml:space="preserve">Outcome Level 2 focuses on </w:t>
      </w:r>
      <w:r w:rsidR="00B9076F">
        <w:t>identification of the factors that influence target audience behaviors</w:t>
      </w:r>
      <w:r w:rsidR="00412062">
        <w:t>, with the goal of using these factors to develop</w:t>
      </w:r>
      <w:r w:rsidR="00B9076F">
        <w:t xml:space="preserve"> strategies to </w:t>
      </w:r>
      <w:r w:rsidRPr="00B9076F">
        <w:t>increas</w:t>
      </w:r>
      <w:r w:rsidR="00B9076F">
        <w:t>e</w:t>
      </w:r>
      <w:r w:rsidRPr="00B9076F">
        <w:t xml:space="preserve"> </w:t>
      </w:r>
      <w:r w:rsidR="00412062" w:rsidRPr="00CE3427">
        <w:t>target audience</w:t>
      </w:r>
      <w:r w:rsidR="00412062" w:rsidRPr="00CE3427">
        <w:rPr>
          <w:i/>
        </w:rPr>
        <w:t xml:space="preserve"> awareness</w:t>
      </w:r>
      <w:r w:rsidR="00412062">
        <w:t xml:space="preserve"> of the need to reduce </w:t>
      </w:r>
      <w:r w:rsidR="00AD048E">
        <w:t xml:space="preserve">pollutant-generating activities (PGAs) </w:t>
      </w:r>
      <w:r w:rsidR="00412062">
        <w:t>and implement prioritized BMPs.</w:t>
      </w:r>
      <w:r w:rsidR="00CE3427">
        <w:t xml:space="preserve"> </w:t>
      </w:r>
      <w:r w:rsidR="00EE3E33" w:rsidRPr="00967317">
        <w:t>Level 2 Outcomes are often used to gauge progress in, or to refine approaches for, achieving Level 3 Outcomes</w:t>
      </w:r>
      <w:r w:rsidR="00CD4A25">
        <w:t xml:space="preserve"> (see </w:t>
      </w:r>
      <w:r w:rsidR="00CD4A25" w:rsidRPr="00CD4A25">
        <w:rPr>
          <w:b/>
        </w:rPr>
        <w:t>Section 2.2.2</w:t>
      </w:r>
      <w:r w:rsidR="00CD4A25">
        <w:t>)</w:t>
      </w:r>
      <w:r w:rsidR="00EE3E33" w:rsidRPr="00967317">
        <w:t>.</w:t>
      </w:r>
    </w:p>
    <w:p w14:paraId="38D710B7" w14:textId="77777777" w:rsidR="0096425A" w:rsidRDefault="0096425A">
      <w:pPr>
        <w:spacing w:after="0"/>
        <w:rPr>
          <w:rFonts w:ascii="Arial" w:hAnsi="Arial"/>
          <w:b/>
        </w:rPr>
      </w:pPr>
      <w:bookmarkStart w:id="229" w:name="_Toc401605075"/>
      <w:r>
        <w:br w:type="page"/>
      </w:r>
    </w:p>
    <w:p w14:paraId="69F02C5A" w14:textId="3C26D570" w:rsidR="0026742F" w:rsidRDefault="0026742F" w:rsidP="00B4437F">
      <w:pPr>
        <w:pStyle w:val="Heading3"/>
        <w:numPr>
          <w:ilvl w:val="2"/>
          <w:numId w:val="21"/>
        </w:numPr>
      </w:pPr>
      <w:bookmarkStart w:id="230" w:name="_Toc414997145"/>
      <w:r>
        <w:lastRenderedPageBreak/>
        <w:t>Target Audience Actions (Outcome Level 3)</w:t>
      </w:r>
      <w:bookmarkEnd w:id="229"/>
      <w:r w:rsidR="004B724B">
        <w:rPr>
          <w:rStyle w:val="FootnoteReference"/>
        </w:rPr>
        <w:footnoteReference w:id="14"/>
      </w:r>
      <w:bookmarkEnd w:id="230"/>
      <w:r w:rsidR="008D4CFD" w:rsidRPr="008D4CFD">
        <w:rPr>
          <w:noProof/>
        </w:rPr>
        <w:t xml:space="preserve"> </w:t>
      </w:r>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D007AC" w:rsidRPr="00115B99" w14:paraId="62960B3B" w14:textId="77777777" w:rsidTr="0006498B">
        <w:trPr>
          <w:cnfStyle w:val="100000000000" w:firstRow="1" w:lastRow="0" w:firstColumn="0" w:lastColumn="0" w:oddVBand="0" w:evenVBand="0" w:oddHBand="0" w:evenHBand="0" w:firstRowFirstColumn="0" w:firstRowLastColumn="0" w:lastRowFirstColumn="0" w:lastRowLastColumn="0"/>
        </w:trPr>
        <w:tc>
          <w:tcPr>
            <w:tcW w:w="14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E25648" w14:textId="16AA2433" w:rsidR="00D007AC" w:rsidRPr="00115B99" w:rsidRDefault="00D007AC" w:rsidP="0006498B">
            <w:pPr>
              <w:spacing w:before="40" w:after="40"/>
              <w:jc w:val="center"/>
              <w:rPr>
                <w:rFonts w:ascii="Arial" w:hAnsi="Arial" w:cs="Arial"/>
                <w:sz w:val="22"/>
              </w:rPr>
            </w:pPr>
            <w:r>
              <w:rPr>
                <w:rFonts w:ascii="Arial" w:hAnsi="Arial" w:cs="Arial"/>
                <w:b/>
                <w:sz w:val="22"/>
              </w:rPr>
              <w:t>GUIDANCE</w:t>
            </w:r>
            <w:r w:rsidR="00BB074E">
              <w:rPr>
                <w:rFonts w:ascii="Arial" w:hAnsi="Arial" w:cs="Arial"/>
                <w:b/>
                <w:sz w:val="22"/>
              </w:rPr>
              <w: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A1B167" w14:textId="391D76AC" w:rsidR="004B724B" w:rsidRDefault="004B724B" w:rsidP="00760491">
            <w:pPr>
              <w:spacing w:before="40" w:after="40"/>
              <w:rPr>
                <w:rFonts w:ascii="Arial" w:hAnsi="Arial" w:cs="Arial"/>
                <w:sz w:val="22"/>
              </w:rPr>
            </w:pPr>
            <w:r w:rsidRPr="004B724B">
              <w:rPr>
                <w:rFonts w:ascii="Arial" w:hAnsi="Arial" w:cs="Arial"/>
                <w:sz w:val="22"/>
              </w:rPr>
              <w:t xml:space="preserve">This section provides an overview of Outcome Level 3 and identifies the specific target </w:t>
            </w:r>
            <w:r>
              <w:rPr>
                <w:rFonts w:ascii="Arial" w:hAnsi="Arial" w:cs="Arial"/>
                <w:sz w:val="22"/>
              </w:rPr>
              <w:t>audiences for the high priority POCs</w:t>
            </w:r>
            <w:r w:rsidRPr="004B724B">
              <w:rPr>
                <w:rFonts w:ascii="Arial" w:hAnsi="Arial" w:cs="Arial"/>
                <w:sz w:val="22"/>
              </w:rPr>
              <w:t>. Identifying the target audiences will lead to identifying the desired target audience actions—that is, the prioritized stormwater program activities or BMPs (see Section 2.3).</w:t>
            </w:r>
          </w:p>
          <w:p w14:paraId="2F14DCFA" w14:textId="421FA6BE" w:rsidR="00D007AC" w:rsidRPr="0041042D" w:rsidRDefault="00D007AC" w:rsidP="00760491">
            <w:pPr>
              <w:spacing w:before="40" w:after="40"/>
              <w:rPr>
                <w:rFonts w:ascii="Arial" w:hAnsi="Arial" w:cs="Arial"/>
                <w:sz w:val="22"/>
              </w:rPr>
            </w:pPr>
            <w:r>
              <w:rPr>
                <w:rFonts w:ascii="Arial" w:hAnsi="Arial" w:cs="Arial"/>
                <w:sz w:val="22"/>
              </w:rPr>
              <w:t xml:space="preserve">For each </w:t>
            </w:r>
            <w:r w:rsidR="00255D76">
              <w:rPr>
                <w:rFonts w:ascii="Arial" w:hAnsi="Arial" w:cs="Arial"/>
                <w:sz w:val="22"/>
              </w:rPr>
              <w:t xml:space="preserve">significant </w:t>
            </w:r>
            <w:r>
              <w:rPr>
                <w:rFonts w:ascii="Arial" w:hAnsi="Arial" w:cs="Arial"/>
                <w:sz w:val="22"/>
              </w:rPr>
              <w:t>source or source type:</w:t>
            </w:r>
          </w:p>
          <w:p w14:paraId="4E6E2DF9" w14:textId="638AAF1D" w:rsidR="00D007AC" w:rsidRDefault="00D007AC" w:rsidP="00760491">
            <w:pPr>
              <w:pStyle w:val="ListParagraph"/>
              <w:numPr>
                <w:ilvl w:val="0"/>
                <w:numId w:val="31"/>
              </w:numPr>
              <w:spacing w:before="40" w:after="40"/>
              <w:ind w:left="376"/>
              <w:contextualSpacing w:val="0"/>
              <w:rPr>
                <w:rFonts w:ascii="Arial" w:hAnsi="Arial" w:cs="Arial"/>
                <w:sz w:val="22"/>
              </w:rPr>
            </w:pPr>
            <w:r w:rsidRPr="00D007AC">
              <w:rPr>
                <w:rFonts w:ascii="Arial" w:hAnsi="Arial" w:cs="Arial"/>
                <w:sz w:val="22"/>
              </w:rPr>
              <w:t>Who are the target audiences?</w:t>
            </w:r>
          </w:p>
          <w:p w14:paraId="73E68A69" w14:textId="5669F7B1" w:rsidR="00D007AC" w:rsidRDefault="00D007AC" w:rsidP="00760491">
            <w:pPr>
              <w:pStyle w:val="ListParagraph"/>
              <w:numPr>
                <w:ilvl w:val="0"/>
                <w:numId w:val="31"/>
              </w:numPr>
              <w:spacing w:before="40" w:after="40"/>
              <w:ind w:left="376"/>
              <w:contextualSpacing w:val="0"/>
              <w:rPr>
                <w:rFonts w:ascii="Arial" w:hAnsi="Arial" w:cs="Arial"/>
                <w:sz w:val="22"/>
              </w:rPr>
            </w:pPr>
            <w:r w:rsidRPr="00D007AC">
              <w:rPr>
                <w:rFonts w:ascii="Arial" w:hAnsi="Arial" w:cs="Arial"/>
                <w:sz w:val="22"/>
              </w:rPr>
              <w:t>What specific</w:t>
            </w:r>
            <w:r w:rsidR="00FA15AB">
              <w:rPr>
                <w:rFonts w:ascii="Arial" w:hAnsi="Arial" w:cs="Arial"/>
                <w:sz w:val="22"/>
              </w:rPr>
              <w:t xml:space="preserve"> target audience</w:t>
            </w:r>
            <w:r w:rsidRPr="00D007AC">
              <w:rPr>
                <w:rFonts w:ascii="Arial" w:hAnsi="Arial" w:cs="Arial"/>
                <w:sz w:val="22"/>
              </w:rPr>
              <w:t xml:space="preserve"> behaviors are </w:t>
            </w:r>
            <w:r w:rsidR="00A969BA">
              <w:rPr>
                <w:rFonts w:ascii="Arial" w:hAnsi="Arial" w:cs="Arial"/>
                <w:sz w:val="22"/>
              </w:rPr>
              <w:t>resulting in</w:t>
            </w:r>
            <w:r w:rsidRPr="00D007AC">
              <w:rPr>
                <w:rFonts w:ascii="Arial" w:hAnsi="Arial" w:cs="Arial"/>
                <w:sz w:val="22"/>
              </w:rPr>
              <w:t xml:space="preserve"> </w:t>
            </w:r>
            <w:r w:rsidR="00255D76">
              <w:rPr>
                <w:rFonts w:ascii="Arial" w:hAnsi="Arial" w:cs="Arial"/>
                <w:sz w:val="22"/>
              </w:rPr>
              <w:t>significant</w:t>
            </w:r>
            <w:r w:rsidR="00255D76" w:rsidRPr="00D007AC">
              <w:rPr>
                <w:rFonts w:ascii="Arial" w:hAnsi="Arial" w:cs="Arial"/>
                <w:sz w:val="22"/>
              </w:rPr>
              <w:t xml:space="preserve"> </w:t>
            </w:r>
            <w:r w:rsidRPr="00D007AC">
              <w:rPr>
                <w:rFonts w:ascii="Arial" w:hAnsi="Arial" w:cs="Arial"/>
                <w:sz w:val="22"/>
              </w:rPr>
              <w:t>source contributions?</w:t>
            </w:r>
          </w:p>
          <w:p w14:paraId="6E58DFFE" w14:textId="14510064" w:rsidR="00D007AC" w:rsidRPr="00D007AC" w:rsidRDefault="00D007AC" w:rsidP="00760491">
            <w:pPr>
              <w:pStyle w:val="ListParagraph"/>
              <w:numPr>
                <w:ilvl w:val="0"/>
                <w:numId w:val="31"/>
              </w:numPr>
              <w:spacing w:before="40" w:after="40"/>
              <w:ind w:left="376"/>
              <w:contextualSpacing w:val="0"/>
              <w:rPr>
                <w:rFonts w:ascii="Arial" w:hAnsi="Arial" w:cs="Arial"/>
                <w:sz w:val="22"/>
              </w:rPr>
            </w:pPr>
            <w:r w:rsidRPr="00D007AC">
              <w:rPr>
                <w:rFonts w:ascii="Arial" w:hAnsi="Arial" w:cs="Arial"/>
                <w:sz w:val="22"/>
              </w:rPr>
              <w:t xml:space="preserve">What </w:t>
            </w:r>
            <w:r>
              <w:rPr>
                <w:rFonts w:ascii="Arial" w:hAnsi="Arial" w:cs="Arial"/>
                <w:sz w:val="22"/>
              </w:rPr>
              <w:t xml:space="preserve">behavioral </w:t>
            </w:r>
            <w:r w:rsidRPr="00D007AC">
              <w:rPr>
                <w:rFonts w:ascii="Arial" w:hAnsi="Arial" w:cs="Arial"/>
                <w:sz w:val="22"/>
              </w:rPr>
              <w:t>changes will be targeted (</w:t>
            </w:r>
            <w:r w:rsidR="00255D76">
              <w:rPr>
                <w:rFonts w:ascii="Arial" w:hAnsi="Arial" w:cs="Arial"/>
                <w:sz w:val="22"/>
              </w:rPr>
              <w:t xml:space="preserve">e.g., </w:t>
            </w:r>
            <w:r>
              <w:rPr>
                <w:rFonts w:ascii="Arial" w:hAnsi="Arial" w:cs="Arial"/>
                <w:sz w:val="22"/>
              </w:rPr>
              <w:t xml:space="preserve">decrease </w:t>
            </w:r>
            <w:r w:rsidR="00A969BA">
              <w:rPr>
                <w:rFonts w:ascii="Arial" w:hAnsi="Arial" w:cs="Arial"/>
                <w:sz w:val="22"/>
              </w:rPr>
              <w:t>PGAs</w:t>
            </w:r>
            <w:r>
              <w:rPr>
                <w:rFonts w:ascii="Arial" w:hAnsi="Arial" w:cs="Arial"/>
                <w:sz w:val="22"/>
              </w:rPr>
              <w:t xml:space="preserve">, </w:t>
            </w:r>
            <w:r w:rsidR="00FA15AB">
              <w:rPr>
                <w:rFonts w:ascii="Arial" w:hAnsi="Arial" w:cs="Arial"/>
                <w:sz w:val="22"/>
              </w:rPr>
              <w:t xml:space="preserve">increase </w:t>
            </w:r>
            <w:r>
              <w:rPr>
                <w:rFonts w:ascii="Arial" w:hAnsi="Arial" w:cs="Arial"/>
                <w:sz w:val="22"/>
              </w:rPr>
              <w:t>implement</w:t>
            </w:r>
            <w:r w:rsidR="00FA15AB">
              <w:rPr>
                <w:rFonts w:ascii="Arial" w:hAnsi="Arial" w:cs="Arial"/>
                <w:sz w:val="22"/>
              </w:rPr>
              <w:t>ation of</w:t>
            </w:r>
            <w:r>
              <w:rPr>
                <w:rFonts w:ascii="Arial" w:hAnsi="Arial" w:cs="Arial"/>
                <w:sz w:val="22"/>
              </w:rPr>
              <w:t xml:space="preserve"> BMPs</w:t>
            </w:r>
            <w:r w:rsidRPr="00D007AC">
              <w:rPr>
                <w:rFonts w:ascii="Arial" w:hAnsi="Arial" w:cs="Arial"/>
                <w:sz w:val="22"/>
              </w:rPr>
              <w:t>)?</w:t>
            </w:r>
          </w:p>
        </w:tc>
      </w:tr>
    </w:tbl>
    <w:p w14:paraId="35F5D7DF" w14:textId="77777777" w:rsidR="0038225B" w:rsidRDefault="0038225B" w:rsidP="0038225B">
      <w:pPr>
        <w:pStyle w:val="BodyText"/>
        <w:spacing w:after="0"/>
      </w:pPr>
    </w:p>
    <w:p w14:paraId="11D24990" w14:textId="77777777" w:rsidR="005D2B59" w:rsidRDefault="005D2B59" w:rsidP="005D2B59">
      <w:pPr>
        <w:pStyle w:val="BodyText"/>
      </w:pPr>
      <w:r w:rsidRPr="00B74DB7">
        <w:t>Level 3 Outcomes address the actions of target audiences and whether or not changes are occurring within these target audiences over time. The major categories of target audience actions are</w:t>
      </w:r>
      <w:r>
        <w:t>:</w:t>
      </w:r>
    </w:p>
    <w:p w14:paraId="4B5CE092" w14:textId="77777777" w:rsidR="005D2B59" w:rsidRDefault="005D2B59" w:rsidP="00B4437F">
      <w:pPr>
        <w:pStyle w:val="BodyText"/>
        <w:numPr>
          <w:ilvl w:val="0"/>
          <w:numId w:val="13"/>
        </w:numPr>
      </w:pPr>
      <w:r w:rsidRPr="00AB1E2E">
        <w:rPr>
          <w:u w:val="single"/>
        </w:rPr>
        <w:t>PGAs</w:t>
      </w:r>
      <w:r>
        <w:t xml:space="preserve"> – behaviors that contribu</w:t>
      </w:r>
      <w:r w:rsidR="001C3D5A">
        <w:t xml:space="preserve">te pollutants to urban runoff (e.g., </w:t>
      </w:r>
      <w:r>
        <w:t>pressure washing without containment, improper pet waste disposal, spills during materials loading and unloading)</w:t>
      </w:r>
    </w:p>
    <w:p w14:paraId="452010EA" w14:textId="77777777" w:rsidR="005D2B59" w:rsidRDefault="005D2B59" w:rsidP="00B4437F">
      <w:pPr>
        <w:pStyle w:val="BodyText"/>
        <w:numPr>
          <w:ilvl w:val="0"/>
          <w:numId w:val="13"/>
        </w:numPr>
      </w:pPr>
      <w:r w:rsidRPr="005D2B59">
        <w:rPr>
          <w:u w:val="single"/>
        </w:rPr>
        <w:t>BMPs</w:t>
      </w:r>
      <w:r>
        <w:t xml:space="preserve"> – activities or other controls that are implemented to reduce or eliminate discharges of pollutants (</w:t>
      </w:r>
      <w:r w:rsidR="001C3D5A">
        <w:t xml:space="preserve">e.g., </w:t>
      </w:r>
      <w:r>
        <w:t>integrated pest management</w:t>
      </w:r>
      <w:r w:rsidR="00CE1C7C">
        <w:t xml:space="preserve"> (IPM)</w:t>
      </w:r>
      <w:r>
        <w:t xml:space="preserve"> practices, implementation of secondary containment)</w:t>
      </w:r>
    </w:p>
    <w:p w14:paraId="7A35AC9B" w14:textId="77777777" w:rsidR="005D2B59" w:rsidRPr="00B74DB7" w:rsidRDefault="005D2B59" w:rsidP="00B4437F">
      <w:pPr>
        <w:pStyle w:val="BodyText"/>
        <w:numPr>
          <w:ilvl w:val="0"/>
          <w:numId w:val="13"/>
        </w:numPr>
      </w:pPr>
      <w:r w:rsidRPr="005D2B59">
        <w:rPr>
          <w:u w:val="single"/>
        </w:rPr>
        <w:t>Supporting behaviors</w:t>
      </w:r>
      <w:r>
        <w:t xml:space="preserve"> – include a wide range of potential actions that are distinct from BMP implementation but help support the implementation (</w:t>
      </w:r>
      <w:r w:rsidR="001C3D5A">
        <w:t xml:space="preserve">e.g., </w:t>
      </w:r>
      <w:r w:rsidRPr="00B74DB7">
        <w:t>pollution incident reporting, public involvement</w:t>
      </w:r>
      <w:r>
        <w:t>)</w:t>
      </w:r>
    </w:p>
    <w:p w14:paraId="782BC113" w14:textId="77777777" w:rsidR="005D2B59" w:rsidRPr="005D2ACD" w:rsidRDefault="00E40698" w:rsidP="005D2B59">
      <w:pPr>
        <w:pStyle w:val="BodyText"/>
      </w:pPr>
      <w:r>
        <w:t xml:space="preserve">The </w:t>
      </w:r>
      <w:r w:rsidR="005A7B7B" w:rsidRPr="0015623A">
        <w:rPr>
          <w:highlight w:val="yellow"/>
        </w:rPr>
        <w:t>PERMITTEE</w:t>
      </w:r>
      <w:r w:rsidR="005A7B7B" w:rsidRPr="005A7B7B">
        <w:t xml:space="preserve"> </w:t>
      </w:r>
      <w:r w:rsidR="00411685" w:rsidRPr="00BD2C25">
        <w:t xml:space="preserve">will focus </w:t>
      </w:r>
      <w:r w:rsidR="00CE1138">
        <w:t>its</w:t>
      </w:r>
      <w:r w:rsidR="00411685" w:rsidRPr="00BD2C25">
        <w:t xml:space="preserve"> evaluation of Outcome Level </w:t>
      </w:r>
      <w:r w:rsidR="00411685">
        <w:t>3</w:t>
      </w:r>
      <w:r w:rsidR="00411685" w:rsidRPr="00BD2C25">
        <w:t xml:space="preserve"> on the</w:t>
      </w:r>
      <w:r w:rsidR="00411685">
        <w:t xml:space="preserve"> actions of target audiences for the</w:t>
      </w:r>
      <w:r w:rsidR="00411685" w:rsidRPr="00BD2C25">
        <w:t xml:space="preserve"> high priority POCs. </w:t>
      </w:r>
      <w:r>
        <w:t xml:space="preserve">The </w:t>
      </w:r>
      <w:r w:rsidR="005A7B7B" w:rsidRPr="0015623A">
        <w:rPr>
          <w:highlight w:val="yellow"/>
        </w:rPr>
        <w:t>PERMITTEE</w:t>
      </w:r>
      <w:r w:rsidR="005A7B7B" w:rsidRPr="005A7B7B">
        <w:t xml:space="preserve"> </w:t>
      </w:r>
      <w:r w:rsidR="00CE1138">
        <w:t>has</w:t>
      </w:r>
      <w:r w:rsidR="005D2B59" w:rsidRPr="00B74DB7">
        <w:t xml:space="preserve"> identified the critical target audience(s) for the specific urban runoff source(s) of each </w:t>
      </w:r>
      <w:r w:rsidR="005F388E">
        <w:t xml:space="preserve">high priority </w:t>
      </w:r>
      <w:r w:rsidR="005D2B59" w:rsidRPr="00B74DB7">
        <w:t>POC</w:t>
      </w:r>
      <w:r w:rsidR="005F388E">
        <w:t xml:space="preserve"> (</w:t>
      </w:r>
      <w:r w:rsidR="004019EF" w:rsidRPr="004019EF">
        <w:rPr>
          <w:b/>
        </w:rPr>
        <w:fldChar w:fldCharType="begin"/>
      </w:r>
      <w:r w:rsidR="004019EF" w:rsidRPr="004019EF">
        <w:rPr>
          <w:b/>
        </w:rPr>
        <w:instrText xml:space="preserve"> REF _Ref401831705 \h </w:instrText>
      </w:r>
      <w:r w:rsidR="004019EF">
        <w:rPr>
          <w:b/>
        </w:rPr>
        <w:instrText xml:space="preserve"> \* MERGEFORMAT </w:instrText>
      </w:r>
      <w:r w:rsidR="004019EF" w:rsidRPr="004019EF">
        <w:rPr>
          <w:b/>
        </w:rPr>
      </w:r>
      <w:r w:rsidR="004019EF" w:rsidRPr="004019EF">
        <w:rPr>
          <w:b/>
        </w:rPr>
        <w:fldChar w:fldCharType="separate"/>
      </w:r>
      <w:r w:rsidR="007107A4" w:rsidRPr="007107A4">
        <w:rPr>
          <w:b/>
        </w:rPr>
        <w:t xml:space="preserve">Figure </w:t>
      </w:r>
      <w:r w:rsidR="007107A4" w:rsidRPr="007107A4">
        <w:rPr>
          <w:b/>
          <w:noProof/>
        </w:rPr>
        <w:t>6</w:t>
      </w:r>
      <w:r w:rsidR="004019EF" w:rsidRPr="004019EF">
        <w:rPr>
          <w:b/>
        </w:rPr>
        <w:fldChar w:fldCharType="end"/>
      </w:r>
      <w:r w:rsidR="005F388E" w:rsidRPr="005F388E">
        <w:t>)</w:t>
      </w:r>
      <w:r w:rsidR="00AD658C">
        <w:t xml:space="preserve">, along with management questions </w:t>
      </w:r>
      <w:r w:rsidR="00D8766B">
        <w:t>that delineate</w:t>
      </w:r>
      <w:r w:rsidR="00AD658C">
        <w:t xml:space="preserve"> the critical target audience actions (</w:t>
      </w:r>
      <w:r w:rsidR="00AD658C" w:rsidRPr="00AD658C">
        <w:rPr>
          <w:b/>
        </w:rPr>
        <w:t>Section 3</w:t>
      </w:r>
      <w:r w:rsidR="00AD658C">
        <w:t>)</w:t>
      </w:r>
      <w:r w:rsidR="005D2B59" w:rsidRPr="005F388E">
        <w:t xml:space="preserve">. </w:t>
      </w:r>
    </w:p>
    <w:p w14:paraId="419ADF07" w14:textId="219D18E7" w:rsidR="00B16053" w:rsidRDefault="00E40698" w:rsidP="00411685">
      <w:pPr>
        <w:pStyle w:val="BodyText"/>
      </w:pPr>
      <w:r>
        <w:t xml:space="preserve">The </w:t>
      </w:r>
      <w:r w:rsidR="005A7B7B" w:rsidRPr="0015623A">
        <w:rPr>
          <w:highlight w:val="yellow"/>
        </w:rPr>
        <w:t>PERMITTEE</w:t>
      </w:r>
      <w:r w:rsidR="005A7B7B" w:rsidRPr="005A7B7B">
        <w:t xml:space="preserve"> </w:t>
      </w:r>
      <w:r w:rsidR="00411685" w:rsidRPr="006636CD">
        <w:t xml:space="preserve">will evaluate the effectiveness of </w:t>
      </w:r>
      <w:r>
        <w:t>its stormwater program</w:t>
      </w:r>
      <w:r w:rsidR="00411685" w:rsidRPr="006636CD">
        <w:t xml:space="preserve"> at Outcome Level 3 by </w:t>
      </w:r>
      <w:r w:rsidR="00AD658C">
        <w:t xml:space="preserve">using the management questions </w:t>
      </w:r>
      <w:r w:rsidR="006636CD" w:rsidRPr="006636CD">
        <w:t xml:space="preserve">to guide </w:t>
      </w:r>
      <w:r w:rsidR="00CE1138">
        <w:t>its</w:t>
      </w:r>
      <w:r w:rsidR="006636CD" w:rsidRPr="006636CD">
        <w:t xml:space="preserve"> assessment of target audience</w:t>
      </w:r>
      <w:r w:rsidR="00411685" w:rsidRPr="006636CD">
        <w:t xml:space="preserve"> implementation of BMPs and reduction of </w:t>
      </w:r>
      <w:r w:rsidR="004B1C2E">
        <w:t>PGAs</w:t>
      </w:r>
      <w:r w:rsidR="00411685" w:rsidRPr="006636CD">
        <w:t xml:space="preserve">. It is expected that assessment at </w:t>
      </w:r>
      <w:r w:rsidR="00FC1DEA">
        <w:t>this outcome level</w:t>
      </w:r>
      <w:r w:rsidR="00411685" w:rsidRPr="006636CD">
        <w:t xml:space="preserve"> will be included in the short- and long-term </w:t>
      </w:r>
      <w:proofErr w:type="spellStart"/>
      <w:r w:rsidR="00BE07F0">
        <w:t>EAs</w:t>
      </w:r>
      <w:proofErr w:type="spellEnd"/>
      <w:r w:rsidR="00411685" w:rsidRPr="006636CD">
        <w:t>.</w:t>
      </w:r>
    </w:p>
    <w:p w14:paraId="22D111DD" w14:textId="77777777" w:rsidR="00B16053" w:rsidRDefault="00B16053">
      <w:pPr>
        <w:spacing w:after="0"/>
      </w:pPr>
      <w:r>
        <w:br w:type="page"/>
      </w:r>
    </w:p>
    <w:p w14:paraId="2F83CE73" w14:textId="77777777" w:rsidR="00B16053" w:rsidRDefault="00B16053" w:rsidP="00AF1D42">
      <w:pPr>
        <w:pStyle w:val="BodyText"/>
        <w:jc w:val="center"/>
        <w:rPr>
          <w:i/>
        </w:rPr>
      </w:pPr>
    </w:p>
    <w:p w14:paraId="6E93E29F" w14:textId="77777777" w:rsidR="00B16053" w:rsidRDefault="00B16053" w:rsidP="00AF1D42">
      <w:pPr>
        <w:pStyle w:val="BodyText"/>
        <w:jc w:val="center"/>
        <w:rPr>
          <w:i/>
        </w:rPr>
      </w:pPr>
    </w:p>
    <w:p w14:paraId="3A69ED97" w14:textId="77777777" w:rsidR="00B16053" w:rsidRDefault="00B16053" w:rsidP="00AF1D42">
      <w:pPr>
        <w:pStyle w:val="BodyText"/>
        <w:jc w:val="center"/>
        <w:rPr>
          <w:i/>
        </w:rPr>
      </w:pPr>
    </w:p>
    <w:p w14:paraId="0CCC8F0D" w14:textId="77777777" w:rsidR="00B16053" w:rsidRDefault="00B16053" w:rsidP="00AF1D42">
      <w:pPr>
        <w:pStyle w:val="BodyText"/>
        <w:jc w:val="center"/>
        <w:rPr>
          <w:i/>
        </w:rPr>
      </w:pPr>
    </w:p>
    <w:p w14:paraId="1E98AD5B" w14:textId="77777777" w:rsidR="00B16053" w:rsidRDefault="00B16053" w:rsidP="00AF1D42">
      <w:pPr>
        <w:pStyle w:val="BodyText"/>
        <w:jc w:val="center"/>
        <w:rPr>
          <w:i/>
        </w:rPr>
      </w:pPr>
    </w:p>
    <w:p w14:paraId="623F4869" w14:textId="77777777" w:rsidR="00B16053" w:rsidRDefault="00B16053" w:rsidP="00AF1D42">
      <w:pPr>
        <w:pStyle w:val="BodyText"/>
        <w:jc w:val="center"/>
        <w:rPr>
          <w:i/>
        </w:rPr>
      </w:pPr>
    </w:p>
    <w:p w14:paraId="30C9C182" w14:textId="77777777" w:rsidR="00B16053" w:rsidRDefault="00B16053" w:rsidP="00AF1D42">
      <w:pPr>
        <w:pStyle w:val="BodyText"/>
        <w:jc w:val="center"/>
        <w:rPr>
          <w:i/>
        </w:rPr>
      </w:pPr>
    </w:p>
    <w:p w14:paraId="47115824" w14:textId="77777777" w:rsidR="00B16053" w:rsidRDefault="00B16053" w:rsidP="00AF1D42">
      <w:pPr>
        <w:pStyle w:val="BodyText"/>
        <w:jc w:val="center"/>
        <w:rPr>
          <w:i/>
        </w:rPr>
      </w:pPr>
    </w:p>
    <w:p w14:paraId="7F6F3497" w14:textId="77777777" w:rsidR="00B16053" w:rsidRDefault="00B16053" w:rsidP="00AF1D42">
      <w:pPr>
        <w:pStyle w:val="BodyText"/>
        <w:jc w:val="center"/>
        <w:rPr>
          <w:i/>
        </w:rPr>
      </w:pPr>
    </w:p>
    <w:p w14:paraId="68418B0D" w14:textId="77777777" w:rsidR="00B16053" w:rsidRDefault="00B16053" w:rsidP="00AF1D42">
      <w:pPr>
        <w:pStyle w:val="BodyText"/>
        <w:jc w:val="center"/>
        <w:rPr>
          <w:i/>
        </w:rPr>
      </w:pPr>
    </w:p>
    <w:p w14:paraId="358057DA" w14:textId="77777777" w:rsidR="00B16053" w:rsidRDefault="00B16053" w:rsidP="00AF1D42">
      <w:pPr>
        <w:pStyle w:val="BodyText"/>
        <w:jc w:val="center"/>
        <w:rPr>
          <w:i/>
        </w:rPr>
      </w:pPr>
    </w:p>
    <w:p w14:paraId="17B70FC7" w14:textId="77777777" w:rsidR="00B16053" w:rsidRDefault="00B16053" w:rsidP="00AF1D42">
      <w:pPr>
        <w:pStyle w:val="BodyText"/>
        <w:jc w:val="center"/>
        <w:rPr>
          <w:i/>
        </w:rPr>
      </w:pPr>
    </w:p>
    <w:p w14:paraId="64E50701" w14:textId="77777777" w:rsidR="00B16053" w:rsidRDefault="00B16053" w:rsidP="00AF1D42">
      <w:pPr>
        <w:pStyle w:val="BodyText"/>
        <w:jc w:val="center"/>
        <w:rPr>
          <w:i/>
        </w:rPr>
      </w:pPr>
    </w:p>
    <w:p w14:paraId="414A96AB" w14:textId="77777777" w:rsidR="00B16053" w:rsidRDefault="00B16053" w:rsidP="00AF1D42">
      <w:pPr>
        <w:pStyle w:val="BodyText"/>
        <w:jc w:val="center"/>
        <w:rPr>
          <w:i/>
        </w:rPr>
      </w:pPr>
    </w:p>
    <w:p w14:paraId="160A3B99" w14:textId="6582E7C6" w:rsidR="006636CD" w:rsidRDefault="00B16053" w:rsidP="00AF1D42">
      <w:pPr>
        <w:pStyle w:val="BodyText"/>
        <w:jc w:val="center"/>
      </w:pPr>
      <w:r w:rsidRPr="00581433">
        <w:rPr>
          <w:i/>
        </w:rPr>
        <w:t>This page intentionally left blank</w:t>
      </w:r>
    </w:p>
    <w:p w14:paraId="6D6AE363" w14:textId="77777777" w:rsidR="006636CD" w:rsidRDefault="006636CD" w:rsidP="00411685">
      <w:pPr>
        <w:pStyle w:val="BodyText"/>
      </w:pPr>
    </w:p>
    <w:p w14:paraId="38A2309F" w14:textId="77777777" w:rsidR="00625E20" w:rsidRPr="00026D6B" w:rsidRDefault="00625E20" w:rsidP="00625E20">
      <w:pPr>
        <w:spacing w:after="0"/>
      </w:pPr>
      <w:r>
        <w:br w:type="page"/>
      </w:r>
    </w:p>
    <w:p w14:paraId="41300DB7" w14:textId="77777777" w:rsidR="00625E20" w:rsidRDefault="00625E20" w:rsidP="00411685">
      <w:pPr>
        <w:pStyle w:val="BodyText"/>
        <w:sectPr w:rsidR="00625E20" w:rsidSect="008E0FFE">
          <w:footerReference w:type="default" r:id="rId21"/>
          <w:pgSz w:w="12240" w:h="15840"/>
          <w:pgMar w:top="1440" w:right="1440" w:bottom="1440" w:left="1440" w:header="720" w:footer="720" w:gutter="0"/>
          <w:pgNumType w:start="1"/>
          <w:cols w:space="720"/>
        </w:sectPr>
      </w:pPr>
    </w:p>
    <w:tbl>
      <w:tblPr>
        <w:tblStyle w:val="TableGrid"/>
        <w:tblW w:w="129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840"/>
        <w:gridCol w:w="11120"/>
      </w:tblGrid>
      <w:tr w:rsidR="00032A09" w:rsidRPr="00EC3DD9" w14:paraId="2795F512" w14:textId="77777777" w:rsidTr="00141376">
        <w:trPr>
          <w:cnfStyle w:val="100000000000" w:firstRow="1" w:lastRow="0" w:firstColumn="0" w:lastColumn="0" w:oddVBand="0" w:evenVBand="0" w:oddHBand="0" w:evenHBand="0" w:firstRowFirstColumn="0" w:firstRowLastColumn="0" w:lastRowFirstColumn="0" w:lastRowLastColumn="0"/>
        </w:trPr>
        <w:tc>
          <w:tcPr>
            <w:tcW w:w="13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8B0A08" w14:textId="77777777" w:rsidR="00032A09" w:rsidRPr="00EC3DD9" w:rsidRDefault="00032A09" w:rsidP="008A7EF2">
            <w:pPr>
              <w:pStyle w:val="BodyText"/>
              <w:spacing w:before="40" w:after="40"/>
              <w:rPr>
                <w:sz w:val="22"/>
              </w:rPr>
            </w:pPr>
            <w:bookmarkStart w:id="231" w:name="_Ref401054532"/>
            <w:r w:rsidRPr="00EC3DD9">
              <w:rPr>
                <w:noProof/>
                <w:sz w:val="22"/>
              </w:rPr>
              <w:lastRenderedPageBreak/>
              <w:drawing>
                <wp:inline distT="0" distB="0" distL="0" distR="0" wp14:anchorId="05712D87" wp14:editId="61EC39E1">
                  <wp:extent cx="457200" cy="45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03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00CCBF7" w14:textId="77777777" w:rsidR="00843667" w:rsidRDefault="00843667" w:rsidP="00843667">
            <w:pPr>
              <w:pStyle w:val="BodyText"/>
              <w:spacing w:before="80" w:after="80"/>
              <w:rPr>
                <w:rFonts w:ascii="Arial" w:hAnsi="Arial" w:cs="Arial"/>
                <w:sz w:val="22"/>
              </w:rPr>
            </w:pPr>
            <w:r>
              <w:rPr>
                <w:rFonts w:ascii="Arial" w:hAnsi="Arial" w:cs="Arial"/>
                <w:sz w:val="22"/>
              </w:rPr>
              <w:t xml:space="preserve">The flow chart in </w:t>
            </w:r>
            <w:r w:rsidRPr="00DA6C75">
              <w:rPr>
                <w:rFonts w:ascii="Arial" w:hAnsi="Arial" w:cs="Arial"/>
                <w:b/>
                <w:sz w:val="22"/>
              </w:rPr>
              <w:t xml:space="preserve">Figure </w:t>
            </w:r>
            <w:r>
              <w:rPr>
                <w:rFonts w:ascii="Arial" w:hAnsi="Arial" w:cs="Arial"/>
                <w:b/>
                <w:sz w:val="22"/>
              </w:rPr>
              <w:t>6</w:t>
            </w:r>
            <w:r>
              <w:rPr>
                <w:rFonts w:ascii="Arial" w:hAnsi="Arial" w:cs="Arial"/>
                <w:sz w:val="22"/>
              </w:rPr>
              <w:t xml:space="preserve"> builds </w:t>
            </w:r>
            <w:r w:rsidR="00407BA6">
              <w:rPr>
                <w:rFonts w:ascii="Arial" w:hAnsi="Arial" w:cs="Arial"/>
                <w:sz w:val="22"/>
              </w:rPr>
              <w:t>from</w:t>
            </w:r>
            <w:r>
              <w:rPr>
                <w:rFonts w:ascii="Arial" w:hAnsi="Arial" w:cs="Arial"/>
                <w:sz w:val="22"/>
              </w:rPr>
              <w:t xml:space="preserve"> </w:t>
            </w:r>
            <w:r w:rsidRPr="00DA6C75">
              <w:rPr>
                <w:rFonts w:ascii="Arial" w:hAnsi="Arial" w:cs="Arial"/>
                <w:b/>
                <w:sz w:val="22"/>
              </w:rPr>
              <w:t xml:space="preserve">Figure </w:t>
            </w:r>
            <w:r>
              <w:rPr>
                <w:rFonts w:ascii="Arial" w:hAnsi="Arial" w:cs="Arial"/>
                <w:b/>
                <w:sz w:val="22"/>
              </w:rPr>
              <w:t xml:space="preserve">5 </w:t>
            </w:r>
            <w:r>
              <w:rPr>
                <w:rFonts w:ascii="Arial" w:hAnsi="Arial" w:cs="Arial"/>
                <w:sz w:val="22"/>
              </w:rPr>
              <w:t>and includes the specific target audiences for the primary urban sources.</w:t>
            </w:r>
          </w:p>
          <w:p w14:paraId="15F9B4B3" w14:textId="77777777" w:rsidR="00843667" w:rsidRPr="00EC3DD9" w:rsidRDefault="00843667" w:rsidP="001C3E76">
            <w:pPr>
              <w:pStyle w:val="BodyText"/>
              <w:spacing w:before="80" w:after="80"/>
              <w:rPr>
                <w:rFonts w:ascii="Arial" w:hAnsi="Arial" w:cs="Arial"/>
                <w:sz w:val="22"/>
              </w:rPr>
            </w:pPr>
            <w:r>
              <w:rPr>
                <w:rFonts w:ascii="Arial" w:hAnsi="Arial" w:cs="Arial"/>
                <w:sz w:val="22"/>
              </w:rPr>
              <w:t>For each high priority POC, t</w:t>
            </w:r>
            <w:r w:rsidRPr="00843667">
              <w:rPr>
                <w:rFonts w:ascii="Arial" w:hAnsi="Arial" w:cs="Arial"/>
                <w:sz w:val="22"/>
              </w:rPr>
              <w:t xml:space="preserve">he target audiences listed under Outcome Level 3 </w:t>
            </w:r>
            <w:r>
              <w:rPr>
                <w:rFonts w:ascii="Arial" w:hAnsi="Arial" w:cs="Arial"/>
                <w:sz w:val="22"/>
              </w:rPr>
              <w:t>should be</w:t>
            </w:r>
            <w:r w:rsidRPr="00843667">
              <w:rPr>
                <w:rFonts w:ascii="Arial" w:hAnsi="Arial" w:cs="Arial"/>
                <w:sz w:val="22"/>
              </w:rPr>
              <w:t xml:space="preserve"> identified based on the primary urban sources (Outcome Level 4)</w:t>
            </w:r>
            <w:r w:rsidR="00DA2D2C">
              <w:rPr>
                <w:rFonts w:ascii="Arial" w:hAnsi="Arial" w:cs="Arial"/>
                <w:sz w:val="22"/>
              </w:rPr>
              <w:t>.</w:t>
            </w:r>
          </w:p>
        </w:tc>
      </w:tr>
    </w:tbl>
    <w:p w14:paraId="3EE7764D" w14:textId="77777777" w:rsidR="00032A09" w:rsidRDefault="00032A09" w:rsidP="00032A09">
      <w:pPr>
        <w:pStyle w:val="BodyText"/>
      </w:pPr>
    </w:p>
    <w:p w14:paraId="50B23BBE" w14:textId="77777777" w:rsidR="00066CFB" w:rsidRDefault="00E55AD6" w:rsidP="00930ECF">
      <w:pPr>
        <w:pStyle w:val="BodyText"/>
        <w:jc w:val="center"/>
        <w:rPr>
          <w:highlight w:val="green"/>
        </w:rPr>
      </w:pPr>
      <w:r>
        <w:rPr>
          <w:noProof/>
        </w:rPr>
        <w:drawing>
          <wp:inline distT="0" distB="0" distL="0" distR="0" wp14:anchorId="3E756287" wp14:editId="38519D33">
            <wp:extent cx="8229600" cy="28895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0" cy="2889504"/>
                    </a:xfrm>
                    <a:prstGeom prst="rect">
                      <a:avLst/>
                    </a:prstGeom>
                    <a:noFill/>
                    <a:ln>
                      <a:noFill/>
                    </a:ln>
                  </pic:spPr>
                </pic:pic>
              </a:graphicData>
            </a:graphic>
          </wp:inline>
        </w:drawing>
      </w:r>
    </w:p>
    <w:p w14:paraId="60AAC4B5" w14:textId="77777777" w:rsidR="00625E20" w:rsidRDefault="005D2B59" w:rsidP="00F84E27">
      <w:pPr>
        <w:pStyle w:val="FigureTitle"/>
      </w:pPr>
      <w:bookmarkStart w:id="232" w:name="_Ref401831705"/>
      <w:bookmarkStart w:id="233" w:name="_Toc414997168"/>
      <w:proofErr w:type="gramStart"/>
      <w:r w:rsidRPr="00026D6B">
        <w:rPr>
          <w:highlight w:val="yellow"/>
        </w:rPr>
        <w:t xml:space="preserve">Figure </w:t>
      </w:r>
      <w:proofErr w:type="gramEnd"/>
      <w:r w:rsidR="006D6817" w:rsidRPr="00026D6B">
        <w:rPr>
          <w:highlight w:val="yellow"/>
        </w:rPr>
        <w:fldChar w:fldCharType="begin"/>
      </w:r>
      <w:r w:rsidR="006D6817" w:rsidRPr="00026D6B">
        <w:rPr>
          <w:highlight w:val="yellow"/>
        </w:rPr>
        <w:instrText xml:space="preserve"> SEQ Figure \* ARABIC </w:instrText>
      </w:r>
      <w:r w:rsidR="006D6817" w:rsidRPr="00026D6B">
        <w:rPr>
          <w:highlight w:val="yellow"/>
        </w:rPr>
        <w:fldChar w:fldCharType="separate"/>
      </w:r>
      <w:r w:rsidR="007107A4">
        <w:rPr>
          <w:noProof/>
          <w:highlight w:val="yellow"/>
        </w:rPr>
        <w:t>6</w:t>
      </w:r>
      <w:r w:rsidR="006D6817" w:rsidRPr="00026D6B">
        <w:rPr>
          <w:noProof/>
          <w:highlight w:val="yellow"/>
        </w:rPr>
        <w:fldChar w:fldCharType="end"/>
      </w:r>
      <w:bookmarkEnd w:id="231"/>
      <w:bookmarkEnd w:id="232"/>
      <w:proofErr w:type="gramStart"/>
      <w:r w:rsidRPr="00026D6B">
        <w:rPr>
          <w:highlight w:val="yellow"/>
        </w:rPr>
        <w:t>.</w:t>
      </w:r>
      <w:proofErr w:type="gramEnd"/>
      <w:r w:rsidRPr="00026D6B">
        <w:rPr>
          <w:highlight w:val="yellow"/>
        </w:rPr>
        <w:t xml:space="preserve"> Target Audiences Identified for Urban Runoff Source</w:t>
      </w:r>
      <w:r w:rsidR="00066CFB" w:rsidRPr="00026D6B">
        <w:rPr>
          <w:highlight w:val="yellow"/>
        </w:rPr>
        <w:t xml:space="preserve"> Contribution</w:t>
      </w:r>
      <w:r w:rsidRPr="00026D6B">
        <w:rPr>
          <w:highlight w:val="yellow"/>
        </w:rPr>
        <w:t>s</w:t>
      </w:r>
      <w:r w:rsidR="00066CFB" w:rsidRPr="00026D6B">
        <w:rPr>
          <w:highlight w:val="yellow"/>
        </w:rPr>
        <w:t xml:space="preserve"> of POCs</w:t>
      </w:r>
      <w:bookmarkEnd w:id="233"/>
    </w:p>
    <w:p w14:paraId="1249480C" w14:textId="77777777" w:rsidR="009C217A" w:rsidRDefault="009C217A" w:rsidP="009C217A">
      <w:pPr>
        <w:pStyle w:val="FigureTitle"/>
        <w:tabs>
          <w:tab w:val="center" w:pos="6480"/>
          <w:tab w:val="right" w:pos="12960"/>
        </w:tabs>
        <w:jc w:val="left"/>
      </w:pPr>
      <w:r>
        <w:tab/>
      </w:r>
      <w:r>
        <w:tab/>
      </w:r>
    </w:p>
    <w:p w14:paraId="205DA43E" w14:textId="77777777" w:rsidR="009C217A" w:rsidRDefault="009C217A" w:rsidP="009C217A">
      <w:pPr>
        <w:pStyle w:val="FigureTitle"/>
        <w:tabs>
          <w:tab w:val="center" w:pos="6480"/>
          <w:tab w:val="right" w:pos="12960"/>
        </w:tabs>
        <w:jc w:val="left"/>
      </w:pPr>
    </w:p>
    <w:p w14:paraId="4372949F" w14:textId="77777777" w:rsidR="009C217A" w:rsidRDefault="009C217A" w:rsidP="009C217A">
      <w:pPr>
        <w:pStyle w:val="FigureTitle"/>
        <w:tabs>
          <w:tab w:val="left" w:pos="9930"/>
        </w:tabs>
        <w:jc w:val="left"/>
      </w:pPr>
      <w:r>
        <w:tab/>
      </w:r>
    </w:p>
    <w:p w14:paraId="1DBC7726" w14:textId="77777777" w:rsidR="002E481C" w:rsidRDefault="002E481C" w:rsidP="009C217A">
      <w:pPr>
        <w:pStyle w:val="FigureTitle"/>
        <w:tabs>
          <w:tab w:val="center" w:pos="6480"/>
          <w:tab w:val="right" w:pos="12960"/>
        </w:tabs>
        <w:jc w:val="left"/>
        <w:rPr>
          <w:b w:val="0"/>
        </w:rPr>
      </w:pPr>
      <w:r w:rsidRPr="009C217A">
        <w:br w:type="page"/>
      </w:r>
      <w:r w:rsidR="009C217A">
        <w:lastRenderedPageBreak/>
        <w:tab/>
      </w:r>
    </w:p>
    <w:p w14:paraId="6233A90C" w14:textId="77777777" w:rsidR="00625E20" w:rsidRDefault="00625E20" w:rsidP="00625E20">
      <w:pPr>
        <w:pStyle w:val="BodyText"/>
        <w:jc w:val="center"/>
        <w:rPr>
          <w:i/>
        </w:rPr>
      </w:pPr>
    </w:p>
    <w:p w14:paraId="72E90CB2" w14:textId="77777777" w:rsidR="00625E20" w:rsidRDefault="00625E20" w:rsidP="00625E20">
      <w:pPr>
        <w:pStyle w:val="BodyText"/>
        <w:jc w:val="center"/>
        <w:rPr>
          <w:i/>
        </w:rPr>
      </w:pPr>
    </w:p>
    <w:p w14:paraId="7198F29C" w14:textId="77777777" w:rsidR="00625E20" w:rsidRDefault="00625E20" w:rsidP="00625E20">
      <w:pPr>
        <w:pStyle w:val="BodyText"/>
        <w:jc w:val="center"/>
        <w:rPr>
          <w:i/>
        </w:rPr>
      </w:pPr>
    </w:p>
    <w:p w14:paraId="13A044E2" w14:textId="77777777" w:rsidR="00625E20" w:rsidRDefault="00625E20" w:rsidP="00625E20">
      <w:pPr>
        <w:pStyle w:val="BodyText"/>
        <w:jc w:val="center"/>
        <w:rPr>
          <w:i/>
        </w:rPr>
      </w:pPr>
    </w:p>
    <w:p w14:paraId="067F4F79" w14:textId="77777777" w:rsidR="00625E20" w:rsidRDefault="00625E20" w:rsidP="00625E20">
      <w:pPr>
        <w:pStyle w:val="BodyText"/>
        <w:jc w:val="center"/>
        <w:rPr>
          <w:i/>
        </w:rPr>
      </w:pPr>
    </w:p>
    <w:p w14:paraId="5D187F5D" w14:textId="77777777" w:rsidR="00625E20" w:rsidRDefault="00625E20" w:rsidP="00625E20">
      <w:pPr>
        <w:pStyle w:val="BodyText"/>
        <w:jc w:val="center"/>
        <w:rPr>
          <w:i/>
        </w:rPr>
      </w:pPr>
    </w:p>
    <w:p w14:paraId="0FDB0BA6" w14:textId="77777777" w:rsidR="00625E20" w:rsidRDefault="00625E20" w:rsidP="00625E20">
      <w:pPr>
        <w:pStyle w:val="BodyText"/>
        <w:jc w:val="center"/>
        <w:rPr>
          <w:i/>
        </w:rPr>
      </w:pPr>
    </w:p>
    <w:p w14:paraId="615A9241" w14:textId="77777777" w:rsidR="00625E20" w:rsidRDefault="00625E20" w:rsidP="00625E20">
      <w:pPr>
        <w:pStyle w:val="BodyText"/>
        <w:jc w:val="center"/>
        <w:rPr>
          <w:i/>
        </w:rPr>
      </w:pPr>
    </w:p>
    <w:p w14:paraId="6AA9B53B" w14:textId="77777777" w:rsidR="008A25FC" w:rsidRDefault="008A25FC" w:rsidP="00625E20">
      <w:pPr>
        <w:pStyle w:val="BodyText"/>
        <w:jc w:val="center"/>
        <w:rPr>
          <w:i/>
        </w:rPr>
      </w:pPr>
    </w:p>
    <w:p w14:paraId="0B9A8EAD" w14:textId="77777777" w:rsidR="00625E20" w:rsidRDefault="00625E20" w:rsidP="00625E20">
      <w:pPr>
        <w:spacing w:after="0"/>
        <w:jc w:val="center"/>
      </w:pPr>
      <w:r>
        <w:rPr>
          <w:i/>
        </w:rPr>
        <w:t>This page intentionally left blank</w:t>
      </w:r>
    </w:p>
    <w:p w14:paraId="43602816" w14:textId="77777777" w:rsidR="00625E20" w:rsidRDefault="00625E20" w:rsidP="00625E20">
      <w:pPr>
        <w:spacing w:after="0"/>
        <w:rPr>
          <w:rFonts w:ascii="Arial Black" w:hAnsi="Arial Black"/>
          <w:sz w:val="32"/>
        </w:rPr>
      </w:pPr>
      <w:r>
        <w:br w:type="page"/>
      </w:r>
    </w:p>
    <w:p w14:paraId="5AEEB865" w14:textId="77777777" w:rsidR="006636CD" w:rsidRDefault="006636CD">
      <w:pPr>
        <w:spacing w:after="0"/>
        <w:rPr>
          <w:rFonts w:ascii="Arial" w:hAnsi="Arial"/>
          <w:b/>
        </w:rPr>
        <w:sectPr w:rsidR="006636CD" w:rsidSect="009B630D">
          <w:footerReference w:type="default" r:id="rId23"/>
          <w:pgSz w:w="15840" w:h="12240" w:orient="landscape"/>
          <w:pgMar w:top="1440" w:right="1440" w:bottom="1440" w:left="1440" w:header="720" w:footer="720" w:gutter="0"/>
          <w:cols w:space="720"/>
          <w:docGrid w:linePitch="326"/>
        </w:sectPr>
      </w:pPr>
    </w:p>
    <w:p w14:paraId="1324E3D2" w14:textId="33B8A084" w:rsidR="0026742F" w:rsidRDefault="0026742F" w:rsidP="00B4437F">
      <w:pPr>
        <w:pStyle w:val="Heading3"/>
        <w:numPr>
          <w:ilvl w:val="2"/>
          <w:numId w:val="21"/>
        </w:numPr>
      </w:pPr>
      <w:bookmarkStart w:id="234" w:name="_Toc401605076"/>
      <w:bookmarkStart w:id="235" w:name="_Toc414997146"/>
      <w:r>
        <w:lastRenderedPageBreak/>
        <w:t>Barriers and Bridges to Action (Outcome Level 2)</w:t>
      </w:r>
      <w:bookmarkEnd w:id="234"/>
      <w:r w:rsidR="00DF1F84">
        <w:rPr>
          <w:rStyle w:val="FootnoteReference"/>
        </w:rPr>
        <w:footnoteReference w:id="15"/>
      </w:r>
      <w:bookmarkEnd w:id="235"/>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D007AC" w:rsidRPr="00115B99" w14:paraId="5075E7D3" w14:textId="77777777" w:rsidTr="0006498B">
        <w:trPr>
          <w:cnfStyle w:val="100000000000" w:firstRow="1" w:lastRow="0" w:firstColumn="0" w:lastColumn="0" w:oddVBand="0" w:evenVBand="0" w:oddHBand="0" w:evenHBand="0" w:firstRowFirstColumn="0" w:firstRowLastColumn="0" w:lastRowFirstColumn="0" w:lastRowLastColumn="0"/>
        </w:trPr>
        <w:tc>
          <w:tcPr>
            <w:tcW w:w="14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449CB3" w14:textId="0CE979D6" w:rsidR="00D007AC" w:rsidRPr="00115B99" w:rsidRDefault="00D007AC" w:rsidP="0006498B">
            <w:pPr>
              <w:spacing w:before="40" w:after="40"/>
              <w:jc w:val="center"/>
              <w:rPr>
                <w:rFonts w:ascii="Arial" w:hAnsi="Arial" w:cs="Arial"/>
                <w:sz w:val="22"/>
              </w:rPr>
            </w:pPr>
            <w:r>
              <w:rPr>
                <w:rFonts w:ascii="Arial" w:hAnsi="Arial" w:cs="Arial"/>
                <w:b/>
                <w:sz w:val="22"/>
              </w:rPr>
              <w:t>GUIDANCE</w:t>
            </w:r>
            <w:r w:rsidR="00DF1F84">
              <w:rPr>
                <w:rFonts w:ascii="Arial" w:hAnsi="Arial" w:cs="Arial"/>
                <w:b/>
                <w:sz w:val="22"/>
              </w:rPr>
              <w: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21BE27" w14:textId="77777777" w:rsidR="00CF6BB1" w:rsidRDefault="00CF6BB1" w:rsidP="0006498B">
            <w:pPr>
              <w:spacing w:before="40" w:after="40"/>
              <w:rPr>
                <w:rFonts w:ascii="Arial" w:hAnsi="Arial" w:cs="Arial"/>
                <w:sz w:val="22"/>
              </w:rPr>
            </w:pPr>
            <w:r>
              <w:rPr>
                <w:rFonts w:ascii="Arial" w:hAnsi="Arial" w:cs="Arial"/>
                <w:sz w:val="22"/>
              </w:rPr>
              <w:t xml:space="preserve">As described below and within the CASQA Guidance Document, the updated approach for Outcome Level 2 assessments includes the identification of </w:t>
            </w:r>
            <w:r w:rsidRPr="00131346">
              <w:rPr>
                <w:rFonts w:ascii="Arial" w:hAnsi="Arial" w:cs="Arial"/>
                <w:b/>
                <w:sz w:val="22"/>
              </w:rPr>
              <w:t>barriers and bridges</w:t>
            </w:r>
            <w:r>
              <w:rPr>
                <w:rFonts w:ascii="Arial" w:hAnsi="Arial" w:cs="Arial"/>
                <w:b/>
                <w:sz w:val="22"/>
              </w:rPr>
              <w:t xml:space="preserve"> </w:t>
            </w:r>
            <w:r w:rsidRPr="00131346">
              <w:rPr>
                <w:rFonts w:ascii="Arial" w:hAnsi="Arial" w:cs="Arial"/>
                <w:sz w:val="22"/>
              </w:rPr>
              <w:t>that may be influencing</w:t>
            </w:r>
            <w:r>
              <w:rPr>
                <w:rFonts w:ascii="Arial" w:hAnsi="Arial" w:cs="Arial"/>
                <w:sz w:val="22"/>
              </w:rPr>
              <w:t xml:space="preserve"> adoption of</w:t>
            </w:r>
            <w:r w:rsidRPr="00131346">
              <w:rPr>
                <w:rFonts w:ascii="Arial" w:hAnsi="Arial" w:cs="Arial"/>
                <w:sz w:val="22"/>
              </w:rPr>
              <w:t xml:space="preserve"> the desired behaviors.</w:t>
            </w:r>
            <w:r>
              <w:rPr>
                <w:rFonts w:ascii="Arial" w:hAnsi="Arial" w:cs="Arial"/>
                <w:sz w:val="22"/>
              </w:rPr>
              <w:t xml:space="preserve"> This aspect of the assessment will occur as part of the </w:t>
            </w:r>
            <w:r w:rsidRPr="00CF6BB1">
              <w:rPr>
                <w:rFonts w:ascii="Arial" w:hAnsi="Arial" w:cs="Arial"/>
                <w:b/>
                <w:sz w:val="22"/>
              </w:rPr>
              <w:t>adaptive management process</w:t>
            </w:r>
            <w:r>
              <w:rPr>
                <w:rFonts w:ascii="Arial" w:hAnsi="Arial" w:cs="Arial"/>
                <w:sz w:val="22"/>
              </w:rPr>
              <w:t xml:space="preserve">. </w:t>
            </w:r>
          </w:p>
          <w:p w14:paraId="0633D277" w14:textId="6E888115" w:rsidR="00DF1F84" w:rsidRDefault="00DF1F84" w:rsidP="0006498B">
            <w:pPr>
              <w:spacing w:before="40" w:after="40"/>
              <w:rPr>
                <w:rFonts w:ascii="Arial" w:hAnsi="Arial" w:cs="Arial"/>
                <w:sz w:val="22"/>
              </w:rPr>
            </w:pPr>
            <w:r w:rsidRPr="00DF1F84">
              <w:rPr>
                <w:rFonts w:ascii="Arial" w:hAnsi="Arial" w:cs="Arial"/>
                <w:sz w:val="22"/>
              </w:rPr>
              <w:t>This section provides an overview of Outcome Level 2 and describes how it will be assessed.</w:t>
            </w:r>
          </w:p>
          <w:p w14:paraId="283C355A" w14:textId="0D1DD050" w:rsidR="00D007AC" w:rsidRPr="0041042D" w:rsidRDefault="00D007AC" w:rsidP="0006498B">
            <w:pPr>
              <w:spacing w:before="40" w:after="40"/>
              <w:rPr>
                <w:rFonts w:ascii="Arial" w:hAnsi="Arial" w:cs="Arial"/>
                <w:sz w:val="22"/>
              </w:rPr>
            </w:pPr>
            <w:r>
              <w:rPr>
                <w:rFonts w:ascii="Arial" w:hAnsi="Arial" w:cs="Arial"/>
                <w:sz w:val="22"/>
              </w:rPr>
              <w:t xml:space="preserve">For each </w:t>
            </w:r>
            <w:r w:rsidR="00131346">
              <w:rPr>
                <w:rFonts w:ascii="Arial" w:hAnsi="Arial" w:cs="Arial"/>
                <w:sz w:val="22"/>
              </w:rPr>
              <w:t>desired</w:t>
            </w:r>
            <w:r w:rsidR="00A969BA">
              <w:rPr>
                <w:rFonts w:ascii="Arial" w:hAnsi="Arial" w:cs="Arial"/>
                <w:sz w:val="22"/>
              </w:rPr>
              <w:t xml:space="preserve"> </w:t>
            </w:r>
            <w:r>
              <w:rPr>
                <w:rFonts w:ascii="Arial" w:hAnsi="Arial" w:cs="Arial"/>
                <w:sz w:val="22"/>
              </w:rPr>
              <w:t xml:space="preserve">behavior </w:t>
            </w:r>
            <w:r w:rsidR="00131346">
              <w:rPr>
                <w:rFonts w:ascii="Arial" w:hAnsi="Arial" w:cs="Arial"/>
                <w:sz w:val="22"/>
              </w:rPr>
              <w:t>change that will be targeted</w:t>
            </w:r>
            <w:r>
              <w:rPr>
                <w:rFonts w:ascii="Arial" w:hAnsi="Arial" w:cs="Arial"/>
                <w:sz w:val="22"/>
              </w:rPr>
              <w:t>:</w:t>
            </w:r>
          </w:p>
          <w:p w14:paraId="4EFB1B96" w14:textId="093A7DCB" w:rsidR="00131346" w:rsidRDefault="00131346" w:rsidP="00B4437F">
            <w:pPr>
              <w:pStyle w:val="ListParagraph"/>
              <w:numPr>
                <w:ilvl w:val="0"/>
                <w:numId w:val="32"/>
              </w:numPr>
              <w:ind w:left="376"/>
              <w:rPr>
                <w:rFonts w:ascii="Arial" w:hAnsi="Arial" w:cs="Arial"/>
                <w:sz w:val="22"/>
              </w:rPr>
            </w:pPr>
            <w:r>
              <w:rPr>
                <w:rFonts w:ascii="Arial" w:hAnsi="Arial" w:cs="Arial"/>
                <w:sz w:val="22"/>
              </w:rPr>
              <w:t xml:space="preserve">How will the desired behavior change be promoted to increase the target audience knowledge and awareness (e.g., outreach, training)? </w:t>
            </w:r>
          </w:p>
          <w:p w14:paraId="70142900" w14:textId="5C1919EA" w:rsidR="00D007AC" w:rsidRPr="00B4437F" w:rsidRDefault="00131346" w:rsidP="00D1432D">
            <w:pPr>
              <w:pStyle w:val="ListParagraph"/>
              <w:numPr>
                <w:ilvl w:val="0"/>
                <w:numId w:val="32"/>
              </w:numPr>
              <w:ind w:left="376"/>
              <w:rPr>
                <w:rFonts w:ascii="Arial" w:hAnsi="Arial" w:cs="Arial"/>
                <w:sz w:val="22"/>
              </w:rPr>
            </w:pPr>
            <w:r>
              <w:rPr>
                <w:rFonts w:ascii="Arial" w:hAnsi="Arial" w:cs="Arial"/>
                <w:sz w:val="22"/>
              </w:rPr>
              <w:t>How will target audience awareness be assessed (e.g., pre-/post-training surveys, public outreach surveys)?</w:t>
            </w:r>
          </w:p>
        </w:tc>
      </w:tr>
    </w:tbl>
    <w:p w14:paraId="352BF5D9" w14:textId="77777777" w:rsidR="00131346" w:rsidRDefault="00131346" w:rsidP="00D1432D">
      <w:pPr>
        <w:pStyle w:val="BodyText"/>
        <w:spacing w:after="0"/>
      </w:pPr>
    </w:p>
    <w:p w14:paraId="260F209E" w14:textId="74944D6A" w:rsidR="005D2B59" w:rsidRPr="005E49F6" w:rsidRDefault="005D2B59" w:rsidP="005D2B59">
      <w:pPr>
        <w:pStyle w:val="BodyText"/>
      </w:pPr>
      <w:r w:rsidRPr="005E49F6">
        <w:t xml:space="preserve">Level </w:t>
      </w:r>
      <w:r>
        <w:t xml:space="preserve">2 Outcomes are critical because they form the basis for achieving desired behavioral changes and provide a means of gauging progress toward their achievement. The term “barriers and bridges” refers to the fact that there are factors that may aid or inhibit a desired behavior and that these need to be understood in order to affect the </w:t>
      </w:r>
      <w:r w:rsidR="00A969BA">
        <w:t xml:space="preserve">desired </w:t>
      </w:r>
      <w:r>
        <w:t xml:space="preserve">change. People won’t act differently unless they understand </w:t>
      </w:r>
      <w:r w:rsidR="004C2E33">
        <w:t>the</w:t>
      </w:r>
      <w:r>
        <w:t xml:space="preserve"> problem</w:t>
      </w:r>
      <w:r w:rsidR="00DE0BE7">
        <w:t xml:space="preserve"> and</w:t>
      </w:r>
      <w:r w:rsidR="004C2E33">
        <w:t xml:space="preserve"> </w:t>
      </w:r>
      <w:r>
        <w:t>are motivated</w:t>
      </w:r>
      <w:r w:rsidR="004C2E33">
        <w:t>—</w:t>
      </w:r>
      <w:r>
        <w:t>and</w:t>
      </w:r>
      <w:r w:rsidR="004C2E33">
        <w:t xml:space="preserve"> </w:t>
      </w:r>
      <w:r>
        <w:t>able</w:t>
      </w:r>
      <w:r w:rsidR="004C2E33">
        <w:t>—</w:t>
      </w:r>
      <w:r w:rsidR="0011666C">
        <w:t xml:space="preserve">to </w:t>
      </w:r>
      <w:r>
        <w:t>change.</w:t>
      </w:r>
    </w:p>
    <w:p w14:paraId="6B26A239" w14:textId="77777777" w:rsidR="003731F7" w:rsidRDefault="005D2B59" w:rsidP="005D2B59">
      <w:pPr>
        <w:pStyle w:val="BodyText"/>
      </w:pPr>
      <w:r w:rsidRPr="00967317">
        <w:t xml:space="preserve">Level 2 Outcomes provide a means of gauging whether </w:t>
      </w:r>
      <w:r>
        <w:t xml:space="preserve">the </w:t>
      </w:r>
      <w:r w:rsidR="00EE3E33">
        <w:t>prioritized</w:t>
      </w:r>
      <w:r>
        <w:t xml:space="preserve"> activities (</w:t>
      </w:r>
      <w:r w:rsidR="00EE3E33">
        <w:t xml:space="preserve">e.g., </w:t>
      </w:r>
      <w:r w:rsidRPr="00967317">
        <w:t xml:space="preserve">outreach, training, </w:t>
      </w:r>
      <w:proofErr w:type="gramStart"/>
      <w:r w:rsidRPr="00967317">
        <w:t>other</w:t>
      </w:r>
      <w:proofErr w:type="gramEnd"/>
      <w:r w:rsidRPr="00967317">
        <w:t xml:space="preserve"> program activities</w:t>
      </w:r>
      <w:r>
        <w:t>)</w:t>
      </w:r>
      <w:r w:rsidRPr="00967317">
        <w:t xml:space="preserve"> are producing changes in the </w:t>
      </w:r>
      <w:r>
        <w:t>behavior</w:t>
      </w:r>
      <w:r w:rsidRPr="00967317">
        <w:t xml:space="preserve"> of </w:t>
      </w:r>
      <w:r>
        <w:t xml:space="preserve">the </w:t>
      </w:r>
      <w:r w:rsidRPr="00967317">
        <w:t>target audiences</w:t>
      </w:r>
      <w:r>
        <w:t xml:space="preserve"> through </w:t>
      </w:r>
      <w:r w:rsidR="00EE3E33">
        <w:t xml:space="preserve">increases </w:t>
      </w:r>
      <w:r>
        <w:t>knowledge</w:t>
      </w:r>
      <w:r w:rsidR="00EE3E33">
        <w:t xml:space="preserve"> and</w:t>
      </w:r>
      <w:r>
        <w:t xml:space="preserve"> awareness, </w:t>
      </w:r>
      <w:r w:rsidR="00EE3E33">
        <w:t>as well as</w:t>
      </w:r>
      <w:r>
        <w:t xml:space="preserve"> </w:t>
      </w:r>
      <w:r w:rsidR="00EE3E33">
        <w:t xml:space="preserve">changes in </w:t>
      </w:r>
      <w:r>
        <w:t>attitudes</w:t>
      </w:r>
      <w:r w:rsidRPr="00967317">
        <w:t>. Examples of Level 2 Outcomes range from awareness of basic concepts (e.g., why st</w:t>
      </w:r>
      <w:r w:rsidR="003731F7">
        <w:t>ormwater pollution is a problem;</w:t>
      </w:r>
      <w:r w:rsidRPr="00967317">
        <w:t xml:space="preserve"> the difference between storm drains and the sanitary sewer) to specific knowledge (e.g., how to dispose of pet waste</w:t>
      </w:r>
      <w:r w:rsidR="003731F7">
        <w:t>;</w:t>
      </w:r>
      <w:r w:rsidRPr="00967317">
        <w:t xml:space="preserve"> how to properly install and maintain a silt fence). </w:t>
      </w:r>
    </w:p>
    <w:p w14:paraId="0DC93062" w14:textId="505DA588" w:rsidR="003731F7" w:rsidRDefault="005D2B59" w:rsidP="005D2B59">
      <w:pPr>
        <w:pStyle w:val="BodyText"/>
      </w:pPr>
      <w:r w:rsidRPr="00967317">
        <w:t>Level 2 Outcomes are often used to gauge progress in, or to refine approaches for, achieving Level 3 Outcomes.</w:t>
      </w:r>
      <w:r w:rsidR="008B744A">
        <w:t xml:space="preserve"> </w:t>
      </w:r>
      <w:r w:rsidR="003731F7">
        <w:t xml:space="preserve">That is, an understanding of whether awareness, knowledge, and/or attitudes have changed will allow the identification of </w:t>
      </w:r>
      <w:r w:rsidR="008B744A" w:rsidRPr="00A24CFA">
        <w:t xml:space="preserve">barriers and bridges that may be influencing </w:t>
      </w:r>
      <w:r w:rsidR="003731F7">
        <w:t>the desired target audience behavior.</w:t>
      </w:r>
    </w:p>
    <w:p w14:paraId="4EE26C79" w14:textId="42891E3F" w:rsidR="002E481C" w:rsidRDefault="00366F63" w:rsidP="005D2B59">
      <w:pPr>
        <w:pStyle w:val="BodyText"/>
      </w:pPr>
      <w:r>
        <w:t xml:space="preserve">The </w:t>
      </w:r>
      <w:r w:rsidRPr="0015623A">
        <w:rPr>
          <w:highlight w:val="yellow"/>
        </w:rPr>
        <w:t>PERMITTEE</w:t>
      </w:r>
      <w:r w:rsidRPr="005A7B7B">
        <w:t xml:space="preserve"> </w:t>
      </w:r>
      <w:r w:rsidRPr="00A24CFA">
        <w:t xml:space="preserve">will work to identify barriers and bridges that may be influencing target audience behavior. </w:t>
      </w:r>
      <w:r w:rsidR="00E40698">
        <w:t xml:space="preserve">The </w:t>
      </w:r>
      <w:r w:rsidR="005A7B7B" w:rsidRPr="0015623A">
        <w:rPr>
          <w:highlight w:val="yellow"/>
        </w:rPr>
        <w:t>PERMITTEE</w:t>
      </w:r>
      <w:r w:rsidR="005A7B7B" w:rsidRPr="005A7B7B">
        <w:t xml:space="preserve"> </w:t>
      </w:r>
      <w:r w:rsidR="0092475F" w:rsidRPr="00A24CFA">
        <w:t>will assess O</w:t>
      </w:r>
      <w:r w:rsidR="005D2B59" w:rsidRPr="00A24CFA">
        <w:t xml:space="preserve">utcome Level 2 </w:t>
      </w:r>
      <w:r w:rsidR="0092475F" w:rsidRPr="00A24CFA">
        <w:t>on an as-needed basis as part of the adaptive management process (</w:t>
      </w:r>
      <w:r w:rsidR="005D2B59" w:rsidRPr="00A24CFA">
        <w:rPr>
          <w:b/>
        </w:rPr>
        <w:fldChar w:fldCharType="begin"/>
      </w:r>
      <w:r w:rsidR="005D2B59" w:rsidRPr="00A24CFA">
        <w:rPr>
          <w:b/>
        </w:rPr>
        <w:instrText xml:space="preserve"> REF _Ref401061745 \h  \* MERGEFORMAT </w:instrText>
      </w:r>
      <w:r w:rsidR="005D2B59" w:rsidRPr="00A24CFA">
        <w:rPr>
          <w:b/>
        </w:rPr>
      </w:r>
      <w:r w:rsidR="005D2B59" w:rsidRPr="00A24CFA">
        <w:rPr>
          <w:b/>
        </w:rPr>
        <w:fldChar w:fldCharType="separate"/>
      </w:r>
      <w:r w:rsidR="007107A4" w:rsidRPr="007107A4">
        <w:rPr>
          <w:b/>
        </w:rPr>
        <w:t xml:space="preserve">Figure </w:t>
      </w:r>
      <w:r w:rsidR="007107A4" w:rsidRPr="007107A4">
        <w:rPr>
          <w:b/>
          <w:noProof/>
        </w:rPr>
        <w:t>7</w:t>
      </w:r>
      <w:r w:rsidR="005D2B59" w:rsidRPr="00A24CFA">
        <w:rPr>
          <w:b/>
        </w:rPr>
        <w:fldChar w:fldCharType="end"/>
      </w:r>
      <w:r w:rsidR="0092475F" w:rsidRPr="00A24CFA">
        <w:t>)</w:t>
      </w:r>
      <w:r w:rsidR="005D2B59" w:rsidRPr="00A24CFA">
        <w:t>.</w:t>
      </w:r>
      <w:r w:rsidR="003B2C80" w:rsidRPr="00A24CFA">
        <w:t xml:space="preserve"> It is expected that assessment at </w:t>
      </w:r>
      <w:r w:rsidR="00FC1DEA">
        <w:t>this outcome level</w:t>
      </w:r>
      <w:r w:rsidR="003B2C80" w:rsidRPr="00A24CFA">
        <w:t xml:space="preserve"> will be included in the short- and lo</w:t>
      </w:r>
      <w:r w:rsidR="0092475F" w:rsidRPr="00A24CFA">
        <w:t xml:space="preserve">ng-term </w:t>
      </w:r>
      <w:proofErr w:type="spellStart"/>
      <w:r w:rsidR="00BE07F0">
        <w:t>EAs</w:t>
      </w:r>
      <w:proofErr w:type="spellEnd"/>
      <w:r w:rsidR="003B2C80" w:rsidRPr="00A24CFA">
        <w:t>.</w:t>
      </w:r>
    </w:p>
    <w:p w14:paraId="5F682A9B" w14:textId="77777777" w:rsidR="00625E20" w:rsidRDefault="002E481C" w:rsidP="00625E20">
      <w:pPr>
        <w:pStyle w:val="BodyText"/>
        <w:jc w:val="center"/>
        <w:rPr>
          <w:i/>
        </w:rPr>
      </w:pPr>
      <w:r>
        <w:br w:type="page"/>
      </w:r>
    </w:p>
    <w:p w14:paraId="3A37758B" w14:textId="77777777" w:rsidR="008A25FC" w:rsidRDefault="008A25FC" w:rsidP="008A25FC">
      <w:pPr>
        <w:pStyle w:val="BodyText"/>
        <w:jc w:val="center"/>
        <w:rPr>
          <w:i/>
        </w:rPr>
      </w:pPr>
    </w:p>
    <w:p w14:paraId="7CA52B49" w14:textId="77777777" w:rsidR="008A25FC" w:rsidRDefault="008A25FC" w:rsidP="008A25FC">
      <w:pPr>
        <w:pStyle w:val="BodyText"/>
        <w:jc w:val="center"/>
        <w:rPr>
          <w:i/>
        </w:rPr>
      </w:pPr>
    </w:p>
    <w:p w14:paraId="677A8EE5" w14:textId="77777777" w:rsidR="008A25FC" w:rsidRDefault="008A25FC" w:rsidP="008A25FC">
      <w:pPr>
        <w:pStyle w:val="BodyText"/>
        <w:jc w:val="center"/>
        <w:rPr>
          <w:i/>
        </w:rPr>
      </w:pPr>
    </w:p>
    <w:p w14:paraId="63C8DF4D" w14:textId="77777777" w:rsidR="008A25FC" w:rsidRDefault="008A25FC" w:rsidP="008A25FC">
      <w:pPr>
        <w:pStyle w:val="BodyText"/>
        <w:jc w:val="center"/>
        <w:rPr>
          <w:i/>
        </w:rPr>
      </w:pPr>
    </w:p>
    <w:p w14:paraId="2C2B6D55" w14:textId="77777777" w:rsidR="008A25FC" w:rsidRDefault="008A25FC" w:rsidP="008A25FC">
      <w:pPr>
        <w:pStyle w:val="BodyText"/>
        <w:jc w:val="center"/>
        <w:rPr>
          <w:i/>
        </w:rPr>
      </w:pPr>
    </w:p>
    <w:p w14:paraId="190E1FFC" w14:textId="77777777" w:rsidR="008A25FC" w:rsidRDefault="008A25FC" w:rsidP="008A25FC">
      <w:pPr>
        <w:pStyle w:val="BodyText"/>
        <w:jc w:val="center"/>
        <w:rPr>
          <w:i/>
        </w:rPr>
      </w:pPr>
    </w:p>
    <w:p w14:paraId="4DEDD2AC" w14:textId="77777777" w:rsidR="008A25FC" w:rsidRDefault="008A25FC" w:rsidP="008A25FC">
      <w:pPr>
        <w:pStyle w:val="BodyText"/>
        <w:jc w:val="center"/>
        <w:rPr>
          <w:i/>
        </w:rPr>
      </w:pPr>
    </w:p>
    <w:p w14:paraId="37B7FF4E" w14:textId="77777777" w:rsidR="008A25FC" w:rsidRDefault="008A25FC" w:rsidP="008A25FC">
      <w:pPr>
        <w:pStyle w:val="BodyText"/>
        <w:jc w:val="center"/>
        <w:rPr>
          <w:i/>
        </w:rPr>
      </w:pPr>
    </w:p>
    <w:p w14:paraId="28CA1F9D" w14:textId="77777777" w:rsidR="008A25FC" w:rsidRDefault="008A25FC" w:rsidP="008A25FC">
      <w:pPr>
        <w:pStyle w:val="BodyText"/>
        <w:jc w:val="center"/>
        <w:rPr>
          <w:i/>
        </w:rPr>
      </w:pPr>
    </w:p>
    <w:p w14:paraId="6D2BA06D" w14:textId="77777777" w:rsidR="008A25FC" w:rsidRDefault="008A25FC" w:rsidP="008A25FC">
      <w:pPr>
        <w:pStyle w:val="BodyText"/>
        <w:jc w:val="center"/>
        <w:rPr>
          <w:i/>
        </w:rPr>
      </w:pPr>
    </w:p>
    <w:p w14:paraId="3DB65FFF" w14:textId="77777777" w:rsidR="008A25FC" w:rsidRDefault="008A25FC" w:rsidP="008A25FC">
      <w:pPr>
        <w:pStyle w:val="BodyText"/>
        <w:jc w:val="center"/>
        <w:rPr>
          <w:i/>
        </w:rPr>
      </w:pPr>
    </w:p>
    <w:p w14:paraId="188D90C8" w14:textId="77777777" w:rsidR="008A25FC" w:rsidRDefault="008A25FC" w:rsidP="008A25FC">
      <w:pPr>
        <w:pStyle w:val="BodyText"/>
        <w:jc w:val="center"/>
        <w:rPr>
          <w:i/>
        </w:rPr>
      </w:pPr>
    </w:p>
    <w:p w14:paraId="09F805A7" w14:textId="77777777" w:rsidR="008A25FC" w:rsidRDefault="008A25FC" w:rsidP="008A25FC">
      <w:pPr>
        <w:pStyle w:val="BodyText"/>
        <w:jc w:val="center"/>
        <w:rPr>
          <w:i/>
        </w:rPr>
      </w:pPr>
    </w:p>
    <w:p w14:paraId="0AFD859A" w14:textId="77777777" w:rsidR="008A25FC" w:rsidRDefault="008A25FC" w:rsidP="008A25FC">
      <w:pPr>
        <w:pStyle w:val="BodyText"/>
        <w:jc w:val="center"/>
        <w:rPr>
          <w:i/>
        </w:rPr>
      </w:pPr>
    </w:p>
    <w:p w14:paraId="3AFB25AF" w14:textId="77777777" w:rsidR="008A25FC" w:rsidRDefault="008A25FC" w:rsidP="008A25FC">
      <w:pPr>
        <w:spacing w:after="0"/>
        <w:jc w:val="center"/>
      </w:pPr>
      <w:r w:rsidRPr="00581433">
        <w:rPr>
          <w:i/>
        </w:rPr>
        <w:t>This page intentionally left blank</w:t>
      </w:r>
    </w:p>
    <w:p w14:paraId="4FE18204" w14:textId="77777777" w:rsidR="002E481C" w:rsidRDefault="00625E20">
      <w:pPr>
        <w:spacing w:after="0"/>
      </w:pPr>
      <w:r>
        <w:br w:type="page"/>
      </w:r>
    </w:p>
    <w:p w14:paraId="1945AC52" w14:textId="77777777" w:rsidR="00BF10B5" w:rsidRDefault="00BF10B5">
      <w:pPr>
        <w:spacing w:after="0"/>
        <w:rPr>
          <w:rFonts w:ascii="Arial" w:hAnsi="Arial"/>
          <w:b/>
          <w:caps/>
        </w:rPr>
        <w:sectPr w:rsidR="00BF10B5" w:rsidSect="009463A2">
          <w:footerReference w:type="default" r:id="rId24"/>
          <w:pgSz w:w="12240" w:h="15840"/>
          <w:pgMar w:top="1440" w:right="1440" w:bottom="1440" w:left="1440" w:header="720" w:footer="720" w:gutter="0"/>
          <w:cols w:space="720"/>
        </w:sectPr>
      </w:pPr>
    </w:p>
    <w:tbl>
      <w:tblPr>
        <w:tblStyle w:val="TableGrid"/>
        <w:tblW w:w="129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840"/>
        <w:gridCol w:w="11120"/>
      </w:tblGrid>
      <w:tr w:rsidR="00032A09" w:rsidRPr="00EC3DD9" w14:paraId="4BA50622" w14:textId="77777777" w:rsidTr="00141376">
        <w:trPr>
          <w:cnfStyle w:val="100000000000" w:firstRow="1" w:lastRow="0" w:firstColumn="0" w:lastColumn="0" w:oddVBand="0" w:evenVBand="0" w:oddHBand="0" w:evenHBand="0" w:firstRowFirstColumn="0" w:firstRowLastColumn="0" w:lastRowFirstColumn="0" w:lastRowLastColumn="0"/>
        </w:trPr>
        <w:tc>
          <w:tcPr>
            <w:tcW w:w="13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F0899A" w14:textId="77777777" w:rsidR="00032A09" w:rsidRPr="00EC3DD9" w:rsidRDefault="00032A09" w:rsidP="008A7EF2">
            <w:pPr>
              <w:pStyle w:val="BodyText"/>
              <w:spacing w:before="40" w:after="40"/>
              <w:rPr>
                <w:sz w:val="22"/>
              </w:rPr>
            </w:pPr>
            <w:r w:rsidRPr="00EC3DD9">
              <w:rPr>
                <w:noProof/>
                <w:sz w:val="22"/>
              </w:rPr>
              <w:lastRenderedPageBreak/>
              <w:drawing>
                <wp:inline distT="0" distB="0" distL="0" distR="0" wp14:anchorId="2E08844C" wp14:editId="17C81820">
                  <wp:extent cx="457200" cy="457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03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6DB9B2F" w14:textId="77777777" w:rsidR="00A255E1" w:rsidRDefault="00A255E1" w:rsidP="00A255E1">
            <w:pPr>
              <w:pStyle w:val="BodyText"/>
              <w:spacing w:before="80" w:after="80"/>
              <w:rPr>
                <w:rFonts w:ascii="Arial" w:hAnsi="Arial" w:cs="Arial"/>
                <w:sz w:val="22"/>
              </w:rPr>
            </w:pPr>
            <w:r>
              <w:rPr>
                <w:rFonts w:ascii="Arial" w:hAnsi="Arial" w:cs="Arial"/>
                <w:sz w:val="22"/>
              </w:rPr>
              <w:t xml:space="preserve">The flow chart in </w:t>
            </w:r>
            <w:r w:rsidRPr="00DA6C75">
              <w:rPr>
                <w:rFonts w:ascii="Arial" w:hAnsi="Arial" w:cs="Arial"/>
                <w:b/>
                <w:sz w:val="22"/>
              </w:rPr>
              <w:t xml:space="preserve">Figure </w:t>
            </w:r>
            <w:r>
              <w:rPr>
                <w:rFonts w:ascii="Arial" w:hAnsi="Arial" w:cs="Arial"/>
                <w:b/>
                <w:sz w:val="22"/>
              </w:rPr>
              <w:t>7</w:t>
            </w:r>
            <w:r>
              <w:rPr>
                <w:rFonts w:ascii="Arial" w:hAnsi="Arial" w:cs="Arial"/>
                <w:sz w:val="22"/>
              </w:rPr>
              <w:t xml:space="preserve"> builds </w:t>
            </w:r>
            <w:r w:rsidR="00407BA6">
              <w:rPr>
                <w:rFonts w:ascii="Arial" w:hAnsi="Arial" w:cs="Arial"/>
                <w:sz w:val="22"/>
              </w:rPr>
              <w:t>from</w:t>
            </w:r>
            <w:r>
              <w:rPr>
                <w:rFonts w:ascii="Arial" w:hAnsi="Arial" w:cs="Arial"/>
                <w:sz w:val="22"/>
              </w:rPr>
              <w:t xml:space="preserve"> </w:t>
            </w:r>
            <w:r w:rsidRPr="00DA6C75">
              <w:rPr>
                <w:rFonts w:ascii="Arial" w:hAnsi="Arial" w:cs="Arial"/>
                <w:b/>
                <w:sz w:val="22"/>
              </w:rPr>
              <w:t xml:space="preserve">Figure </w:t>
            </w:r>
            <w:r>
              <w:rPr>
                <w:rFonts w:ascii="Arial" w:hAnsi="Arial" w:cs="Arial"/>
                <w:b/>
                <w:sz w:val="22"/>
              </w:rPr>
              <w:t xml:space="preserve">6 </w:t>
            </w:r>
            <w:r>
              <w:rPr>
                <w:rFonts w:ascii="Arial" w:hAnsi="Arial" w:cs="Arial"/>
                <w:sz w:val="22"/>
              </w:rPr>
              <w:t xml:space="preserve">and includes standard </w:t>
            </w:r>
            <w:r w:rsidR="00096773">
              <w:rPr>
                <w:rFonts w:ascii="Arial" w:hAnsi="Arial" w:cs="Arial"/>
                <w:sz w:val="22"/>
              </w:rPr>
              <w:t>text</w:t>
            </w:r>
            <w:r>
              <w:rPr>
                <w:rFonts w:ascii="Arial" w:hAnsi="Arial" w:cs="Arial"/>
                <w:sz w:val="22"/>
              </w:rPr>
              <w:t xml:space="preserve"> addressing Outcome Level 2.</w:t>
            </w:r>
          </w:p>
          <w:p w14:paraId="71DD236D" w14:textId="77777777" w:rsidR="00A255E1" w:rsidRPr="00EC3DD9" w:rsidRDefault="00A255E1" w:rsidP="00A255E1">
            <w:pPr>
              <w:pStyle w:val="BodyText"/>
              <w:spacing w:before="80" w:after="80"/>
              <w:rPr>
                <w:rFonts w:ascii="Arial" w:hAnsi="Arial" w:cs="Arial"/>
                <w:sz w:val="22"/>
              </w:rPr>
            </w:pPr>
            <w:r>
              <w:rPr>
                <w:rFonts w:ascii="Arial" w:hAnsi="Arial" w:cs="Arial"/>
                <w:sz w:val="22"/>
              </w:rPr>
              <w:t xml:space="preserve">This outcome level should be assessed by your agency </w:t>
            </w:r>
            <w:r w:rsidRPr="00A255E1">
              <w:rPr>
                <w:rFonts w:ascii="Arial" w:hAnsi="Arial" w:cs="Arial"/>
                <w:sz w:val="22"/>
              </w:rPr>
              <w:t>on an as-needed basis as part of the adaptive management process</w:t>
            </w:r>
            <w:r>
              <w:rPr>
                <w:rFonts w:ascii="Arial" w:hAnsi="Arial" w:cs="Arial"/>
                <w:sz w:val="22"/>
              </w:rPr>
              <w:t xml:space="preserve"> (see </w:t>
            </w:r>
            <w:r w:rsidRPr="00A255E1">
              <w:rPr>
                <w:rFonts w:ascii="Arial" w:hAnsi="Arial" w:cs="Arial"/>
                <w:b/>
                <w:sz w:val="22"/>
              </w:rPr>
              <w:t>Section 5</w:t>
            </w:r>
            <w:r>
              <w:rPr>
                <w:rFonts w:ascii="Arial" w:hAnsi="Arial" w:cs="Arial"/>
                <w:sz w:val="22"/>
              </w:rPr>
              <w:t>).</w:t>
            </w:r>
          </w:p>
        </w:tc>
      </w:tr>
    </w:tbl>
    <w:p w14:paraId="14E911CF" w14:textId="77777777" w:rsidR="00032A09" w:rsidRDefault="00032A09" w:rsidP="00032A09">
      <w:pPr>
        <w:pStyle w:val="BodyText"/>
      </w:pPr>
    </w:p>
    <w:p w14:paraId="4C5CE24E" w14:textId="77777777" w:rsidR="00BF4F18" w:rsidRDefault="000B0C10" w:rsidP="00B61FD0">
      <w:pPr>
        <w:pStyle w:val="BodyText"/>
        <w:jc w:val="center"/>
        <w:rPr>
          <w:rFonts w:ascii="Arial" w:hAnsi="Arial"/>
          <w:b/>
          <w:caps/>
        </w:rPr>
      </w:pPr>
      <w:r>
        <w:rPr>
          <w:rFonts w:ascii="Arial" w:hAnsi="Arial"/>
          <w:b/>
          <w:caps/>
          <w:noProof/>
        </w:rPr>
        <w:drawing>
          <wp:inline distT="0" distB="0" distL="0" distR="0" wp14:anchorId="72524629" wp14:editId="595A781F">
            <wp:extent cx="8229600" cy="26430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0" cy="2643033"/>
                    </a:xfrm>
                    <a:prstGeom prst="rect">
                      <a:avLst/>
                    </a:prstGeom>
                    <a:noFill/>
                    <a:ln>
                      <a:noFill/>
                    </a:ln>
                  </pic:spPr>
                </pic:pic>
              </a:graphicData>
            </a:graphic>
          </wp:inline>
        </w:drawing>
      </w:r>
    </w:p>
    <w:p w14:paraId="22629557" w14:textId="77777777" w:rsidR="002E481C" w:rsidRDefault="00431E3F" w:rsidP="0095712B">
      <w:pPr>
        <w:pStyle w:val="FigureTitle"/>
      </w:pPr>
      <w:bookmarkStart w:id="236" w:name="_Ref401061745"/>
      <w:bookmarkStart w:id="237" w:name="_Toc414997169"/>
      <w:proofErr w:type="gramStart"/>
      <w:r w:rsidRPr="00026D6B">
        <w:rPr>
          <w:highlight w:val="yellow"/>
        </w:rPr>
        <w:t xml:space="preserve">Figure </w:t>
      </w:r>
      <w:proofErr w:type="gramEnd"/>
      <w:r w:rsidR="006D6817" w:rsidRPr="00026D6B">
        <w:rPr>
          <w:highlight w:val="yellow"/>
        </w:rPr>
        <w:fldChar w:fldCharType="begin"/>
      </w:r>
      <w:r w:rsidR="006D6817" w:rsidRPr="00026D6B">
        <w:rPr>
          <w:highlight w:val="yellow"/>
        </w:rPr>
        <w:instrText xml:space="preserve"> SEQ Figure \* ARABIC </w:instrText>
      </w:r>
      <w:r w:rsidR="006D6817" w:rsidRPr="00026D6B">
        <w:rPr>
          <w:highlight w:val="yellow"/>
        </w:rPr>
        <w:fldChar w:fldCharType="separate"/>
      </w:r>
      <w:r w:rsidR="007107A4">
        <w:rPr>
          <w:noProof/>
          <w:highlight w:val="yellow"/>
        </w:rPr>
        <w:t>7</w:t>
      </w:r>
      <w:r w:rsidR="006D6817" w:rsidRPr="00026D6B">
        <w:rPr>
          <w:noProof/>
          <w:highlight w:val="yellow"/>
        </w:rPr>
        <w:fldChar w:fldCharType="end"/>
      </w:r>
      <w:bookmarkEnd w:id="236"/>
      <w:proofErr w:type="gramStart"/>
      <w:r w:rsidRPr="00026D6B">
        <w:rPr>
          <w:highlight w:val="yellow"/>
        </w:rPr>
        <w:t>.</w:t>
      </w:r>
      <w:proofErr w:type="gramEnd"/>
      <w:r w:rsidRPr="00026D6B">
        <w:rPr>
          <w:highlight w:val="yellow"/>
        </w:rPr>
        <w:t xml:space="preserve"> </w:t>
      </w:r>
      <w:r w:rsidR="00093813" w:rsidRPr="00026D6B">
        <w:rPr>
          <w:highlight w:val="yellow"/>
        </w:rPr>
        <w:t>Assessment of Barriers and Bridges to Action</w:t>
      </w:r>
      <w:bookmarkEnd w:id="237"/>
    </w:p>
    <w:p w14:paraId="3B07FDA0" w14:textId="77777777" w:rsidR="00625E20" w:rsidRDefault="002E481C" w:rsidP="00625E20">
      <w:pPr>
        <w:pStyle w:val="BodyText"/>
        <w:jc w:val="center"/>
        <w:rPr>
          <w:i/>
        </w:rPr>
      </w:pPr>
      <w:r>
        <w:br w:type="page"/>
      </w:r>
    </w:p>
    <w:p w14:paraId="3C99C6DB" w14:textId="77777777" w:rsidR="008A25FC" w:rsidRDefault="008A25FC" w:rsidP="008A25FC">
      <w:pPr>
        <w:pStyle w:val="FigureTitle"/>
        <w:tabs>
          <w:tab w:val="center" w:pos="6480"/>
          <w:tab w:val="right" w:pos="12960"/>
        </w:tabs>
        <w:jc w:val="left"/>
        <w:rPr>
          <w:b w:val="0"/>
        </w:rPr>
      </w:pPr>
    </w:p>
    <w:p w14:paraId="726E9054" w14:textId="77777777" w:rsidR="008A25FC" w:rsidRDefault="008A25FC" w:rsidP="008A25FC">
      <w:pPr>
        <w:pStyle w:val="BodyText"/>
        <w:jc w:val="center"/>
        <w:rPr>
          <w:i/>
        </w:rPr>
      </w:pPr>
    </w:p>
    <w:p w14:paraId="16A3DF61" w14:textId="77777777" w:rsidR="008A25FC" w:rsidRDefault="008A25FC" w:rsidP="008A25FC">
      <w:pPr>
        <w:pStyle w:val="BodyText"/>
        <w:jc w:val="center"/>
        <w:rPr>
          <w:i/>
        </w:rPr>
      </w:pPr>
    </w:p>
    <w:p w14:paraId="27BD3F44" w14:textId="77777777" w:rsidR="008A25FC" w:rsidRDefault="008A25FC" w:rsidP="008A25FC">
      <w:pPr>
        <w:pStyle w:val="BodyText"/>
        <w:jc w:val="center"/>
        <w:rPr>
          <w:i/>
        </w:rPr>
      </w:pPr>
    </w:p>
    <w:p w14:paraId="2230E1EE" w14:textId="77777777" w:rsidR="008A25FC" w:rsidRDefault="008A25FC" w:rsidP="008A25FC">
      <w:pPr>
        <w:pStyle w:val="BodyText"/>
        <w:jc w:val="center"/>
        <w:rPr>
          <w:i/>
        </w:rPr>
      </w:pPr>
    </w:p>
    <w:p w14:paraId="48583337" w14:textId="77777777" w:rsidR="008A25FC" w:rsidRDefault="008A25FC" w:rsidP="008A25FC">
      <w:pPr>
        <w:pStyle w:val="BodyText"/>
        <w:jc w:val="center"/>
        <w:rPr>
          <w:i/>
        </w:rPr>
      </w:pPr>
    </w:p>
    <w:p w14:paraId="7AB190F4" w14:textId="77777777" w:rsidR="008A25FC" w:rsidRDefault="008A25FC" w:rsidP="008A25FC">
      <w:pPr>
        <w:pStyle w:val="BodyText"/>
        <w:jc w:val="center"/>
        <w:rPr>
          <w:i/>
        </w:rPr>
      </w:pPr>
    </w:p>
    <w:p w14:paraId="0912E7E4" w14:textId="77777777" w:rsidR="008A25FC" w:rsidRDefault="008A25FC" w:rsidP="008A25FC">
      <w:pPr>
        <w:pStyle w:val="BodyText"/>
        <w:jc w:val="center"/>
        <w:rPr>
          <w:i/>
        </w:rPr>
      </w:pPr>
    </w:p>
    <w:p w14:paraId="3556C40F" w14:textId="77777777" w:rsidR="008A25FC" w:rsidRDefault="008A25FC" w:rsidP="008A25FC">
      <w:pPr>
        <w:pStyle w:val="BodyText"/>
        <w:jc w:val="center"/>
        <w:rPr>
          <w:i/>
        </w:rPr>
      </w:pPr>
    </w:p>
    <w:p w14:paraId="5CAC500F" w14:textId="77777777" w:rsidR="008A25FC" w:rsidRDefault="008A25FC" w:rsidP="008A25FC">
      <w:pPr>
        <w:pStyle w:val="BodyText"/>
        <w:jc w:val="center"/>
        <w:rPr>
          <w:i/>
        </w:rPr>
      </w:pPr>
    </w:p>
    <w:p w14:paraId="59883CC5" w14:textId="77777777" w:rsidR="008A25FC" w:rsidRDefault="008A25FC" w:rsidP="008A25FC">
      <w:pPr>
        <w:spacing w:after="0"/>
        <w:jc w:val="center"/>
      </w:pPr>
      <w:r>
        <w:rPr>
          <w:i/>
        </w:rPr>
        <w:t>This page intentionally left blank</w:t>
      </w:r>
    </w:p>
    <w:p w14:paraId="5A902BEE" w14:textId="77777777" w:rsidR="00093813" w:rsidRPr="00093813" w:rsidRDefault="00625E20" w:rsidP="00DA457F">
      <w:pPr>
        <w:spacing w:after="0"/>
      </w:pPr>
      <w:r>
        <w:br w:type="page"/>
      </w:r>
    </w:p>
    <w:p w14:paraId="67F2258C" w14:textId="77777777" w:rsidR="00BF10B5" w:rsidRDefault="00BF10B5">
      <w:pPr>
        <w:spacing w:after="0"/>
        <w:sectPr w:rsidR="00BF10B5" w:rsidSect="00BF10B5">
          <w:footerReference w:type="default" r:id="rId26"/>
          <w:pgSz w:w="15840" w:h="12240" w:orient="landscape"/>
          <w:pgMar w:top="1440" w:right="1440" w:bottom="1440" w:left="1440" w:header="720" w:footer="720" w:gutter="0"/>
          <w:cols w:space="720"/>
          <w:docGrid w:linePitch="326"/>
        </w:sectPr>
      </w:pPr>
    </w:p>
    <w:p w14:paraId="4F974EC4" w14:textId="6CFA41CD" w:rsidR="0026742F" w:rsidRDefault="0026742F" w:rsidP="00B4437F">
      <w:pPr>
        <w:pStyle w:val="Heading2"/>
        <w:numPr>
          <w:ilvl w:val="1"/>
          <w:numId w:val="21"/>
        </w:numPr>
      </w:pPr>
      <w:bookmarkStart w:id="238" w:name="_Toc401605077"/>
      <w:bookmarkStart w:id="239" w:name="_Toc414997147"/>
      <w:r>
        <w:lastRenderedPageBreak/>
        <w:t xml:space="preserve">Identification of the </w:t>
      </w:r>
      <w:r w:rsidR="00312453">
        <w:t>S</w:t>
      </w:r>
      <w:r>
        <w:t xml:space="preserve">tormwater </w:t>
      </w:r>
      <w:r w:rsidR="00312453">
        <w:t>P</w:t>
      </w:r>
      <w:r>
        <w:t xml:space="preserve">rogram </w:t>
      </w:r>
      <w:r w:rsidR="00312453">
        <w:t>A</w:t>
      </w:r>
      <w:r>
        <w:t>ctivities (</w:t>
      </w:r>
      <w:r w:rsidR="0029613A">
        <w:t>O</w:t>
      </w:r>
      <w:r>
        <w:t xml:space="preserve">utcome </w:t>
      </w:r>
      <w:r w:rsidR="0029613A">
        <w:t>L</w:t>
      </w:r>
      <w:r>
        <w:t>evel 1)</w:t>
      </w:r>
      <w:bookmarkEnd w:id="238"/>
      <w:r w:rsidR="003E29BF" w:rsidRPr="003E29BF">
        <w:rPr>
          <w:rStyle w:val="FootnoteReference"/>
        </w:rPr>
        <w:t xml:space="preserve"> </w:t>
      </w:r>
      <w:r w:rsidR="003E29BF">
        <w:rPr>
          <w:rStyle w:val="FootnoteReference"/>
        </w:rPr>
        <w:footnoteReference w:id="16"/>
      </w:r>
      <w:bookmarkEnd w:id="239"/>
      <w:r w:rsidR="001A0872">
        <w:t xml:space="preserve"> </w:t>
      </w:r>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B4437F" w:rsidRPr="00115B99" w14:paraId="0B236355" w14:textId="77777777" w:rsidTr="0006498B">
        <w:trPr>
          <w:cnfStyle w:val="100000000000" w:firstRow="1" w:lastRow="0" w:firstColumn="0" w:lastColumn="0" w:oddVBand="0" w:evenVBand="0" w:oddHBand="0" w:evenHBand="0" w:firstRowFirstColumn="0" w:firstRowLastColumn="0" w:lastRowFirstColumn="0" w:lastRowLastColumn="0"/>
        </w:trPr>
        <w:tc>
          <w:tcPr>
            <w:tcW w:w="14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B5860C" w14:textId="7C2E1430" w:rsidR="00B4437F" w:rsidRPr="00115B99" w:rsidRDefault="00B4437F" w:rsidP="0006498B">
            <w:pPr>
              <w:spacing w:before="40" w:after="40"/>
              <w:jc w:val="center"/>
              <w:rPr>
                <w:rFonts w:ascii="Arial" w:hAnsi="Arial" w:cs="Arial"/>
                <w:sz w:val="22"/>
              </w:rPr>
            </w:pPr>
            <w:bookmarkStart w:id="240" w:name="_Toc401262430"/>
            <w:bookmarkStart w:id="241" w:name="_Toc401596594"/>
            <w:bookmarkStart w:id="242" w:name="_Toc401596623"/>
            <w:bookmarkStart w:id="243" w:name="_Toc401597524"/>
            <w:bookmarkEnd w:id="240"/>
            <w:bookmarkEnd w:id="241"/>
            <w:bookmarkEnd w:id="242"/>
            <w:bookmarkEnd w:id="243"/>
            <w:r>
              <w:rPr>
                <w:rFonts w:ascii="Arial" w:hAnsi="Arial" w:cs="Arial"/>
                <w:b/>
                <w:sz w:val="22"/>
              </w:rPr>
              <w:t>GUIDANCE</w:t>
            </w:r>
            <w:r w:rsidR="00541643">
              <w:rPr>
                <w:rFonts w:ascii="Arial" w:hAnsi="Arial" w:cs="Arial"/>
                <w:b/>
                <w:sz w:val="22"/>
              </w:rPr>
              <w: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F45524" w14:textId="0145AAAC" w:rsidR="003E29BF" w:rsidRDefault="003E29BF" w:rsidP="007301B8">
            <w:pPr>
              <w:spacing w:before="40" w:after="40"/>
              <w:rPr>
                <w:rFonts w:ascii="Arial" w:hAnsi="Arial" w:cs="Arial"/>
                <w:sz w:val="22"/>
              </w:rPr>
            </w:pPr>
            <w:r w:rsidRPr="006C7180">
              <w:rPr>
                <w:rFonts w:ascii="Arial" w:hAnsi="Arial" w:cs="Arial"/>
                <w:sz w:val="22"/>
              </w:rPr>
              <w:t xml:space="preserve">This section provides an overview of Outcome Level 1 and identifies the Program Elements for which the implementation of prioritized stormwater program activities (BMPs) will be </w:t>
            </w:r>
            <w:r w:rsidR="006C7180">
              <w:rPr>
                <w:rFonts w:ascii="Arial" w:hAnsi="Arial" w:cs="Arial"/>
                <w:sz w:val="22"/>
              </w:rPr>
              <w:t xml:space="preserve">evaluated during </w:t>
            </w:r>
            <w:proofErr w:type="spellStart"/>
            <w:r w:rsidR="006C7180">
              <w:rPr>
                <w:rFonts w:ascii="Arial" w:hAnsi="Arial" w:cs="Arial"/>
                <w:sz w:val="22"/>
              </w:rPr>
              <w:t>EAs</w:t>
            </w:r>
            <w:proofErr w:type="spellEnd"/>
            <w:r w:rsidRPr="006C7180">
              <w:rPr>
                <w:rFonts w:ascii="Arial" w:hAnsi="Arial" w:cs="Arial"/>
                <w:sz w:val="22"/>
              </w:rPr>
              <w:t>.</w:t>
            </w:r>
          </w:p>
          <w:p w14:paraId="20E47A30" w14:textId="10731D26" w:rsidR="00B4437F" w:rsidRPr="0041042D" w:rsidRDefault="00B4437F" w:rsidP="007301B8">
            <w:pPr>
              <w:spacing w:before="40" w:after="40"/>
              <w:rPr>
                <w:rFonts w:ascii="Arial" w:hAnsi="Arial" w:cs="Arial"/>
                <w:sz w:val="22"/>
              </w:rPr>
            </w:pPr>
            <w:r>
              <w:rPr>
                <w:rFonts w:ascii="Arial" w:hAnsi="Arial" w:cs="Arial"/>
                <w:sz w:val="22"/>
              </w:rPr>
              <w:t xml:space="preserve">For each </w:t>
            </w:r>
            <w:r w:rsidR="00506C21">
              <w:rPr>
                <w:rFonts w:ascii="Arial" w:hAnsi="Arial" w:cs="Arial"/>
                <w:sz w:val="22"/>
              </w:rPr>
              <w:t>desired behavior change that will be targeted</w:t>
            </w:r>
            <w:r>
              <w:rPr>
                <w:rFonts w:ascii="Arial" w:hAnsi="Arial" w:cs="Arial"/>
                <w:sz w:val="22"/>
              </w:rPr>
              <w:t>:</w:t>
            </w:r>
          </w:p>
          <w:p w14:paraId="783058C7" w14:textId="03FA7C9D" w:rsidR="00B4437F" w:rsidRDefault="00B4437F" w:rsidP="007301B8">
            <w:pPr>
              <w:pStyle w:val="ListParagraph"/>
              <w:numPr>
                <w:ilvl w:val="0"/>
                <w:numId w:val="33"/>
              </w:numPr>
              <w:spacing w:before="40" w:after="40"/>
              <w:ind w:left="376"/>
              <w:contextualSpacing w:val="0"/>
              <w:rPr>
                <w:rFonts w:ascii="Arial" w:hAnsi="Arial" w:cs="Arial"/>
                <w:sz w:val="22"/>
              </w:rPr>
            </w:pPr>
            <w:r w:rsidRPr="00B4437F">
              <w:rPr>
                <w:rFonts w:ascii="Arial" w:hAnsi="Arial" w:cs="Arial"/>
                <w:sz w:val="22"/>
              </w:rPr>
              <w:t xml:space="preserve">What </w:t>
            </w:r>
            <w:r w:rsidR="00402C2A">
              <w:rPr>
                <w:rFonts w:ascii="Arial" w:hAnsi="Arial" w:cs="Arial"/>
                <w:sz w:val="22"/>
              </w:rPr>
              <w:t xml:space="preserve">specific </w:t>
            </w:r>
            <w:r>
              <w:rPr>
                <w:rFonts w:ascii="Arial" w:hAnsi="Arial" w:cs="Arial"/>
                <w:sz w:val="22"/>
              </w:rPr>
              <w:t>a</w:t>
            </w:r>
            <w:r w:rsidRPr="00B4437F">
              <w:rPr>
                <w:rFonts w:ascii="Arial" w:hAnsi="Arial" w:cs="Arial"/>
                <w:sz w:val="22"/>
              </w:rPr>
              <w:t xml:space="preserve">ctivities will be targeted to </w:t>
            </w:r>
            <w:r w:rsidR="007301B8">
              <w:rPr>
                <w:rFonts w:ascii="Arial" w:hAnsi="Arial" w:cs="Arial"/>
                <w:sz w:val="22"/>
              </w:rPr>
              <w:t>promote behavior change</w:t>
            </w:r>
            <w:r>
              <w:rPr>
                <w:rFonts w:ascii="Arial" w:hAnsi="Arial" w:cs="Arial"/>
                <w:sz w:val="22"/>
              </w:rPr>
              <w:t xml:space="preserve"> </w:t>
            </w:r>
            <w:r w:rsidR="007301B8">
              <w:rPr>
                <w:rFonts w:ascii="Arial" w:hAnsi="Arial" w:cs="Arial"/>
                <w:sz w:val="22"/>
              </w:rPr>
              <w:t xml:space="preserve">(i.e., decrease PGAs, increase implementation of BMPs) </w:t>
            </w:r>
            <w:r w:rsidRPr="00B4437F">
              <w:rPr>
                <w:rFonts w:ascii="Arial" w:hAnsi="Arial" w:cs="Arial"/>
                <w:sz w:val="22"/>
              </w:rPr>
              <w:t xml:space="preserve">in </w:t>
            </w:r>
            <w:r>
              <w:rPr>
                <w:rFonts w:ascii="Arial" w:hAnsi="Arial" w:cs="Arial"/>
                <w:sz w:val="22"/>
              </w:rPr>
              <w:t xml:space="preserve">the </w:t>
            </w:r>
            <w:r w:rsidRPr="00B4437F">
              <w:rPr>
                <w:rFonts w:ascii="Arial" w:hAnsi="Arial" w:cs="Arial"/>
                <w:sz w:val="22"/>
              </w:rPr>
              <w:t>target audience</w:t>
            </w:r>
            <w:r>
              <w:rPr>
                <w:rFonts w:ascii="Arial" w:hAnsi="Arial" w:cs="Arial"/>
                <w:sz w:val="22"/>
              </w:rPr>
              <w:t>(</w:t>
            </w:r>
            <w:r w:rsidRPr="00B4437F">
              <w:rPr>
                <w:rFonts w:ascii="Arial" w:hAnsi="Arial" w:cs="Arial"/>
                <w:sz w:val="22"/>
              </w:rPr>
              <w:t>s</w:t>
            </w:r>
            <w:r>
              <w:rPr>
                <w:rFonts w:ascii="Arial" w:hAnsi="Arial" w:cs="Arial"/>
                <w:sz w:val="22"/>
              </w:rPr>
              <w:t>) (</w:t>
            </w:r>
            <w:r w:rsidR="009F5C62">
              <w:rPr>
                <w:rFonts w:ascii="Arial" w:hAnsi="Arial" w:cs="Arial"/>
                <w:sz w:val="22"/>
              </w:rPr>
              <w:t xml:space="preserve">e.g., </w:t>
            </w:r>
            <w:r>
              <w:rPr>
                <w:rFonts w:ascii="Arial" w:hAnsi="Arial" w:cs="Arial"/>
                <w:sz w:val="22"/>
              </w:rPr>
              <w:t>outreach, training, incentives, permits)?</w:t>
            </w:r>
          </w:p>
          <w:p w14:paraId="71CAC639" w14:textId="68E083FA" w:rsidR="00B4437F" w:rsidRPr="00B4437F" w:rsidRDefault="00B4437F" w:rsidP="007301B8">
            <w:pPr>
              <w:pStyle w:val="ListParagraph"/>
              <w:numPr>
                <w:ilvl w:val="0"/>
                <w:numId w:val="33"/>
              </w:numPr>
              <w:spacing w:before="40" w:after="40"/>
              <w:ind w:left="376"/>
              <w:contextualSpacing w:val="0"/>
              <w:rPr>
                <w:rFonts w:ascii="Arial" w:hAnsi="Arial" w:cs="Arial"/>
                <w:sz w:val="22"/>
              </w:rPr>
            </w:pPr>
            <w:r w:rsidRPr="00B4437F">
              <w:rPr>
                <w:rFonts w:ascii="Arial" w:hAnsi="Arial" w:cs="Arial"/>
                <w:sz w:val="22"/>
              </w:rPr>
              <w:t xml:space="preserve">What </w:t>
            </w:r>
            <w:r w:rsidR="00402C2A">
              <w:rPr>
                <w:rFonts w:ascii="Arial" w:hAnsi="Arial" w:cs="Arial"/>
                <w:sz w:val="22"/>
              </w:rPr>
              <w:t xml:space="preserve">specific </w:t>
            </w:r>
            <w:r w:rsidRPr="00B4437F">
              <w:rPr>
                <w:rFonts w:ascii="Arial" w:hAnsi="Arial" w:cs="Arial"/>
                <w:sz w:val="22"/>
              </w:rPr>
              <w:t>BMPs will be targeted for direct implementation by the MS4 Program?</w:t>
            </w:r>
            <w:r>
              <w:rPr>
                <w:rFonts w:ascii="Arial" w:hAnsi="Arial" w:cs="Arial"/>
                <w:sz w:val="22"/>
              </w:rPr>
              <w:t xml:space="preserve"> </w:t>
            </w:r>
          </w:p>
        </w:tc>
      </w:tr>
    </w:tbl>
    <w:p w14:paraId="67A679A3" w14:textId="0CD78692" w:rsidR="00141D2F" w:rsidRDefault="00141D2F" w:rsidP="003E29BF">
      <w:pPr>
        <w:pStyle w:val="BodyText"/>
        <w:spacing w:after="0"/>
      </w:pP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141D2F" w:rsidRPr="00115B99" w14:paraId="75E9C9ED" w14:textId="77777777" w:rsidTr="00DD672A">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95402C" w14:textId="77777777" w:rsidR="00141D2F" w:rsidRPr="00741272" w:rsidRDefault="00141D2F" w:rsidP="00DD672A">
            <w:pPr>
              <w:spacing w:before="40" w:after="40"/>
              <w:rPr>
                <w:rFonts w:ascii="Arial" w:hAnsi="Arial" w:cs="Arial"/>
                <w:b/>
                <w:sz w:val="22"/>
                <w:highlight w:val="yellow"/>
              </w:rPr>
            </w:pPr>
            <w:r w:rsidRPr="00741272">
              <w:rPr>
                <w:rFonts w:ascii="Arial" w:hAnsi="Arial" w:cs="Arial"/>
                <w:b/>
                <w:sz w:val="22"/>
                <w:highlight w:val="yellow"/>
              </w:rPr>
              <w:t>TEXT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CBCFA6" w14:textId="77777777" w:rsidR="00141D2F" w:rsidRPr="00115B99" w:rsidRDefault="00141D2F" w:rsidP="00DD672A">
            <w:pPr>
              <w:spacing w:before="40" w:after="40"/>
              <w:rPr>
                <w:rFonts w:ascii="Arial" w:hAnsi="Arial" w:cs="Arial"/>
                <w:sz w:val="22"/>
              </w:rPr>
            </w:pPr>
            <w:r w:rsidRPr="00487231">
              <w:rPr>
                <w:rFonts w:ascii="Arial" w:hAnsi="Arial" w:cs="Arial"/>
                <w:sz w:val="22"/>
              </w:rPr>
              <w:t>The text below should be customized for your agency after it has worked through the PEAIP and determined what outcome levels will be assessed.</w:t>
            </w:r>
          </w:p>
        </w:tc>
      </w:tr>
    </w:tbl>
    <w:p w14:paraId="24F472E6" w14:textId="77777777" w:rsidR="00141D2F" w:rsidRDefault="00141D2F" w:rsidP="00141D2F">
      <w:pPr>
        <w:pStyle w:val="BodyText"/>
        <w:spacing w:after="0"/>
      </w:pPr>
    </w:p>
    <w:p w14:paraId="50E8A750" w14:textId="6C6102A0" w:rsidR="00C5201A" w:rsidRDefault="00C5201A" w:rsidP="00C5201A">
      <w:pPr>
        <w:pStyle w:val="BodyText"/>
      </w:pPr>
      <w:r w:rsidRPr="006B7DA8">
        <w:t xml:space="preserve">Level 1 Outcomes focus on the various activities that are conducted within a program. Examples of these activities include providing education to residents, inspecting businesses, conducting surveys of target audiences, </w:t>
      </w:r>
      <w:r w:rsidR="00F646E6" w:rsidRPr="006B7DA8">
        <w:t xml:space="preserve">and </w:t>
      </w:r>
      <w:r w:rsidRPr="006B7DA8">
        <w:t>conduc</w:t>
      </w:r>
      <w:r w:rsidR="00F646E6" w:rsidRPr="006B7DA8">
        <w:t>ting monitoring</w:t>
      </w:r>
      <w:r w:rsidRPr="006B7DA8">
        <w:t xml:space="preserve">. Outcome Level 1 only measures the </w:t>
      </w:r>
      <w:r w:rsidRPr="006B7DA8">
        <w:rPr>
          <w:i/>
        </w:rPr>
        <w:t>implementa</w:t>
      </w:r>
      <w:r w:rsidR="00516F5D" w:rsidRPr="006B7DA8">
        <w:rPr>
          <w:i/>
        </w:rPr>
        <w:t>tion</w:t>
      </w:r>
      <w:r w:rsidR="00516F5D" w:rsidRPr="006B7DA8">
        <w:t xml:space="preserve"> of the stormwater program, </w:t>
      </w:r>
      <w:r w:rsidR="00516F5D" w:rsidRPr="00DC45C4">
        <w:t xml:space="preserve">rather than </w:t>
      </w:r>
      <w:r w:rsidRPr="00DC45C4">
        <w:t xml:space="preserve">the </w:t>
      </w:r>
      <w:r w:rsidRPr="00DC45C4">
        <w:rPr>
          <w:i/>
        </w:rPr>
        <w:t>impa</w:t>
      </w:r>
      <w:r w:rsidR="00516F5D" w:rsidRPr="00DC45C4">
        <w:rPr>
          <w:i/>
        </w:rPr>
        <w:t>ct</w:t>
      </w:r>
      <w:r w:rsidRPr="00DC45C4">
        <w:t xml:space="preserve"> </w:t>
      </w:r>
      <w:r w:rsidR="00D31412" w:rsidRPr="00DC45C4">
        <w:t xml:space="preserve">of </w:t>
      </w:r>
      <w:r w:rsidRPr="00DC45C4">
        <w:t>the program is having.</w:t>
      </w:r>
      <w:r w:rsidR="001E2E69" w:rsidRPr="00DC45C4">
        <w:t xml:space="preserve"> </w:t>
      </w:r>
      <w:r w:rsidR="00322C1B" w:rsidRPr="00DC45C4">
        <w:t>T</w:t>
      </w:r>
      <w:r w:rsidR="00E40698" w:rsidRPr="00DC45C4">
        <w:t xml:space="preserve">he </w:t>
      </w:r>
      <w:proofErr w:type="spellStart"/>
      <w:r w:rsidR="00DC45C4" w:rsidRPr="00DC45C4">
        <w:t>EAs</w:t>
      </w:r>
      <w:proofErr w:type="spellEnd"/>
      <w:r w:rsidRPr="00DC45C4">
        <w:t xml:space="preserve"> will focus on </w:t>
      </w:r>
      <w:r w:rsidR="00322C1B" w:rsidRPr="00DC45C4">
        <w:t>the impact of the stormwater program</w:t>
      </w:r>
      <w:r w:rsidR="00322C1B" w:rsidRPr="006B7DA8">
        <w:t xml:space="preserve"> by assessing </w:t>
      </w:r>
      <w:r w:rsidRPr="006B7DA8">
        <w:rPr>
          <w:highlight w:val="yellow"/>
        </w:rPr>
        <w:t xml:space="preserve">Outcome Levels </w:t>
      </w:r>
      <w:r w:rsidR="00322C1B" w:rsidRPr="006B7DA8">
        <w:rPr>
          <w:highlight w:val="yellow"/>
        </w:rPr>
        <w:t>2</w:t>
      </w:r>
      <w:r w:rsidRPr="006B7DA8">
        <w:rPr>
          <w:highlight w:val="yellow"/>
        </w:rPr>
        <w:t xml:space="preserve"> through </w:t>
      </w:r>
      <w:r w:rsidR="008767A8" w:rsidRPr="006B7DA8">
        <w:rPr>
          <w:highlight w:val="yellow"/>
        </w:rPr>
        <w:t>6</w:t>
      </w:r>
      <w:r w:rsidRPr="006B7DA8">
        <w:t xml:space="preserve"> as they relate to the high priority POCs.</w:t>
      </w:r>
      <w:r w:rsidRPr="00C5201A">
        <w:t xml:space="preserve"> </w:t>
      </w:r>
      <w:bookmarkStart w:id="244" w:name="_Toc395883000"/>
      <w:bookmarkStart w:id="245" w:name="_Toc396645287"/>
      <w:bookmarkStart w:id="246" w:name="_Toc396709258"/>
      <w:bookmarkStart w:id="247" w:name="_Toc398643235"/>
      <w:bookmarkStart w:id="248" w:name="_Toc398643266"/>
      <w:bookmarkStart w:id="249" w:name="_Toc398643405"/>
      <w:bookmarkStart w:id="250" w:name="_Toc398650540"/>
      <w:bookmarkStart w:id="251" w:name="_Toc398650571"/>
      <w:bookmarkStart w:id="252" w:name="_Toc398651116"/>
      <w:bookmarkStart w:id="253" w:name="_Toc398651270"/>
      <w:bookmarkStart w:id="254" w:name="_Toc398651300"/>
      <w:bookmarkStart w:id="255" w:name="_Toc398651383"/>
      <w:bookmarkStart w:id="256" w:name="_Toc398652063"/>
      <w:bookmarkStart w:id="257" w:name="_Toc398652298"/>
      <w:bookmarkStart w:id="258" w:name="_Toc398714845"/>
      <w:bookmarkStart w:id="259" w:name="_Toc398714876"/>
      <w:bookmarkStart w:id="260" w:name="_Toc398714906"/>
      <w:bookmarkStart w:id="261" w:name="_Toc398720016"/>
      <w:bookmarkStart w:id="262" w:name="_Toc398808809"/>
      <w:bookmarkStart w:id="263" w:name="_Toc398885425"/>
      <w:bookmarkStart w:id="264" w:name="_Toc398888679"/>
      <w:bookmarkStart w:id="265" w:name="_Toc398888999"/>
      <w:bookmarkStart w:id="266" w:name="_Toc398892602"/>
      <w:bookmarkStart w:id="267" w:name="_Toc398895340"/>
      <w:bookmarkStart w:id="268" w:name="_Toc399148277"/>
      <w:bookmarkStart w:id="269" w:name="_Toc399183573"/>
      <w:bookmarkStart w:id="270" w:name="_Toc399186542"/>
      <w:bookmarkStart w:id="271" w:name="_Toc399187037"/>
      <w:bookmarkStart w:id="272" w:name="_Toc399187076"/>
      <w:bookmarkStart w:id="273" w:name="_Toc39919385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08678607" w14:textId="3C7EF8E8" w:rsidR="00141D2F" w:rsidRDefault="00D2617C" w:rsidP="00D2617C">
      <w:pPr>
        <w:pStyle w:val="BodyText"/>
      </w:pPr>
      <w:bookmarkStart w:id="274" w:name="_Ref401051622"/>
      <w:r w:rsidRPr="0022286E">
        <w:t xml:space="preserve">Based on the identification of </w:t>
      </w:r>
      <w:r w:rsidR="00EE0462">
        <w:t xml:space="preserve">the highest priority </w:t>
      </w:r>
      <w:r w:rsidRPr="0022286E">
        <w:t xml:space="preserve">POCs and their potential sources, target audiences, and </w:t>
      </w:r>
      <w:r>
        <w:t>key implementation activities (</w:t>
      </w:r>
      <w:r w:rsidRPr="0022286E">
        <w:t>prioritized BMPs</w:t>
      </w:r>
      <w:r>
        <w:t>)</w:t>
      </w:r>
      <w:r w:rsidRPr="0022286E">
        <w:t xml:space="preserve">, </w:t>
      </w:r>
      <w:r w:rsidR="00E40698">
        <w:t xml:space="preserve">the </w:t>
      </w:r>
      <w:r w:rsidR="00D86AF1" w:rsidRPr="0015623A">
        <w:rPr>
          <w:highlight w:val="yellow"/>
        </w:rPr>
        <w:t>PERMITTEE</w:t>
      </w:r>
      <w:r w:rsidR="00D86AF1">
        <w:t xml:space="preserve"> </w:t>
      </w:r>
      <w:r w:rsidR="00CE1138">
        <w:t>has</w:t>
      </w:r>
      <w:r w:rsidRPr="0022286E">
        <w:t xml:space="preserve"> identified the Program Elements </w:t>
      </w:r>
      <w:r w:rsidR="00486861">
        <w:t>for</w:t>
      </w:r>
      <w:r w:rsidRPr="0022286E">
        <w:t xml:space="preserve"> which the implementation of prioritized BM</w:t>
      </w:r>
      <w:r w:rsidRPr="00E5445C">
        <w:t>Ps will be assessed (</w:t>
      </w:r>
      <w:r w:rsidR="005A484D" w:rsidRPr="00E5445C">
        <w:rPr>
          <w:b/>
        </w:rPr>
        <w:fldChar w:fldCharType="begin"/>
      </w:r>
      <w:r w:rsidR="005A484D" w:rsidRPr="00E5445C">
        <w:rPr>
          <w:b/>
        </w:rPr>
        <w:instrText xml:space="preserve"> REF _Ref411275206 \h  \* MERGEFORMAT </w:instrText>
      </w:r>
      <w:r w:rsidR="005A484D" w:rsidRPr="00E5445C">
        <w:rPr>
          <w:b/>
        </w:rPr>
      </w:r>
      <w:r w:rsidR="005A484D" w:rsidRPr="00E5445C">
        <w:rPr>
          <w:b/>
        </w:rPr>
        <w:fldChar w:fldCharType="separate"/>
      </w:r>
      <w:r w:rsidR="007107A4" w:rsidRPr="007107A4">
        <w:rPr>
          <w:b/>
        </w:rPr>
        <w:t>Table 5</w:t>
      </w:r>
      <w:r w:rsidR="005A484D" w:rsidRPr="00E5445C">
        <w:rPr>
          <w:b/>
        </w:rPr>
        <w:fldChar w:fldCharType="end"/>
      </w:r>
      <w:r w:rsidRPr="0022286E">
        <w:t>).</w:t>
      </w:r>
      <w:r w:rsidR="00EE0462">
        <w:t xml:space="preserve"> </w:t>
      </w:r>
    </w:p>
    <w:tbl>
      <w:tblPr>
        <w:tblStyle w:val="TableGrid"/>
        <w:tblW w:w="9360"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413"/>
        <w:gridCol w:w="7947"/>
      </w:tblGrid>
      <w:tr w:rsidR="00E84404" w:rsidRPr="00115B99" w14:paraId="670792A8" w14:textId="77777777" w:rsidTr="00501835">
        <w:trPr>
          <w:cnfStyle w:val="100000000000" w:firstRow="1" w:lastRow="0" w:firstColumn="0" w:lastColumn="0" w:oddVBand="0" w:evenVBand="0" w:oddHBand="0" w:evenHBand="0" w:firstRowFirstColumn="0" w:firstRowLastColumn="0" w:lastRowFirstColumn="0" w:lastRowLastColumn="0"/>
        </w:trPr>
        <w:tc>
          <w:tcPr>
            <w:tcW w:w="14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8D657B" w14:textId="77777777" w:rsidR="00E84404" w:rsidRPr="00115B99" w:rsidRDefault="00E84404" w:rsidP="00A36FB9">
            <w:pPr>
              <w:spacing w:before="40" w:after="40"/>
              <w:jc w:val="center"/>
              <w:rPr>
                <w:rFonts w:ascii="Arial" w:hAnsi="Arial" w:cs="Arial"/>
                <w:sz w:val="22"/>
              </w:rPr>
            </w:pPr>
            <w:r w:rsidRPr="00115B99">
              <w:rPr>
                <w:rFonts w:ascii="Arial" w:hAnsi="Arial" w:cs="Arial"/>
                <w:b/>
                <w:sz w:val="22"/>
              </w:rPr>
              <w:t>OPTION</w:t>
            </w:r>
            <w:r>
              <w:rPr>
                <w:rFonts w:ascii="Arial" w:hAnsi="Arial" w:cs="Arial"/>
                <w:b/>
                <w:sz w:val="22"/>
              </w:rPr>
              <w:t xml:space="preserve"> A</w:t>
            </w:r>
            <w:r w:rsidRPr="00115B99">
              <w:rPr>
                <w:rFonts w:ascii="Arial" w:hAnsi="Arial" w:cs="Arial"/>
                <w:b/>
                <w:sz w:val="22"/>
              </w:rPr>
              <w: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7AD63A" w14:textId="77777777" w:rsidR="00E84404" w:rsidRPr="002E14A9" w:rsidRDefault="00E84404" w:rsidP="00A36FB9">
            <w:pPr>
              <w:spacing w:before="40" w:after="40"/>
              <w:rPr>
                <w:rFonts w:ascii="Arial" w:hAnsi="Arial" w:cs="Arial"/>
                <w:b/>
                <w:sz w:val="22"/>
              </w:rPr>
            </w:pPr>
            <w:r w:rsidRPr="002E14A9">
              <w:rPr>
                <w:rFonts w:ascii="Arial" w:hAnsi="Arial" w:cs="Arial"/>
                <w:b/>
                <w:sz w:val="22"/>
              </w:rPr>
              <w:t>TMDLs</w:t>
            </w:r>
          </w:p>
          <w:p w14:paraId="78797843" w14:textId="77777777" w:rsidR="00E84404" w:rsidRPr="002E14A9" w:rsidRDefault="00E84404" w:rsidP="00A36FB9">
            <w:pPr>
              <w:spacing w:before="40" w:after="40"/>
              <w:rPr>
                <w:rFonts w:ascii="Arial" w:hAnsi="Arial" w:cs="Arial"/>
                <w:sz w:val="22"/>
              </w:rPr>
            </w:pPr>
            <w:r w:rsidRPr="002E14A9">
              <w:rPr>
                <w:rFonts w:ascii="Arial" w:hAnsi="Arial" w:cs="Arial"/>
                <w:sz w:val="22"/>
              </w:rPr>
              <w:t>The text below may be used by your agency if it is subject to a TMDL(s).</w:t>
            </w:r>
          </w:p>
        </w:tc>
      </w:tr>
    </w:tbl>
    <w:p w14:paraId="28921BA9" w14:textId="77777777" w:rsidR="00E84404" w:rsidRDefault="00E84404" w:rsidP="00E84404">
      <w:pPr>
        <w:pStyle w:val="BodyText"/>
        <w:spacing w:after="0"/>
        <w:rPr>
          <w:highlight w:val="green"/>
        </w:rPr>
      </w:pP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501835" w:rsidRPr="00115B99" w14:paraId="74EFE527" w14:textId="77777777" w:rsidTr="00A36FB9">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3BFA10" w14:textId="77777777" w:rsidR="00501835" w:rsidRPr="00741272" w:rsidRDefault="00501835" w:rsidP="00A36FB9">
            <w:pPr>
              <w:spacing w:before="40" w:after="40"/>
              <w:rPr>
                <w:rFonts w:ascii="Arial" w:hAnsi="Arial" w:cs="Arial"/>
                <w:b/>
                <w:sz w:val="22"/>
                <w:highlight w:val="yellow"/>
              </w:rPr>
            </w:pPr>
            <w:r w:rsidRPr="00741272">
              <w:rPr>
                <w:rFonts w:ascii="Arial" w:hAnsi="Arial" w:cs="Arial"/>
                <w:b/>
                <w:sz w:val="22"/>
                <w:highlight w:val="yellow"/>
              </w:rPr>
              <w:t>TEXT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F4FF37" w14:textId="77777777" w:rsidR="00501835" w:rsidRPr="00115B99" w:rsidRDefault="00501835" w:rsidP="00501835">
            <w:pPr>
              <w:spacing w:before="40" w:after="40"/>
              <w:rPr>
                <w:rFonts w:ascii="Arial" w:hAnsi="Arial" w:cs="Arial"/>
                <w:sz w:val="22"/>
              </w:rPr>
            </w:pPr>
            <w:r w:rsidRPr="00487231">
              <w:rPr>
                <w:rFonts w:ascii="Arial" w:hAnsi="Arial" w:cs="Arial"/>
                <w:sz w:val="22"/>
              </w:rPr>
              <w:t xml:space="preserve">The text below should be customized for your agency </w:t>
            </w:r>
            <w:r>
              <w:rPr>
                <w:rFonts w:ascii="Arial" w:hAnsi="Arial" w:cs="Arial"/>
                <w:sz w:val="22"/>
              </w:rPr>
              <w:t>based on the process used to develop the management questions.</w:t>
            </w:r>
          </w:p>
        </w:tc>
      </w:tr>
    </w:tbl>
    <w:p w14:paraId="3236F2E5" w14:textId="77777777" w:rsidR="00501835" w:rsidRDefault="00501835" w:rsidP="00E84404">
      <w:pPr>
        <w:pStyle w:val="BodyText"/>
        <w:spacing w:after="0"/>
        <w:rPr>
          <w:highlight w:val="green"/>
        </w:rPr>
      </w:pPr>
    </w:p>
    <w:p w14:paraId="0110FA0F" w14:textId="77777777" w:rsidR="00C37271" w:rsidRDefault="00C37271" w:rsidP="00C37271">
      <w:pPr>
        <w:pStyle w:val="BodyText"/>
      </w:pPr>
      <w:r w:rsidRPr="00501835">
        <w:rPr>
          <w:highlight w:val="yellow"/>
        </w:rPr>
        <w:t xml:space="preserve">The implementation requirements within Attachment G of the Phase II Permit and the approved TMDLs were reviewed, </w:t>
      </w:r>
      <w:r w:rsidRPr="006A4B48">
        <w:t xml:space="preserve">and these requirements were used as the basis for both the management questions (see </w:t>
      </w:r>
      <w:r w:rsidRPr="006A4B48">
        <w:rPr>
          <w:b/>
        </w:rPr>
        <w:t>Section 3</w:t>
      </w:r>
      <w:r w:rsidRPr="006A4B48">
        <w:t>) and the identification of prioritized BMPs, or key implementation activities, for specific target audiences.</w:t>
      </w:r>
    </w:p>
    <w:p w14:paraId="0355D424" w14:textId="77777777" w:rsidR="00E817C5" w:rsidRDefault="00E817C5">
      <w:pPr>
        <w:spacing w:after="0"/>
      </w:pPr>
      <w:r>
        <w:br w:type="page"/>
      </w:r>
    </w:p>
    <w:tbl>
      <w:tblPr>
        <w:tblStyle w:val="TableGrid"/>
        <w:tblW w:w="9360"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412"/>
        <w:gridCol w:w="7948"/>
      </w:tblGrid>
      <w:tr w:rsidR="000B2FE7" w:rsidRPr="00115B99" w14:paraId="01947CB5" w14:textId="77777777" w:rsidTr="008B121F">
        <w:trPr>
          <w:cnfStyle w:val="100000000000" w:firstRow="1" w:lastRow="0" w:firstColumn="0" w:lastColumn="0" w:oddVBand="0" w:evenVBand="0" w:oddHBand="0" w:evenHBand="0" w:firstRowFirstColumn="0" w:firstRowLastColumn="0" w:lastRowFirstColumn="0" w:lastRowLastColumn="0"/>
        </w:trPr>
        <w:tc>
          <w:tcPr>
            <w:tcW w:w="14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B80F85" w14:textId="77777777" w:rsidR="000B2FE7" w:rsidRPr="00115B99" w:rsidRDefault="000B2FE7" w:rsidP="00A36FB9">
            <w:pPr>
              <w:spacing w:before="40" w:after="40"/>
              <w:jc w:val="center"/>
              <w:rPr>
                <w:rFonts w:ascii="Arial" w:hAnsi="Arial" w:cs="Arial"/>
                <w:sz w:val="22"/>
              </w:rPr>
            </w:pPr>
            <w:r>
              <w:lastRenderedPageBreak/>
              <w:br w:type="page"/>
            </w:r>
            <w:r w:rsidRPr="00115B99">
              <w:rPr>
                <w:rFonts w:ascii="Arial" w:hAnsi="Arial" w:cs="Arial"/>
                <w:b/>
                <w:sz w:val="22"/>
              </w:rPr>
              <w:t>OPTION</w:t>
            </w:r>
            <w:r>
              <w:rPr>
                <w:rFonts w:ascii="Arial" w:hAnsi="Arial" w:cs="Arial"/>
                <w:b/>
                <w:sz w:val="22"/>
              </w:rPr>
              <w:t xml:space="preserve"> B</w:t>
            </w:r>
            <w:r w:rsidRPr="00115B99">
              <w:rPr>
                <w:rFonts w:ascii="Arial" w:hAnsi="Arial" w:cs="Arial"/>
                <w:b/>
                <w:sz w:val="22"/>
              </w:rPr>
              <w: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E98A86" w14:textId="77777777" w:rsidR="00E925D7" w:rsidRDefault="00CA73B4" w:rsidP="003A2303">
            <w:pPr>
              <w:spacing w:before="40" w:after="40"/>
              <w:rPr>
                <w:rFonts w:ascii="Arial" w:hAnsi="Arial" w:cs="Arial"/>
                <w:b/>
                <w:sz w:val="22"/>
              </w:rPr>
            </w:pPr>
            <w:r w:rsidRPr="009A0F53">
              <w:rPr>
                <w:rFonts w:ascii="Arial" w:hAnsi="Arial" w:cs="Arial"/>
                <w:b/>
                <w:sz w:val="22"/>
              </w:rPr>
              <w:t>Other Considerations (i.e., 303(d) Listed, Local/Regional Issues)</w:t>
            </w:r>
          </w:p>
          <w:p w14:paraId="7346E38D" w14:textId="4673F9D1" w:rsidR="00CA73B4" w:rsidRPr="00115B99" w:rsidRDefault="00CA73B4" w:rsidP="003A2303">
            <w:pPr>
              <w:spacing w:before="40" w:after="40"/>
              <w:rPr>
                <w:rFonts w:ascii="Arial" w:hAnsi="Arial" w:cs="Arial"/>
                <w:sz w:val="22"/>
              </w:rPr>
            </w:pPr>
            <w:r w:rsidRPr="002E14A9">
              <w:rPr>
                <w:rFonts w:ascii="Arial" w:hAnsi="Arial" w:cs="Arial"/>
                <w:sz w:val="22"/>
              </w:rPr>
              <w:t xml:space="preserve">The text below may be used by your agency if </w:t>
            </w:r>
            <w:r>
              <w:rPr>
                <w:rFonts w:ascii="Arial" w:hAnsi="Arial" w:cs="Arial"/>
                <w:sz w:val="22"/>
              </w:rPr>
              <w:t>it</w:t>
            </w:r>
            <w:r w:rsidRPr="002E14A9">
              <w:rPr>
                <w:rFonts w:ascii="Arial" w:hAnsi="Arial" w:cs="Arial"/>
                <w:sz w:val="22"/>
              </w:rPr>
              <w:t xml:space="preserve"> </w:t>
            </w:r>
            <w:r>
              <w:rPr>
                <w:rFonts w:ascii="Arial" w:hAnsi="Arial" w:cs="Arial"/>
                <w:sz w:val="22"/>
              </w:rPr>
              <w:t>has considered factors other than</w:t>
            </w:r>
            <w:r w:rsidRPr="002E14A9">
              <w:rPr>
                <w:rFonts w:ascii="Arial" w:hAnsi="Arial" w:cs="Arial"/>
                <w:sz w:val="22"/>
              </w:rPr>
              <w:t xml:space="preserve"> TMDL(s).</w:t>
            </w:r>
          </w:p>
        </w:tc>
      </w:tr>
    </w:tbl>
    <w:p w14:paraId="3880CF32" w14:textId="77777777" w:rsidR="000B2FE7" w:rsidRDefault="000B2FE7" w:rsidP="000B2FE7">
      <w:pPr>
        <w:spacing w:after="0"/>
        <w:rPr>
          <w:highlight w:val="green"/>
        </w:rPr>
      </w:pP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0B2FE7" w:rsidRPr="00115B99" w14:paraId="20A57093" w14:textId="77777777" w:rsidTr="00A36FB9">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9987C8" w14:textId="77777777" w:rsidR="000B2FE7" w:rsidRPr="00741272" w:rsidRDefault="000B2FE7" w:rsidP="00A36FB9">
            <w:pPr>
              <w:spacing w:before="40" w:after="40"/>
              <w:rPr>
                <w:rFonts w:ascii="Arial" w:hAnsi="Arial" w:cs="Arial"/>
                <w:b/>
                <w:sz w:val="22"/>
                <w:highlight w:val="yellow"/>
              </w:rPr>
            </w:pPr>
            <w:r w:rsidRPr="00741272">
              <w:rPr>
                <w:rFonts w:ascii="Arial" w:hAnsi="Arial" w:cs="Arial"/>
                <w:b/>
                <w:sz w:val="22"/>
                <w:highlight w:val="yellow"/>
              </w:rPr>
              <w:t>TEXT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FAE80F" w14:textId="77777777" w:rsidR="000B2FE7" w:rsidRPr="00115B99" w:rsidRDefault="000B2FE7" w:rsidP="00A36FB9">
            <w:pPr>
              <w:spacing w:before="40" w:after="40"/>
              <w:rPr>
                <w:rFonts w:ascii="Arial" w:hAnsi="Arial" w:cs="Arial"/>
                <w:sz w:val="22"/>
              </w:rPr>
            </w:pPr>
            <w:r w:rsidRPr="00487231">
              <w:rPr>
                <w:rFonts w:ascii="Arial" w:hAnsi="Arial" w:cs="Arial"/>
                <w:sz w:val="22"/>
              </w:rPr>
              <w:t xml:space="preserve">The text below should be customized for your agency </w:t>
            </w:r>
            <w:r>
              <w:rPr>
                <w:rFonts w:ascii="Arial" w:hAnsi="Arial" w:cs="Arial"/>
                <w:sz w:val="22"/>
              </w:rPr>
              <w:t>based on the process used to develop the management questions.</w:t>
            </w:r>
          </w:p>
        </w:tc>
      </w:tr>
    </w:tbl>
    <w:p w14:paraId="05DC8B2D" w14:textId="77777777" w:rsidR="000B2FE7" w:rsidRDefault="000B2FE7" w:rsidP="000B2FE7">
      <w:pPr>
        <w:spacing w:after="0"/>
        <w:rPr>
          <w:highlight w:val="green"/>
        </w:rPr>
      </w:pPr>
    </w:p>
    <w:p w14:paraId="78D3F3AB" w14:textId="3D8220D5" w:rsidR="000B2FE7" w:rsidRDefault="000B2FE7" w:rsidP="000B2FE7">
      <w:pPr>
        <w:pStyle w:val="BodyText"/>
      </w:pPr>
      <w:r w:rsidRPr="00CA73B4">
        <w:rPr>
          <w:highlight w:val="yellow"/>
        </w:rPr>
        <w:t>The 303(d) list</w:t>
      </w:r>
      <w:r w:rsidR="00CA73B4" w:rsidRPr="00CA73B4">
        <w:rPr>
          <w:highlight w:val="yellow"/>
        </w:rPr>
        <w:t>,</w:t>
      </w:r>
      <w:r w:rsidR="00E30DF7" w:rsidRPr="00CA73B4">
        <w:rPr>
          <w:highlight w:val="yellow"/>
        </w:rPr>
        <w:t xml:space="preserve"> </w:t>
      </w:r>
      <w:r w:rsidRPr="00CA73B4">
        <w:rPr>
          <w:highlight w:val="yellow"/>
        </w:rPr>
        <w:t>local monitoring data (where available)</w:t>
      </w:r>
      <w:r w:rsidR="00CA73B4" w:rsidRPr="00CA73B4">
        <w:rPr>
          <w:highlight w:val="yellow"/>
        </w:rPr>
        <w:t xml:space="preserve">, and local programmatic information </w:t>
      </w:r>
      <w:r w:rsidRPr="00CA73B4">
        <w:rPr>
          <w:highlight w:val="yellow"/>
        </w:rPr>
        <w:t xml:space="preserve">were reviewed, and </w:t>
      </w:r>
      <w:r w:rsidR="00CA73B4" w:rsidRPr="00CA73B4">
        <w:rPr>
          <w:highlight w:val="yellow"/>
        </w:rPr>
        <w:t xml:space="preserve">best professional judgment and/or knowledge of local and/or regional water quality issues were used to </w:t>
      </w:r>
      <w:r w:rsidR="00CA73B4">
        <w:rPr>
          <w:highlight w:val="yellow"/>
        </w:rPr>
        <w:t>identify</w:t>
      </w:r>
      <w:r w:rsidRPr="00CA73B4">
        <w:rPr>
          <w:highlight w:val="yellow"/>
        </w:rPr>
        <w:t xml:space="preserve"> the primary urban sources of the POCs</w:t>
      </w:r>
      <w:r w:rsidR="00CA73B4" w:rsidRPr="00CA73B4">
        <w:rPr>
          <w:highlight w:val="yellow"/>
        </w:rPr>
        <w:t xml:space="preserve">. </w:t>
      </w:r>
      <w:r w:rsidR="00CA73B4" w:rsidRPr="00CA73B4">
        <w:t>This</w:t>
      </w:r>
      <w:r w:rsidR="00CA73B4">
        <w:t xml:space="preserve"> understanding</w:t>
      </w:r>
      <w:r w:rsidRPr="00CA73B4">
        <w:t xml:space="preserve"> was used as the basis for both the management questions (see </w:t>
      </w:r>
      <w:r w:rsidRPr="00CA73B4">
        <w:rPr>
          <w:b/>
        </w:rPr>
        <w:t>Section 3</w:t>
      </w:r>
      <w:r w:rsidRPr="00CA73B4">
        <w:t>) and the identification of prioritized BMPs, or key implementation activities, for specific target audiences.</w:t>
      </w:r>
    </w:p>
    <w:p w14:paraId="7637DB68" w14:textId="77777777" w:rsidR="000B2FE7" w:rsidRDefault="000B2FE7" w:rsidP="000B2FE7">
      <w:pPr>
        <w:pStyle w:val="BodyText"/>
        <w:spacing w:after="0"/>
      </w:pPr>
    </w:p>
    <w:p w14:paraId="0B803045" w14:textId="77777777" w:rsidR="000B2FE7" w:rsidRDefault="000B2FE7" w:rsidP="00501835">
      <w:pPr>
        <w:pStyle w:val="BodyText"/>
      </w:pPr>
    </w:p>
    <w:p w14:paraId="4FC889C0" w14:textId="0095A12B" w:rsidR="00E817C5" w:rsidRPr="00E817C5" w:rsidRDefault="00E817C5">
      <w:pPr>
        <w:spacing w:after="0"/>
      </w:pPr>
      <w:r w:rsidRPr="00E817C5">
        <w:br w:type="page"/>
      </w:r>
    </w:p>
    <w:tbl>
      <w:tblPr>
        <w:tblStyle w:val="TableGrid"/>
        <w:tblW w:w="93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329"/>
        <w:gridCol w:w="8031"/>
      </w:tblGrid>
      <w:tr w:rsidR="00032A09" w:rsidRPr="00EC3DD9" w14:paraId="728489B1" w14:textId="77777777" w:rsidTr="008A7EF2">
        <w:trPr>
          <w:cnfStyle w:val="100000000000" w:firstRow="1" w:lastRow="0" w:firstColumn="0" w:lastColumn="0" w:oddVBand="0" w:evenVBand="0" w:oddHBand="0" w:evenHBand="0" w:firstRowFirstColumn="0" w:firstRowLastColumn="0" w:lastRowFirstColumn="0" w:lastRowLastColumn="0"/>
        </w:trPr>
        <w:tc>
          <w:tcPr>
            <w:tcW w:w="13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597DEA" w14:textId="77777777" w:rsidR="00032A09" w:rsidRPr="00EC3DD9" w:rsidRDefault="00032A09" w:rsidP="008A7EF2">
            <w:pPr>
              <w:pStyle w:val="BodyText"/>
              <w:spacing w:before="40" w:after="40"/>
              <w:rPr>
                <w:sz w:val="22"/>
              </w:rPr>
            </w:pPr>
            <w:bookmarkStart w:id="275" w:name="_Ref401868017"/>
            <w:r w:rsidRPr="00EC3DD9">
              <w:rPr>
                <w:noProof/>
                <w:sz w:val="22"/>
              </w:rPr>
              <w:lastRenderedPageBreak/>
              <w:drawing>
                <wp:inline distT="0" distB="0" distL="0" distR="0" wp14:anchorId="7EBF2662" wp14:editId="063077BD">
                  <wp:extent cx="457200" cy="457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03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3405AD1" w14:textId="77777777" w:rsidR="00FC16E0" w:rsidRDefault="00EF44BA" w:rsidP="00EF44BA">
            <w:pPr>
              <w:pStyle w:val="BodyText"/>
              <w:spacing w:before="80" w:after="80"/>
              <w:rPr>
                <w:rFonts w:ascii="Arial" w:hAnsi="Arial" w:cs="Arial"/>
                <w:sz w:val="22"/>
              </w:rPr>
            </w:pPr>
            <w:r w:rsidRPr="00EF44BA">
              <w:rPr>
                <w:rFonts w:ascii="Arial" w:hAnsi="Arial" w:cs="Arial"/>
                <w:sz w:val="22"/>
              </w:rPr>
              <w:t xml:space="preserve">The </w:t>
            </w:r>
            <w:r w:rsidR="007D61D4">
              <w:rPr>
                <w:rFonts w:ascii="Arial" w:hAnsi="Arial" w:cs="Arial"/>
                <w:sz w:val="22"/>
              </w:rPr>
              <w:t xml:space="preserve">table </w:t>
            </w:r>
            <w:r w:rsidRPr="00EF44BA">
              <w:rPr>
                <w:rFonts w:ascii="Arial" w:hAnsi="Arial" w:cs="Arial"/>
                <w:sz w:val="22"/>
              </w:rPr>
              <w:t xml:space="preserve">below provides a visual overview of </w:t>
            </w:r>
            <w:r w:rsidR="00C342AD">
              <w:rPr>
                <w:rFonts w:ascii="Arial" w:hAnsi="Arial" w:cs="Arial"/>
                <w:sz w:val="22"/>
              </w:rPr>
              <w:t>the</w:t>
            </w:r>
            <w:r w:rsidRPr="00EF44BA">
              <w:rPr>
                <w:rFonts w:ascii="Arial" w:hAnsi="Arial" w:cs="Arial"/>
                <w:sz w:val="22"/>
              </w:rPr>
              <w:t xml:space="preserve"> Program Elements</w:t>
            </w:r>
            <w:r w:rsidR="007D61D4">
              <w:rPr>
                <w:rFonts w:ascii="Arial" w:hAnsi="Arial" w:cs="Arial"/>
                <w:sz w:val="22"/>
              </w:rPr>
              <w:t xml:space="preserve"> </w:t>
            </w:r>
            <w:r w:rsidR="00C342AD">
              <w:rPr>
                <w:rFonts w:ascii="Arial" w:hAnsi="Arial" w:cs="Arial"/>
                <w:sz w:val="22"/>
              </w:rPr>
              <w:t xml:space="preserve">that </w:t>
            </w:r>
            <w:r w:rsidRPr="00EF44BA">
              <w:rPr>
                <w:rFonts w:ascii="Arial" w:hAnsi="Arial" w:cs="Arial"/>
                <w:sz w:val="22"/>
              </w:rPr>
              <w:t xml:space="preserve">will be assessed for </w:t>
            </w:r>
            <w:r w:rsidR="007D61D4">
              <w:rPr>
                <w:rFonts w:ascii="Arial" w:hAnsi="Arial" w:cs="Arial"/>
                <w:sz w:val="22"/>
              </w:rPr>
              <w:t>the example POC</w:t>
            </w:r>
            <w:r w:rsidRPr="00EF44BA">
              <w:rPr>
                <w:rFonts w:ascii="Arial" w:hAnsi="Arial" w:cs="Arial"/>
                <w:sz w:val="22"/>
              </w:rPr>
              <w:t xml:space="preserve"> using the management questions </w:t>
            </w:r>
            <w:r>
              <w:rPr>
                <w:rFonts w:ascii="Arial" w:hAnsi="Arial" w:cs="Arial"/>
                <w:sz w:val="22"/>
              </w:rPr>
              <w:t xml:space="preserve">outlined in </w:t>
            </w:r>
            <w:r w:rsidRPr="00EF44BA">
              <w:rPr>
                <w:rFonts w:ascii="Arial" w:hAnsi="Arial" w:cs="Arial"/>
                <w:b/>
                <w:sz w:val="22"/>
              </w:rPr>
              <w:t>Section 3</w:t>
            </w:r>
            <w:r w:rsidRPr="00EF44BA">
              <w:rPr>
                <w:rFonts w:ascii="Arial" w:hAnsi="Arial" w:cs="Arial"/>
                <w:sz w:val="22"/>
              </w:rPr>
              <w:t>.</w:t>
            </w:r>
            <w:r w:rsidR="00FC16E0">
              <w:rPr>
                <w:rFonts w:ascii="Arial" w:hAnsi="Arial" w:cs="Arial"/>
                <w:sz w:val="22"/>
              </w:rPr>
              <w:t xml:space="preserve"> </w:t>
            </w:r>
            <w:r w:rsidR="007D61D4">
              <w:rPr>
                <w:rFonts w:ascii="Arial" w:hAnsi="Arial" w:cs="Arial"/>
                <w:sz w:val="22"/>
              </w:rPr>
              <w:t xml:space="preserve">In this case, management questions have been identified </w:t>
            </w:r>
            <w:r w:rsidR="00E3482F">
              <w:rPr>
                <w:rFonts w:ascii="Arial" w:hAnsi="Arial" w:cs="Arial"/>
                <w:sz w:val="22"/>
              </w:rPr>
              <w:t xml:space="preserve">for sediment </w:t>
            </w:r>
            <w:r w:rsidR="007D61D4">
              <w:rPr>
                <w:rFonts w:ascii="Arial" w:hAnsi="Arial" w:cs="Arial"/>
                <w:sz w:val="22"/>
              </w:rPr>
              <w:t xml:space="preserve">for the </w:t>
            </w:r>
            <w:r w:rsidR="007D61D4" w:rsidRPr="007D61D4">
              <w:rPr>
                <w:rFonts w:ascii="Arial" w:hAnsi="Arial" w:cs="Arial"/>
                <w:sz w:val="22"/>
              </w:rPr>
              <w:t>Construction Site Stormwater Runoff Control</w:t>
            </w:r>
            <w:r w:rsidR="007D61D4">
              <w:rPr>
                <w:rFonts w:ascii="Arial" w:hAnsi="Arial" w:cs="Arial"/>
                <w:sz w:val="22"/>
              </w:rPr>
              <w:t xml:space="preserve"> Program and the Pollution Prevention and </w:t>
            </w:r>
            <w:r w:rsidR="007D61D4" w:rsidRPr="007D61D4">
              <w:rPr>
                <w:rFonts w:ascii="Arial" w:hAnsi="Arial" w:cs="Arial"/>
                <w:sz w:val="22"/>
              </w:rPr>
              <w:t>Good Housekeeping</w:t>
            </w:r>
            <w:r w:rsidR="007D61D4">
              <w:rPr>
                <w:rFonts w:ascii="Arial" w:hAnsi="Arial" w:cs="Arial"/>
                <w:sz w:val="22"/>
              </w:rPr>
              <w:t xml:space="preserve"> Program.</w:t>
            </w:r>
          </w:p>
          <w:p w14:paraId="26E8D17A" w14:textId="77777777" w:rsidR="007E7DB3" w:rsidRPr="005F6E4D" w:rsidRDefault="005F6E4D" w:rsidP="00EF44BA">
            <w:pPr>
              <w:pStyle w:val="BodyText"/>
              <w:spacing w:before="80" w:after="80"/>
              <w:rPr>
                <w:rFonts w:ascii="Arial" w:hAnsi="Arial" w:cs="Arial"/>
                <w:sz w:val="22"/>
              </w:rPr>
            </w:pPr>
            <w:r w:rsidRPr="005F6E4D">
              <w:rPr>
                <w:rFonts w:ascii="Arial" w:hAnsi="Arial" w:cs="Arial"/>
                <w:b/>
                <w:sz w:val="22"/>
              </w:rPr>
              <w:fldChar w:fldCharType="begin"/>
            </w:r>
            <w:r w:rsidRPr="005F6E4D">
              <w:rPr>
                <w:rFonts w:ascii="Arial" w:hAnsi="Arial" w:cs="Arial"/>
                <w:b/>
                <w:sz w:val="22"/>
              </w:rPr>
              <w:instrText xml:space="preserve"> REF _Ref411275206 \h  \* MERGEFORMAT </w:instrText>
            </w:r>
            <w:r w:rsidRPr="005F6E4D">
              <w:rPr>
                <w:rFonts w:ascii="Arial" w:hAnsi="Arial" w:cs="Arial"/>
                <w:b/>
                <w:sz w:val="22"/>
              </w:rPr>
            </w:r>
            <w:r w:rsidRPr="005F6E4D">
              <w:rPr>
                <w:rFonts w:ascii="Arial" w:hAnsi="Arial" w:cs="Arial"/>
                <w:b/>
                <w:sz w:val="22"/>
              </w:rPr>
              <w:fldChar w:fldCharType="separate"/>
            </w:r>
            <w:r w:rsidR="007107A4" w:rsidRPr="007107A4">
              <w:rPr>
                <w:rFonts w:ascii="Arial" w:hAnsi="Arial" w:cs="Arial"/>
                <w:b/>
              </w:rPr>
              <w:t xml:space="preserve">Table </w:t>
            </w:r>
            <w:r w:rsidR="007107A4" w:rsidRPr="007107A4">
              <w:rPr>
                <w:rFonts w:ascii="Arial" w:hAnsi="Arial" w:cs="Arial"/>
                <w:b/>
                <w:noProof/>
              </w:rPr>
              <w:t>5</w:t>
            </w:r>
            <w:r w:rsidRPr="005F6E4D">
              <w:rPr>
                <w:rFonts w:ascii="Arial" w:hAnsi="Arial" w:cs="Arial"/>
                <w:b/>
                <w:sz w:val="22"/>
              </w:rPr>
              <w:fldChar w:fldCharType="end"/>
            </w:r>
            <w:r w:rsidRPr="005F6E4D">
              <w:rPr>
                <w:rFonts w:ascii="Arial" w:hAnsi="Arial" w:cs="Arial"/>
                <w:b/>
                <w:sz w:val="22"/>
              </w:rPr>
              <w:t xml:space="preserve"> </w:t>
            </w:r>
            <w:r w:rsidR="00865165" w:rsidRPr="005F6E4D">
              <w:rPr>
                <w:rFonts w:ascii="Arial" w:hAnsi="Arial" w:cs="Arial"/>
                <w:sz w:val="22"/>
              </w:rPr>
              <w:t xml:space="preserve">should be customized for your agency’s POCs and management questions. </w:t>
            </w:r>
            <w:r w:rsidR="007E7DB3" w:rsidRPr="005F6E4D">
              <w:rPr>
                <w:rFonts w:ascii="Arial" w:hAnsi="Arial" w:cs="Arial"/>
                <w:sz w:val="22"/>
              </w:rPr>
              <w:t>That is, if a Program Element has POC-specific management questions, this should be indicated in the table with a checkmark. If there are no management questions for a Program Element, this should be indicated in the table with “--.”</w:t>
            </w:r>
          </w:p>
          <w:p w14:paraId="4CB90F15" w14:textId="77777777" w:rsidR="00EF44BA" w:rsidRPr="00EC3DD9" w:rsidRDefault="00EF44BA" w:rsidP="00EF44BA">
            <w:pPr>
              <w:pStyle w:val="BodyText"/>
              <w:spacing w:before="80" w:after="80"/>
              <w:rPr>
                <w:rFonts w:ascii="Arial" w:hAnsi="Arial" w:cs="Arial"/>
                <w:sz w:val="22"/>
                <w:highlight w:val="darkCyan"/>
              </w:rPr>
            </w:pPr>
            <w:r w:rsidRPr="00EF44BA">
              <w:rPr>
                <w:rFonts w:ascii="Arial" w:hAnsi="Arial" w:cs="Arial"/>
                <w:sz w:val="22"/>
              </w:rPr>
              <w:t>If a Program Element is not addressed in the PEAIP</w:t>
            </w:r>
            <w:r w:rsidR="00E3482F">
              <w:rPr>
                <w:rFonts w:ascii="Arial" w:hAnsi="Arial" w:cs="Arial"/>
                <w:sz w:val="22"/>
              </w:rPr>
              <w:t xml:space="preserve"> for any high priority POC</w:t>
            </w:r>
            <w:r w:rsidRPr="00EF44BA">
              <w:rPr>
                <w:rFonts w:ascii="Arial" w:hAnsi="Arial" w:cs="Arial"/>
                <w:sz w:val="22"/>
              </w:rPr>
              <w:t>, the associated rows may be removed.</w:t>
            </w:r>
            <w:r w:rsidR="00E16507">
              <w:rPr>
                <w:rFonts w:ascii="Arial" w:hAnsi="Arial" w:cs="Arial"/>
                <w:sz w:val="22"/>
              </w:rPr>
              <w:t xml:space="preserve"> However, i</w:t>
            </w:r>
            <w:r>
              <w:rPr>
                <w:rFonts w:ascii="Arial" w:hAnsi="Arial" w:cs="Arial"/>
                <w:sz w:val="22"/>
              </w:rPr>
              <w:t>n this example, all rows have been preserved.</w:t>
            </w:r>
          </w:p>
        </w:tc>
      </w:tr>
    </w:tbl>
    <w:p w14:paraId="61A34F2C" w14:textId="77777777" w:rsidR="002F281E" w:rsidRDefault="002F281E" w:rsidP="002F281E">
      <w:pPr>
        <w:pStyle w:val="BodyText"/>
        <w:spacing w:after="0"/>
      </w:pPr>
      <w:bookmarkStart w:id="276" w:name="_Ref410979459"/>
      <w:bookmarkEnd w:id="274"/>
      <w:bookmarkEnd w:id="275"/>
    </w:p>
    <w:tbl>
      <w:tblPr>
        <w:tblStyle w:val="TableGrid"/>
        <w:tblW w:w="9360"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89"/>
        <w:gridCol w:w="8171"/>
      </w:tblGrid>
      <w:tr w:rsidR="002F281E" w:rsidRPr="00115B99" w14:paraId="3A48D70E" w14:textId="77777777" w:rsidTr="00F01F70">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213F33" w14:textId="77777777" w:rsidR="002F281E" w:rsidRPr="00115B99" w:rsidRDefault="002F281E" w:rsidP="008E5792">
            <w:pPr>
              <w:spacing w:before="40" w:after="40"/>
              <w:jc w:val="center"/>
              <w:rPr>
                <w:rFonts w:ascii="Arial" w:hAnsi="Arial" w:cs="Arial"/>
                <w:sz w:val="22"/>
              </w:rPr>
            </w:pPr>
            <w:r>
              <w:rPr>
                <w:rFonts w:ascii="Arial" w:hAnsi="Arial" w:cs="Arial"/>
                <w:b/>
                <w:sz w:val="22"/>
              </w:rPr>
              <w:t>OPTION</w:t>
            </w:r>
            <w:r w:rsidRPr="00115B99">
              <w:rPr>
                <w:rFonts w:ascii="Arial" w:hAnsi="Arial" w:cs="Arial"/>
                <w:b/>
                <w:sz w:val="22"/>
              </w:rPr>
              <w: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8256CE" w14:textId="77777777" w:rsidR="002F281E" w:rsidRPr="00115B99" w:rsidRDefault="002F281E" w:rsidP="002F281E">
            <w:pPr>
              <w:spacing w:before="40" w:after="40"/>
              <w:rPr>
                <w:rFonts w:ascii="Arial" w:hAnsi="Arial" w:cs="Arial"/>
                <w:sz w:val="22"/>
              </w:rPr>
            </w:pPr>
            <w:r>
              <w:rPr>
                <w:rFonts w:ascii="Arial" w:hAnsi="Arial" w:cs="Arial"/>
                <w:sz w:val="22"/>
              </w:rPr>
              <w:t>Use POC-specific shading throughout the PEAIP. In this example, yellow shading is used for the sediment-related table components</w:t>
            </w:r>
            <w:r w:rsidRPr="00115B99">
              <w:rPr>
                <w:rFonts w:ascii="Arial" w:hAnsi="Arial" w:cs="Arial"/>
                <w:sz w:val="22"/>
              </w:rPr>
              <w:t>.</w:t>
            </w:r>
          </w:p>
        </w:tc>
      </w:tr>
    </w:tbl>
    <w:p w14:paraId="176F1319" w14:textId="77777777" w:rsidR="00D2617C" w:rsidRPr="005A484D" w:rsidRDefault="005A484D" w:rsidP="005A484D">
      <w:pPr>
        <w:pStyle w:val="TableTitle"/>
      </w:pPr>
      <w:bookmarkStart w:id="277" w:name="_Ref411275206"/>
      <w:bookmarkStart w:id="278" w:name="_Toc414997161"/>
      <w:bookmarkEnd w:id="276"/>
      <w:proofErr w:type="gramStart"/>
      <w:r w:rsidRPr="00154A5F">
        <w:rPr>
          <w:highlight w:val="yellow"/>
        </w:rPr>
        <w:t xml:space="preserve">Table </w:t>
      </w:r>
      <w:proofErr w:type="gramEnd"/>
      <w:r w:rsidR="006D6817" w:rsidRPr="00154A5F">
        <w:rPr>
          <w:highlight w:val="yellow"/>
        </w:rPr>
        <w:fldChar w:fldCharType="begin"/>
      </w:r>
      <w:r w:rsidR="006D6817" w:rsidRPr="00154A5F">
        <w:rPr>
          <w:highlight w:val="yellow"/>
        </w:rPr>
        <w:instrText xml:space="preserve"> SEQ Table \* ARABIC </w:instrText>
      </w:r>
      <w:r w:rsidR="006D6817" w:rsidRPr="00154A5F">
        <w:rPr>
          <w:highlight w:val="yellow"/>
        </w:rPr>
        <w:fldChar w:fldCharType="separate"/>
      </w:r>
      <w:r w:rsidR="007107A4">
        <w:rPr>
          <w:noProof/>
          <w:highlight w:val="yellow"/>
        </w:rPr>
        <w:t>5</w:t>
      </w:r>
      <w:r w:rsidR="006D6817" w:rsidRPr="00154A5F">
        <w:rPr>
          <w:noProof/>
          <w:highlight w:val="yellow"/>
        </w:rPr>
        <w:fldChar w:fldCharType="end"/>
      </w:r>
      <w:bookmarkEnd w:id="277"/>
      <w:proofErr w:type="gramStart"/>
      <w:r w:rsidRPr="00154A5F">
        <w:rPr>
          <w:highlight w:val="yellow"/>
        </w:rPr>
        <w:t>.</w:t>
      </w:r>
      <w:proofErr w:type="gramEnd"/>
      <w:r w:rsidRPr="00154A5F">
        <w:rPr>
          <w:highlight w:val="yellow"/>
        </w:rPr>
        <w:t xml:space="preserve"> </w:t>
      </w:r>
      <w:r w:rsidR="00E26AEC" w:rsidRPr="00154A5F">
        <w:rPr>
          <w:highlight w:val="yellow"/>
        </w:rPr>
        <w:t>Program Elements for Which Prioritized BMPs Will Be Assessed through the Identified Management Questions</w:t>
      </w:r>
      <w:bookmarkEnd w:id="278"/>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5"/>
        <w:gridCol w:w="2037"/>
        <w:gridCol w:w="1522"/>
        <w:gridCol w:w="1523"/>
        <w:gridCol w:w="1523"/>
      </w:tblGrid>
      <w:tr w:rsidR="006B7DA8" w:rsidRPr="00C66435" w14:paraId="261314B9" w14:textId="77777777" w:rsidTr="008E5792">
        <w:trPr>
          <w:cantSplit/>
          <w:trHeight w:val="432"/>
          <w:tblHeader/>
          <w:jc w:val="center"/>
        </w:trPr>
        <w:tc>
          <w:tcPr>
            <w:tcW w:w="2755" w:type="dxa"/>
            <w:vMerge w:val="restart"/>
            <w:shd w:val="clear" w:color="auto" w:fill="D9D9D9" w:themeFill="background1" w:themeFillShade="D9"/>
            <w:noWrap/>
            <w:vAlign w:val="center"/>
            <w:hideMark/>
          </w:tcPr>
          <w:p w14:paraId="1B3C65D9" w14:textId="77777777" w:rsidR="006B7DA8" w:rsidRPr="00C66435" w:rsidRDefault="006B7DA8" w:rsidP="008E5792">
            <w:pPr>
              <w:pStyle w:val="TableHeadings"/>
              <w:rPr>
                <w:highlight w:val="yellow"/>
              </w:rPr>
            </w:pPr>
            <w:r w:rsidRPr="00C66435">
              <w:rPr>
                <w:highlight w:val="yellow"/>
              </w:rPr>
              <w:t>Program Element</w:t>
            </w:r>
          </w:p>
        </w:tc>
        <w:tc>
          <w:tcPr>
            <w:tcW w:w="2037" w:type="dxa"/>
            <w:vMerge w:val="restart"/>
            <w:shd w:val="clear" w:color="auto" w:fill="D9D9D9" w:themeFill="background1" w:themeFillShade="D9"/>
            <w:vAlign w:val="center"/>
          </w:tcPr>
          <w:p w14:paraId="771BFF69" w14:textId="77777777" w:rsidR="006B7DA8" w:rsidRPr="00C66435" w:rsidRDefault="006B7DA8" w:rsidP="008E5792">
            <w:pPr>
              <w:spacing w:before="40" w:after="40"/>
              <w:jc w:val="center"/>
              <w:rPr>
                <w:rFonts w:ascii="Arial" w:eastAsia="Calibri" w:hAnsi="Arial" w:cs="Arial"/>
                <w:b/>
                <w:sz w:val="20"/>
                <w:szCs w:val="20"/>
                <w:highlight w:val="yellow"/>
              </w:rPr>
            </w:pPr>
            <w:r w:rsidRPr="00C66435">
              <w:rPr>
                <w:rFonts w:ascii="Arial" w:eastAsia="Calibri" w:hAnsi="Arial" w:cs="Arial"/>
                <w:b/>
                <w:sz w:val="20"/>
                <w:szCs w:val="20"/>
                <w:highlight w:val="yellow"/>
              </w:rPr>
              <w:t>Phase II Permit Provision(s)</w:t>
            </w:r>
          </w:p>
        </w:tc>
        <w:tc>
          <w:tcPr>
            <w:tcW w:w="4568" w:type="dxa"/>
            <w:gridSpan w:val="3"/>
            <w:shd w:val="clear" w:color="auto" w:fill="D9D9D9" w:themeFill="background1" w:themeFillShade="D9"/>
            <w:noWrap/>
            <w:vAlign w:val="center"/>
            <w:hideMark/>
          </w:tcPr>
          <w:p w14:paraId="08224739" w14:textId="77777777" w:rsidR="006B7DA8" w:rsidRPr="00C66435" w:rsidRDefault="006B7DA8" w:rsidP="008E5792">
            <w:pPr>
              <w:pStyle w:val="TableHeadings"/>
              <w:rPr>
                <w:highlight w:val="yellow"/>
              </w:rPr>
            </w:pPr>
            <w:r w:rsidRPr="00C66435">
              <w:rPr>
                <w:highlight w:val="yellow"/>
              </w:rPr>
              <w:t>Pollutants of Concern (POCs)</w:t>
            </w:r>
          </w:p>
        </w:tc>
      </w:tr>
      <w:tr w:rsidR="006B7DA8" w:rsidRPr="00C66435" w14:paraId="1F0BB5A0" w14:textId="77777777" w:rsidTr="008E5792">
        <w:trPr>
          <w:cantSplit/>
          <w:trHeight w:val="432"/>
          <w:tblHeader/>
          <w:jc w:val="center"/>
        </w:trPr>
        <w:tc>
          <w:tcPr>
            <w:tcW w:w="2755" w:type="dxa"/>
            <w:vMerge/>
            <w:tcBorders>
              <w:bottom w:val="single" w:sz="4" w:space="0" w:color="auto"/>
            </w:tcBorders>
            <w:shd w:val="clear" w:color="auto" w:fill="D9D9D9" w:themeFill="background1" w:themeFillShade="D9"/>
            <w:noWrap/>
            <w:vAlign w:val="center"/>
            <w:hideMark/>
          </w:tcPr>
          <w:p w14:paraId="450ECDD4" w14:textId="77777777" w:rsidR="006B7DA8" w:rsidRPr="00C66435" w:rsidRDefault="006B7DA8" w:rsidP="008E5792">
            <w:pPr>
              <w:pStyle w:val="TableHeadings"/>
              <w:rPr>
                <w:highlight w:val="yellow"/>
              </w:rPr>
            </w:pPr>
          </w:p>
        </w:tc>
        <w:tc>
          <w:tcPr>
            <w:tcW w:w="2037" w:type="dxa"/>
            <w:vMerge/>
            <w:tcBorders>
              <w:bottom w:val="single" w:sz="4" w:space="0" w:color="auto"/>
            </w:tcBorders>
            <w:shd w:val="clear" w:color="auto" w:fill="D9D9D9" w:themeFill="background1" w:themeFillShade="D9"/>
            <w:vAlign w:val="center"/>
          </w:tcPr>
          <w:p w14:paraId="63FB28F0" w14:textId="77777777" w:rsidR="006B7DA8" w:rsidRPr="00C66435" w:rsidRDefault="006B7DA8" w:rsidP="008E5792">
            <w:pPr>
              <w:spacing w:before="40" w:after="40"/>
              <w:rPr>
                <w:rFonts w:ascii="Arial" w:eastAsia="Calibri" w:hAnsi="Arial" w:cs="Arial"/>
                <w:b/>
                <w:sz w:val="20"/>
                <w:szCs w:val="20"/>
                <w:highlight w:val="yellow"/>
              </w:rPr>
            </w:pPr>
          </w:p>
        </w:tc>
        <w:tc>
          <w:tcPr>
            <w:tcW w:w="1522" w:type="dxa"/>
            <w:tcBorders>
              <w:bottom w:val="single" w:sz="4" w:space="0" w:color="auto"/>
            </w:tcBorders>
            <w:shd w:val="clear" w:color="auto" w:fill="FFFF99"/>
            <w:noWrap/>
            <w:vAlign w:val="center"/>
            <w:hideMark/>
          </w:tcPr>
          <w:p w14:paraId="355E60BF" w14:textId="77777777" w:rsidR="006B7DA8" w:rsidRPr="00C66435" w:rsidRDefault="006B7DA8" w:rsidP="008E5792">
            <w:pPr>
              <w:pStyle w:val="TableHeadings"/>
            </w:pPr>
            <w:r w:rsidRPr="00C66435">
              <w:t>Sediment</w:t>
            </w:r>
          </w:p>
        </w:tc>
        <w:tc>
          <w:tcPr>
            <w:tcW w:w="1523" w:type="dxa"/>
            <w:tcBorders>
              <w:bottom w:val="single" w:sz="4" w:space="0" w:color="auto"/>
            </w:tcBorders>
            <w:shd w:val="clear" w:color="auto" w:fill="D9D9D9" w:themeFill="background1" w:themeFillShade="D9"/>
            <w:noWrap/>
            <w:vAlign w:val="center"/>
            <w:hideMark/>
          </w:tcPr>
          <w:p w14:paraId="00B245E6" w14:textId="77777777" w:rsidR="006B7DA8" w:rsidRPr="00C66435" w:rsidRDefault="00DA2D2C" w:rsidP="008E5792">
            <w:pPr>
              <w:pStyle w:val="TableHeadings"/>
              <w:spacing w:after="80"/>
              <w:rPr>
                <w:highlight w:val="yellow"/>
              </w:rPr>
            </w:pPr>
            <w:r w:rsidRPr="00C66435">
              <w:rPr>
                <w:highlight w:val="yellow"/>
              </w:rPr>
              <w:t>XX</w:t>
            </w:r>
          </w:p>
        </w:tc>
        <w:tc>
          <w:tcPr>
            <w:tcW w:w="1523" w:type="dxa"/>
            <w:tcBorders>
              <w:bottom w:val="single" w:sz="4" w:space="0" w:color="auto"/>
            </w:tcBorders>
            <w:shd w:val="clear" w:color="auto" w:fill="D9D9D9" w:themeFill="background1" w:themeFillShade="D9"/>
            <w:noWrap/>
            <w:vAlign w:val="center"/>
            <w:hideMark/>
          </w:tcPr>
          <w:p w14:paraId="5230391C" w14:textId="77777777" w:rsidR="006B7DA8" w:rsidRPr="00C66435" w:rsidRDefault="00DA2D2C" w:rsidP="008E5792">
            <w:pPr>
              <w:pStyle w:val="TableHeadings"/>
              <w:spacing w:after="80"/>
              <w:rPr>
                <w:highlight w:val="yellow"/>
              </w:rPr>
            </w:pPr>
            <w:r w:rsidRPr="00C66435">
              <w:rPr>
                <w:highlight w:val="yellow"/>
              </w:rPr>
              <w:t>XX</w:t>
            </w:r>
          </w:p>
        </w:tc>
      </w:tr>
      <w:tr w:rsidR="006B7DA8" w:rsidRPr="00C66435" w14:paraId="0A6CA0A4" w14:textId="77777777" w:rsidTr="006B7DA8">
        <w:trPr>
          <w:cantSplit/>
          <w:trHeight w:val="432"/>
          <w:jc w:val="center"/>
        </w:trPr>
        <w:tc>
          <w:tcPr>
            <w:tcW w:w="2755" w:type="dxa"/>
            <w:tcBorders>
              <w:top w:val="single" w:sz="4" w:space="0" w:color="auto"/>
            </w:tcBorders>
            <w:shd w:val="clear" w:color="auto" w:fill="auto"/>
            <w:noWrap/>
            <w:vAlign w:val="center"/>
            <w:hideMark/>
          </w:tcPr>
          <w:p w14:paraId="1F4380E3" w14:textId="77777777" w:rsidR="006B7DA8" w:rsidRPr="00C66435" w:rsidRDefault="006B7DA8" w:rsidP="006B7DA8">
            <w:pPr>
              <w:pStyle w:val="TableBodyText"/>
              <w:rPr>
                <w:szCs w:val="20"/>
                <w:highlight w:val="yellow"/>
              </w:rPr>
            </w:pPr>
            <w:r w:rsidRPr="00C66435">
              <w:rPr>
                <w:szCs w:val="20"/>
                <w:highlight w:val="yellow"/>
              </w:rPr>
              <w:t>Education and Outreach</w:t>
            </w:r>
          </w:p>
        </w:tc>
        <w:tc>
          <w:tcPr>
            <w:tcW w:w="2037" w:type="dxa"/>
            <w:tcBorders>
              <w:top w:val="single" w:sz="4" w:space="0" w:color="auto"/>
            </w:tcBorders>
            <w:shd w:val="clear" w:color="auto" w:fill="auto"/>
            <w:vAlign w:val="center"/>
          </w:tcPr>
          <w:p w14:paraId="7BB43C0F" w14:textId="77777777" w:rsidR="006B7DA8" w:rsidRPr="00C66435" w:rsidRDefault="006B7DA8" w:rsidP="006B7DA8">
            <w:pPr>
              <w:pStyle w:val="TableBodyText"/>
              <w:jc w:val="center"/>
              <w:rPr>
                <w:szCs w:val="20"/>
                <w:highlight w:val="yellow"/>
              </w:rPr>
            </w:pPr>
            <w:r w:rsidRPr="00C66435">
              <w:rPr>
                <w:szCs w:val="20"/>
                <w:highlight w:val="yellow"/>
              </w:rPr>
              <w:t>E.7</w:t>
            </w:r>
          </w:p>
        </w:tc>
        <w:tc>
          <w:tcPr>
            <w:tcW w:w="1522" w:type="dxa"/>
            <w:tcBorders>
              <w:top w:val="single" w:sz="4" w:space="0" w:color="auto"/>
            </w:tcBorders>
            <w:shd w:val="clear" w:color="auto" w:fill="FFFF99"/>
            <w:noWrap/>
            <w:vAlign w:val="center"/>
            <w:hideMark/>
          </w:tcPr>
          <w:p w14:paraId="4C71031C" w14:textId="77777777" w:rsidR="006B7DA8" w:rsidRPr="00C66435" w:rsidRDefault="006B7DA8" w:rsidP="006B7DA8">
            <w:pPr>
              <w:pStyle w:val="TableBodyText"/>
              <w:jc w:val="center"/>
            </w:pPr>
            <w:r w:rsidRPr="00C66435">
              <w:t>--</w:t>
            </w:r>
          </w:p>
        </w:tc>
        <w:tc>
          <w:tcPr>
            <w:tcW w:w="1523" w:type="dxa"/>
            <w:tcBorders>
              <w:top w:val="single" w:sz="4" w:space="0" w:color="auto"/>
            </w:tcBorders>
            <w:shd w:val="clear" w:color="auto" w:fill="auto"/>
            <w:noWrap/>
            <w:vAlign w:val="center"/>
            <w:hideMark/>
          </w:tcPr>
          <w:p w14:paraId="26912629" w14:textId="77777777" w:rsidR="006B7DA8" w:rsidRPr="00C66435" w:rsidRDefault="006B7DA8" w:rsidP="006B7DA8">
            <w:pPr>
              <w:jc w:val="center"/>
              <w:rPr>
                <w:rFonts w:ascii="Arial" w:hAnsi="Arial"/>
                <w:sz w:val="20"/>
                <w:highlight w:val="yellow"/>
              </w:rPr>
            </w:pPr>
            <w:r w:rsidRPr="00C66435">
              <w:rPr>
                <w:rFonts w:ascii="Arial" w:hAnsi="Arial"/>
                <w:sz w:val="20"/>
                <w:highlight w:val="yellow"/>
              </w:rPr>
              <w:t>**</w:t>
            </w:r>
          </w:p>
        </w:tc>
        <w:tc>
          <w:tcPr>
            <w:tcW w:w="1523" w:type="dxa"/>
            <w:tcBorders>
              <w:top w:val="single" w:sz="4" w:space="0" w:color="auto"/>
            </w:tcBorders>
            <w:shd w:val="clear" w:color="auto" w:fill="auto"/>
            <w:noWrap/>
            <w:vAlign w:val="center"/>
            <w:hideMark/>
          </w:tcPr>
          <w:p w14:paraId="2971B655" w14:textId="77777777" w:rsidR="006B7DA8" w:rsidRPr="00C66435" w:rsidRDefault="006B7DA8" w:rsidP="006B7DA8">
            <w:pPr>
              <w:jc w:val="center"/>
              <w:rPr>
                <w:rFonts w:ascii="Arial" w:hAnsi="Arial"/>
                <w:sz w:val="20"/>
                <w:highlight w:val="yellow"/>
              </w:rPr>
            </w:pPr>
            <w:r w:rsidRPr="00C66435">
              <w:rPr>
                <w:rFonts w:ascii="Arial" w:hAnsi="Arial"/>
                <w:sz w:val="20"/>
                <w:highlight w:val="yellow"/>
              </w:rPr>
              <w:t>**</w:t>
            </w:r>
          </w:p>
        </w:tc>
      </w:tr>
      <w:tr w:rsidR="006B7DA8" w:rsidRPr="00C66435" w14:paraId="2D2504D2" w14:textId="77777777" w:rsidTr="006B7DA8">
        <w:trPr>
          <w:cantSplit/>
          <w:trHeight w:val="432"/>
          <w:jc w:val="center"/>
        </w:trPr>
        <w:tc>
          <w:tcPr>
            <w:tcW w:w="2755" w:type="dxa"/>
            <w:shd w:val="clear" w:color="auto" w:fill="auto"/>
            <w:noWrap/>
            <w:vAlign w:val="center"/>
            <w:hideMark/>
          </w:tcPr>
          <w:p w14:paraId="045B6B2E" w14:textId="77777777" w:rsidR="006B7DA8" w:rsidRPr="00C66435" w:rsidRDefault="006B7DA8" w:rsidP="006B7DA8">
            <w:pPr>
              <w:pStyle w:val="TableBodyText"/>
              <w:rPr>
                <w:szCs w:val="20"/>
                <w:highlight w:val="yellow"/>
              </w:rPr>
            </w:pPr>
            <w:r w:rsidRPr="00C66435">
              <w:rPr>
                <w:szCs w:val="20"/>
                <w:highlight w:val="yellow"/>
              </w:rPr>
              <w:t>Public Involvement and Participation</w:t>
            </w:r>
          </w:p>
        </w:tc>
        <w:tc>
          <w:tcPr>
            <w:tcW w:w="2037" w:type="dxa"/>
            <w:shd w:val="clear" w:color="auto" w:fill="auto"/>
            <w:vAlign w:val="center"/>
          </w:tcPr>
          <w:p w14:paraId="422B6EA5" w14:textId="77777777" w:rsidR="006B7DA8" w:rsidRPr="00C66435" w:rsidRDefault="006B7DA8" w:rsidP="006B7DA8">
            <w:pPr>
              <w:pStyle w:val="TableBodyText"/>
              <w:jc w:val="center"/>
              <w:rPr>
                <w:szCs w:val="20"/>
                <w:highlight w:val="yellow"/>
              </w:rPr>
            </w:pPr>
            <w:r w:rsidRPr="00C66435">
              <w:rPr>
                <w:szCs w:val="20"/>
                <w:highlight w:val="yellow"/>
              </w:rPr>
              <w:t>E.8</w:t>
            </w:r>
          </w:p>
        </w:tc>
        <w:tc>
          <w:tcPr>
            <w:tcW w:w="1522" w:type="dxa"/>
            <w:shd w:val="clear" w:color="auto" w:fill="FFFF99"/>
            <w:noWrap/>
            <w:vAlign w:val="center"/>
            <w:hideMark/>
          </w:tcPr>
          <w:p w14:paraId="17408CDB" w14:textId="77777777" w:rsidR="006B7DA8" w:rsidRPr="00C66435" w:rsidRDefault="006B7DA8" w:rsidP="006B7DA8">
            <w:pPr>
              <w:pStyle w:val="TableBodyText"/>
              <w:jc w:val="center"/>
            </w:pPr>
            <w:r w:rsidRPr="00C66435">
              <w:t>--</w:t>
            </w:r>
          </w:p>
        </w:tc>
        <w:tc>
          <w:tcPr>
            <w:tcW w:w="1523" w:type="dxa"/>
            <w:shd w:val="clear" w:color="auto" w:fill="auto"/>
            <w:noWrap/>
            <w:vAlign w:val="center"/>
            <w:hideMark/>
          </w:tcPr>
          <w:p w14:paraId="22686A07" w14:textId="77777777" w:rsidR="006B7DA8" w:rsidRPr="00C66435" w:rsidRDefault="006B7DA8" w:rsidP="006B7DA8">
            <w:pPr>
              <w:jc w:val="center"/>
              <w:rPr>
                <w:rFonts w:ascii="Arial" w:hAnsi="Arial"/>
                <w:sz w:val="20"/>
                <w:highlight w:val="yellow"/>
              </w:rPr>
            </w:pPr>
            <w:r w:rsidRPr="00C66435">
              <w:rPr>
                <w:rFonts w:ascii="Arial" w:hAnsi="Arial"/>
                <w:sz w:val="20"/>
                <w:highlight w:val="yellow"/>
              </w:rPr>
              <w:t>**</w:t>
            </w:r>
          </w:p>
        </w:tc>
        <w:tc>
          <w:tcPr>
            <w:tcW w:w="1523" w:type="dxa"/>
            <w:shd w:val="clear" w:color="auto" w:fill="auto"/>
            <w:noWrap/>
            <w:vAlign w:val="center"/>
            <w:hideMark/>
          </w:tcPr>
          <w:p w14:paraId="1AB8586D" w14:textId="77777777" w:rsidR="006B7DA8" w:rsidRPr="00C66435" w:rsidRDefault="006B7DA8" w:rsidP="006B7DA8">
            <w:pPr>
              <w:jc w:val="center"/>
              <w:rPr>
                <w:rFonts w:ascii="Arial" w:hAnsi="Arial"/>
                <w:sz w:val="20"/>
                <w:highlight w:val="yellow"/>
              </w:rPr>
            </w:pPr>
            <w:r w:rsidRPr="00C66435">
              <w:rPr>
                <w:rFonts w:ascii="Arial" w:hAnsi="Arial"/>
                <w:sz w:val="20"/>
                <w:highlight w:val="yellow"/>
              </w:rPr>
              <w:t>**</w:t>
            </w:r>
          </w:p>
        </w:tc>
      </w:tr>
      <w:tr w:rsidR="006B7DA8" w:rsidRPr="00C66435" w14:paraId="170B85D6" w14:textId="77777777" w:rsidTr="006B7DA8">
        <w:trPr>
          <w:cantSplit/>
          <w:trHeight w:val="432"/>
          <w:jc w:val="center"/>
        </w:trPr>
        <w:tc>
          <w:tcPr>
            <w:tcW w:w="2755" w:type="dxa"/>
            <w:shd w:val="clear" w:color="auto" w:fill="auto"/>
            <w:noWrap/>
            <w:vAlign w:val="center"/>
            <w:hideMark/>
          </w:tcPr>
          <w:p w14:paraId="0036C11D" w14:textId="77777777" w:rsidR="006B7DA8" w:rsidRPr="00C66435" w:rsidRDefault="006B7DA8" w:rsidP="006B7DA8">
            <w:pPr>
              <w:pStyle w:val="TableBodyText"/>
              <w:rPr>
                <w:szCs w:val="20"/>
                <w:highlight w:val="yellow"/>
              </w:rPr>
            </w:pPr>
            <w:r w:rsidRPr="00C66435">
              <w:rPr>
                <w:szCs w:val="20"/>
                <w:highlight w:val="yellow"/>
              </w:rPr>
              <w:t>Illicit Discharge Detection and Elimination</w:t>
            </w:r>
          </w:p>
        </w:tc>
        <w:tc>
          <w:tcPr>
            <w:tcW w:w="2037" w:type="dxa"/>
            <w:shd w:val="clear" w:color="auto" w:fill="auto"/>
            <w:vAlign w:val="center"/>
          </w:tcPr>
          <w:p w14:paraId="4F9B1A53" w14:textId="77777777" w:rsidR="006B7DA8" w:rsidRPr="00C66435" w:rsidRDefault="006B7DA8" w:rsidP="006B7DA8">
            <w:pPr>
              <w:pStyle w:val="TableBodyText"/>
              <w:jc w:val="center"/>
              <w:rPr>
                <w:szCs w:val="20"/>
                <w:highlight w:val="yellow"/>
              </w:rPr>
            </w:pPr>
            <w:r w:rsidRPr="00C66435">
              <w:rPr>
                <w:szCs w:val="20"/>
                <w:highlight w:val="yellow"/>
              </w:rPr>
              <w:t>E.9</w:t>
            </w:r>
          </w:p>
        </w:tc>
        <w:tc>
          <w:tcPr>
            <w:tcW w:w="1522" w:type="dxa"/>
            <w:shd w:val="clear" w:color="auto" w:fill="FFFF99"/>
            <w:noWrap/>
            <w:vAlign w:val="center"/>
            <w:hideMark/>
          </w:tcPr>
          <w:p w14:paraId="0C4DC31D" w14:textId="77777777" w:rsidR="006B7DA8" w:rsidRPr="00C66435" w:rsidRDefault="006B7DA8" w:rsidP="006B7DA8">
            <w:pPr>
              <w:pStyle w:val="TableBodyText"/>
              <w:jc w:val="center"/>
            </w:pPr>
            <w:r w:rsidRPr="00C66435">
              <w:t>--</w:t>
            </w:r>
          </w:p>
        </w:tc>
        <w:tc>
          <w:tcPr>
            <w:tcW w:w="1523" w:type="dxa"/>
            <w:shd w:val="clear" w:color="auto" w:fill="auto"/>
            <w:noWrap/>
            <w:vAlign w:val="center"/>
            <w:hideMark/>
          </w:tcPr>
          <w:p w14:paraId="1E42F30C" w14:textId="77777777" w:rsidR="006B7DA8" w:rsidRPr="00C66435" w:rsidRDefault="006B7DA8" w:rsidP="006B7DA8">
            <w:pPr>
              <w:jc w:val="center"/>
              <w:rPr>
                <w:rFonts w:ascii="Arial" w:hAnsi="Arial"/>
                <w:sz w:val="20"/>
                <w:highlight w:val="yellow"/>
              </w:rPr>
            </w:pPr>
            <w:r w:rsidRPr="00C66435">
              <w:rPr>
                <w:rFonts w:ascii="Arial" w:hAnsi="Arial"/>
                <w:sz w:val="20"/>
                <w:highlight w:val="yellow"/>
              </w:rPr>
              <w:t>**</w:t>
            </w:r>
          </w:p>
        </w:tc>
        <w:tc>
          <w:tcPr>
            <w:tcW w:w="1523" w:type="dxa"/>
            <w:shd w:val="clear" w:color="auto" w:fill="auto"/>
            <w:noWrap/>
            <w:vAlign w:val="center"/>
            <w:hideMark/>
          </w:tcPr>
          <w:p w14:paraId="0972E017" w14:textId="77777777" w:rsidR="006B7DA8" w:rsidRPr="00C66435" w:rsidRDefault="006B7DA8" w:rsidP="006B7DA8">
            <w:pPr>
              <w:jc w:val="center"/>
              <w:rPr>
                <w:rFonts w:ascii="Arial" w:hAnsi="Arial"/>
                <w:sz w:val="20"/>
                <w:highlight w:val="yellow"/>
              </w:rPr>
            </w:pPr>
            <w:r w:rsidRPr="00C66435">
              <w:rPr>
                <w:rFonts w:ascii="Arial" w:hAnsi="Arial"/>
                <w:sz w:val="20"/>
                <w:highlight w:val="yellow"/>
              </w:rPr>
              <w:t>**</w:t>
            </w:r>
          </w:p>
        </w:tc>
      </w:tr>
      <w:tr w:rsidR="006B7DA8" w:rsidRPr="00C66435" w14:paraId="0C592A0D" w14:textId="77777777" w:rsidTr="006B7DA8">
        <w:trPr>
          <w:cantSplit/>
          <w:trHeight w:val="432"/>
          <w:jc w:val="center"/>
        </w:trPr>
        <w:tc>
          <w:tcPr>
            <w:tcW w:w="2755" w:type="dxa"/>
            <w:shd w:val="clear" w:color="auto" w:fill="auto"/>
            <w:noWrap/>
            <w:vAlign w:val="center"/>
            <w:hideMark/>
          </w:tcPr>
          <w:p w14:paraId="301A0E0D" w14:textId="77777777" w:rsidR="006B7DA8" w:rsidRPr="00C66435" w:rsidRDefault="006B7DA8" w:rsidP="006B7DA8">
            <w:pPr>
              <w:pStyle w:val="TableBodyText"/>
              <w:rPr>
                <w:szCs w:val="20"/>
                <w:highlight w:val="yellow"/>
              </w:rPr>
            </w:pPr>
            <w:r w:rsidRPr="00C66435">
              <w:rPr>
                <w:szCs w:val="20"/>
                <w:highlight w:val="yellow"/>
              </w:rPr>
              <w:t>Construction Site Stormwater Runoff Control</w:t>
            </w:r>
          </w:p>
        </w:tc>
        <w:tc>
          <w:tcPr>
            <w:tcW w:w="2037" w:type="dxa"/>
            <w:shd w:val="clear" w:color="auto" w:fill="auto"/>
            <w:vAlign w:val="center"/>
          </w:tcPr>
          <w:p w14:paraId="7299E21C" w14:textId="77777777" w:rsidR="006B7DA8" w:rsidRPr="00C66435" w:rsidRDefault="006B7DA8" w:rsidP="006B7DA8">
            <w:pPr>
              <w:pStyle w:val="TableBodyText"/>
              <w:jc w:val="center"/>
              <w:rPr>
                <w:szCs w:val="20"/>
                <w:highlight w:val="yellow"/>
              </w:rPr>
            </w:pPr>
            <w:r w:rsidRPr="00C66435">
              <w:rPr>
                <w:szCs w:val="20"/>
                <w:highlight w:val="yellow"/>
              </w:rPr>
              <w:t>E.10</w:t>
            </w:r>
          </w:p>
        </w:tc>
        <w:tc>
          <w:tcPr>
            <w:tcW w:w="1522" w:type="dxa"/>
            <w:shd w:val="clear" w:color="auto" w:fill="FFFF99"/>
            <w:noWrap/>
            <w:vAlign w:val="center"/>
            <w:hideMark/>
          </w:tcPr>
          <w:p w14:paraId="148440C3" w14:textId="77777777" w:rsidR="006B7DA8" w:rsidRPr="00C66435" w:rsidRDefault="006B7DA8" w:rsidP="006B7DA8">
            <w:pPr>
              <w:pStyle w:val="TableBodyText"/>
              <w:jc w:val="center"/>
            </w:pPr>
            <w:r w:rsidRPr="00C66435">
              <w:sym w:font="Wingdings" w:char="F0FC"/>
            </w:r>
          </w:p>
        </w:tc>
        <w:tc>
          <w:tcPr>
            <w:tcW w:w="1523" w:type="dxa"/>
            <w:shd w:val="clear" w:color="auto" w:fill="auto"/>
            <w:noWrap/>
            <w:vAlign w:val="center"/>
            <w:hideMark/>
          </w:tcPr>
          <w:p w14:paraId="30B54498" w14:textId="77777777" w:rsidR="006B7DA8" w:rsidRPr="00C66435" w:rsidRDefault="006B7DA8" w:rsidP="006B7DA8">
            <w:pPr>
              <w:jc w:val="center"/>
              <w:rPr>
                <w:rFonts w:ascii="Arial" w:hAnsi="Arial"/>
                <w:sz w:val="20"/>
                <w:highlight w:val="yellow"/>
              </w:rPr>
            </w:pPr>
            <w:r w:rsidRPr="00C66435">
              <w:rPr>
                <w:rFonts w:ascii="Arial" w:hAnsi="Arial"/>
                <w:sz w:val="20"/>
                <w:highlight w:val="yellow"/>
              </w:rPr>
              <w:t>**</w:t>
            </w:r>
          </w:p>
        </w:tc>
        <w:tc>
          <w:tcPr>
            <w:tcW w:w="1523" w:type="dxa"/>
            <w:shd w:val="clear" w:color="auto" w:fill="auto"/>
            <w:noWrap/>
            <w:vAlign w:val="center"/>
            <w:hideMark/>
          </w:tcPr>
          <w:p w14:paraId="35154732" w14:textId="77777777" w:rsidR="006B7DA8" w:rsidRPr="00C66435" w:rsidRDefault="006B7DA8" w:rsidP="006B7DA8">
            <w:pPr>
              <w:jc w:val="center"/>
              <w:rPr>
                <w:rFonts w:ascii="Arial" w:hAnsi="Arial"/>
                <w:sz w:val="20"/>
                <w:highlight w:val="yellow"/>
              </w:rPr>
            </w:pPr>
            <w:r w:rsidRPr="00C66435">
              <w:rPr>
                <w:rFonts w:ascii="Arial" w:hAnsi="Arial"/>
                <w:sz w:val="20"/>
                <w:highlight w:val="yellow"/>
              </w:rPr>
              <w:t>**</w:t>
            </w:r>
          </w:p>
        </w:tc>
      </w:tr>
      <w:tr w:rsidR="006B7DA8" w:rsidRPr="00C66435" w14:paraId="56A8A5CB" w14:textId="77777777" w:rsidTr="006B7DA8">
        <w:trPr>
          <w:cantSplit/>
          <w:trHeight w:val="432"/>
          <w:jc w:val="center"/>
        </w:trPr>
        <w:tc>
          <w:tcPr>
            <w:tcW w:w="2755" w:type="dxa"/>
            <w:shd w:val="clear" w:color="auto" w:fill="auto"/>
            <w:noWrap/>
            <w:vAlign w:val="center"/>
            <w:hideMark/>
          </w:tcPr>
          <w:p w14:paraId="53AEE2E1" w14:textId="77777777" w:rsidR="006B7DA8" w:rsidRPr="00C66435" w:rsidRDefault="006B7DA8" w:rsidP="006B7DA8">
            <w:pPr>
              <w:pStyle w:val="TableBodyText"/>
              <w:rPr>
                <w:szCs w:val="20"/>
                <w:highlight w:val="yellow"/>
              </w:rPr>
            </w:pPr>
            <w:r w:rsidRPr="00C66435">
              <w:rPr>
                <w:szCs w:val="20"/>
                <w:highlight w:val="yellow"/>
              </w:rPr>
              <w:t>Pollution Prevention/Good Housekeeping</w:t>
            </w:r>
          </w:p>
        </w:tc>
        <w:tc>
          <w:tcPr>
            <w:tcW w:w="2037" w:type="dxa"/>
            <w:shd w:val="clear" w:color="auto" w:fill="auto"/>
            <w:vAlign w:val="center"/>
          </w:tcPr>
          <w:p w14:paraId="7742A761" w14:textId="77777777" w:rsidR="006B7DA8" w:rsidRPr="00C66435" w:rsidRDefault="006B7DA8" w:rsidP="006B7DA8">
            <w:pPr>
              <w:pStyle w:val="TableBodyText"/>
              <w:jc w:val="center"/>
              <w:rPr>
                <w:szCs w:val="20"/>
                <w:highlight w:val="yellow"/>
              </w:rPr>
            </w:pPr>
            <w:r w:rsidRPr="00C66435">
              <w:rPr>
                <w:szCs w:val="20"/>
                <w:highlight w:val="yellow"/>
              </w:rPr>
              <w:t>E.11</w:t>
            </w:r>
          </w:p>
        </w:tc>
        <w:tc>
          <w:tcPr>
            <w:tcW w:w="1522" w:type="dxa"/>
            <w:shd w:val="clear" w:color="auto" w:fill="FFFF99"/>
            <w:noWrap/>
            <w:vAlign w:val="center"/>
            <w:hideMark/>
          </w:tcPr>
          <w:p w14:paraId="531C25AE" w14:textId="77777777" w:rsidR="006B7DA8" w:rsidRPr="00C66435" w:rsidRDefault="006B7DA8" w:rsidP="006B7DA8">
            <w:pPr>
              <w:pStyle w:val="TableBodyText"/>
              <w:jc w:val="center"/>
            </w:pPr>
            <w:r w:rsidRPr="00C66435">
              <w:sym w:font="Wingdings" w:char="F0FC"/>
            </w:r>
          </w:p>
        </w:tc>
        <w:tc>
          <w:tcPr>
            <w:tcW w:w="1523" w:type="dxa"/>
            <w:shd w:val="clear" w:color="auto" w:fill="auto"/>
            <w:noWrap/>
            <w:vAlign w:val="center"/>
            <w:hideMark/>
          </w:tcPr>
          <w:p w14:paraId="79DE5E59" w14:textId="77777777" w:rsidR="006B7DA8" w:rsidRPr="00C66435" w:rsidRDefault="006B7DA8" w:rsidP="006B7DA8">
            <w:pPr>
              <w:jc w:val="center"/>
              <w:rPr>
                <w:rFonts w:ascii="Arial" w:hAnsi="Arial"/>
                <w:sz w:val="20"/>
                <w:highlight w:val="yellow"/>
              </w:rPr>
            </w:pPr>
            <w:r w:rsidRPr="00C66435">
              <w:rPr>
                <w:rFonts w:ascii="Arial" w:hAnsi="Arial"/>
                <w:sz w:val="20"/>
                <w:highlight w:val="yellow"/>
              </w:rPr>
              <w:t>**</w:t>
            </w:r>
          </w:p>
        </w:tc>
        <w:tc>
          <w:tcPr>
            <w:tcW w:w="1523" w:type="dxa"/>
            <w:shd w:val="clear" w:color="auto" w:fill="auto"/>
            <w:noWrap/>
            <w:vAlign w:val="center"/>
            <w:hideMark/>
          </w:tcPr>
          <w:p w14:paraId="62D669E0" w14:textId="77777777" w:rsidR="006B7DA8" w:rsidRPr="00C66435" w:rsidRDefault="006B7DA8" w:rsidP="006B7DA8">
            <w:pPr>
              <w:jc w:val="center"/>
              <w:rPr>
                <w:rFonts w:ascii="Arial" w:hAnsi="Arial"/>
                <w:sz w:val="20"/>
                <w:highlight w:val="yellow"/>
              </w:rPr>
            </w:pPr>
            <w:r w:rsidRPr="00C66435">
              <w:rPr>
                <w:rFonts w:ascii="Arial" w:hAnsi="Arial"/>
                <w:sz w:val="20"/>
                <w:highlight w:val="yellow"/>
              </w:rPr>
              <w:t>**</w:t>
            </w:r>
          </w:p>
        </w:tc>
      </w:tr>
      <w:tr w:rsidR="006B7DA8" w:rsidRPr="00C66435" w14:paraId="4F60FA40" w14:textId="77777777" w:rsidTr="006B7DA8">
        <w:trPr>
          <w:cantSplit/>
          <w:trHeight w:val="432"/>
          <w:jc w:val="center"/>
        </w:trPr>
        <w:tc>
          <w:tcPr>
            <w:tcW w:w="2755" w:type="dxa"/>
            <w:shd w:val="clear" w:color="auto" w:fill="auto"/>
            <w:noWrap/>
            <w:vAlign w:val="center"/>
            <w:hideMark/>
          </w:tcPr>
          <w:p w14:paraId="1EED3A69" w14:textId="77777777" w:rsidR="006B7DA8" w:rsidRPr="00C66435" w:rsidRDefault="006B7DA8" w:rsidP="006B7DA8">
            <w:pPr>
              <w:pStyle w:val="TableBodyText"/>
              <w:rPr>
                <w:szCs w:val="20"/>
                <w:highlight w:val="yellow"/>
              </w:rPr>
            </w:pPr>
            <w:r w:rsidRPr="00C66435">
              <w:rPr>
                <w:szCs w:val="20"/>
                <w:highlight w:val="yellow"/>
              </w:rPr>
              <w:t>Post Construction Stormwater Management</w:t>
            </w:r>
          </w:p>
        </w:tc>
        <w:tc>
          <w:tcPr>
            <w:tcW w:w="2037" w:type="dxa"/>
            <w:shd w:val="clear" w:color="auto" w:fill="auto"/>
            <w:vAlign w:val="center"/>
          </w:tcPr>
          <w:p w14:paraId="0DE68392" w14:textId="77777777" w:rsidR="006B7DA8" w:rsidRPr="00C66435" w:rsidRDefault="006B7DA8" w:rsidP="006B7DA8">
            <w:pPr>
              <w:pStyle w:val="TableBodyText"/>
              <w:jc w:val="center"/>
              <w:rPr>
                <w:szCs w:val="20"/>
                <w:highlight w:val="yellow"/>
              </w:rPr>
            </w:pPr>
            <w:r w:rsidRPr="00C66435">
              <w:rPr>
                <w:szCs w:val="20"/>
                <w:highlight w:val="yellow"/>
              </w:rPr>
              <w:t>E.12</w:t>
            </w:r>
          </w:p>
        </w:tc>
        <w:tc>
          <w:tcPr>
            <w:tcW w:w="1522" w:type="dxa"/>
            <w:shd w:val="clear" w:color="auto" w:fill="FFFF99"/>
            <w:noWrap/>
            <w:vAlign w:val="center"/>
            <w:hideMark/>
          </w:tcPr>
          <w:p w14:paraId="5F523F12" w14:textId="77777777" w:rsidR="006B7DA8" w:rsidRPr="00C66435" w:rsidRDefault="006B7DA8" w:rsidP="006B7DA8">
            <w:pPr>
              <w:pStyle w:val="TableBodyText"/>
              <w:jc w:val="center"/>
            </w:pPr>
            <w:r w:rsidRPr="00C66435">
              <w:t>--</w:t>
            </w:r>
          </w:p>
        </w:tc>
        <w:tc>
          <w:tcPr>
            <w:tcW w:w="1523" w:type="dxa"/>
            <w:shd w:val="clear" w:color="auto" w:fill="auto"/>
            <w:noWrap/>
            <w:vAlign w:val="center"/>
            <w:hideMark/>
          </w:tcPr>
          <w:p w14:paraId="714A76DE" w14:textId="77777777" w:rsidR="006B7DA8" w:rsidRPr="00C66435" w:rsidRDefault="006B7DA8" w:rsidP="006B7DA8">
            <w:pPr>
              <w:jc w:val="center"/>
              <w:rPr>
                <w:rFonts w:ascii="Arial" w:hAnsi="Arial"/>
                <w:sz w:val="20"/>
                <w:highlight w:val="yellow"/>
              </w:rPr>
            </w:pPr>
            <w:r w:rsidRPr="00C66435">
              <w:rPr>
                <w:rFonts w:ascii="Arial" w:hAnsi="Arial"/>
                <w:sz w:val="20"/>
                <w:highlight w:val="yellow"/>
              </w:rPr>
              <w:t>**</w:t>
            </w:r>
          </w:p>
        </w:tc>
        <w:tc>
          <w:tcPr>
            <w:tcW w:w="1523" w:type="dxa"/>
            <w:shd w:val="clear" w:color="auto" w:fill="auto"/>
            <w:noWrap/>
            <w:vAlign w:val="center"/>
            <w:hideMark/>
          </w:tcPr>
          <w:p w14:paraId="50BF20FA" w14:textId="77777777" w:rsidR="006B7DA8" w:rsidRPr="00C66435" w:rsidRDefault="006B7DA8" w:rsidP="006B7DA8">
            <w:pPr>
              <w:jc w:val="center"/>
              <w:rPr>
                <w:rFonts w:ascii="Arial" w:hAnsi="Arial"/>
                <w:sz w:val="20"/>
                <w:highlight w:val="yellow"/>
              </w:rPr>
            </w:pPr>
            <w:r w:rsidRPr="00C66435">
              <w:rPr>
                <w:rFonts w:ascii="Arial" w:hAnsi="Arial"/>
                <w:sz w:val="20"/>
                <w:highlight w:val="yellow"/>
              </w:rPr>
              <w:t>**</w:t>
            </w:r>
          </w:p>
        </w:tc>
      </w:tr>
      <w:tr w:rsidR="006B7DA8" w:rsidRPr="00A94030" w14:paraId="6E00EC85" w14:textId="77777777" w:rsidTr="006B7DA8">
        <w:trPr>
          <w:cantSplit/>
          <w:trHeight w:val="432"/>
          <w:jc w:val="center"/>
        </w:trPr>
        <w:tc>
          <w:tcPr>
            <w:tcW w:w="2755" w:type="dxa"/>
            <w:shd w:val="clear" w:color="auto" w:fill="auto"/>
            <w:noWrap/>
            <w:vAlign w:val="center"/>
          </w:tcPr>
          <w:p w14:paraId="566D4483" w14:textId="77777777" w:rsidR="006B7DA8" w:rsidRPr="00C66435" w:rsidRDefault="006B7DA8" w:rsidP="006B7DA8">
            <w:pPr>
              <w:pStyle w:val="TableBodyText"/>
              <w:rPr>
                <w:szCs w:val="20"/>
                <w:highlight w:val="yellow"/>
              </w:rPr>
            </w:pPr>
            <w:r w:rsidRPr="00C66435">
              <w:rPr>
                <w:szCs w:val="20"/>
                <w:highlight w:val="yellow"/>
              </w:rPr>
              <w:t>Water Quality Monitoring</w:t>
            </w:r>
          </w:p>
        </w:tc>
        <w:tc>
          <w:tcPr>
            <w:tcW w:w="2037" w:type="dxa"/>
            <w:shd w:val="clear" w:color="auto" w:fill="auto"/>
            <w:vAlign w:val="center"/>
          </w:tcPr>
          <w:p w14:paraId="38EA3892" w14:textId="77777777" w:rsidR="006B7DA8" w:rsidRPr="00C66435" w:rsidRDefault="006B7DA8" w:rsidP="008E5792">
            <w:pPr>
              <w:pStyle w:val="TableBodyText"/>
              <w:jc w:val="center"/>
              <w:rPr>
                <w:szCs w:val="20"/>
                <w:highlight w:val="yellow"/>
              </w:rPr>
            </w:pPr>
            <w:r w:rsidRPr="00C66435">
              <w:rPr>
                <w:szCs w:val="20"/>
                <w:highlight w:val="yellow"/>
              </w:rPr>
              <w:t>E.13</w:t>
            </w:r>
          </w:p>
        </w:tc>
        <w:tc>
          <w:tcPr>
            <w:tcW w:w="1522" w:type="dxa"/>
            <w:shd w:val="clear" w:color="auto" w:fill="FFFF99"/>
            <w:noWrap/>
            <w:vAlign w:val="center"/>
          </w:tcPr>
          <w:p w14:paraId="0C8910DC" w14:textId="77777777" w:rsidR="006B7DA8" w:rsidRPr="00C66435" w:rsidRDefault="006B7DA8" w:rsidP="008E5792">
            <w:pPr>
              <w:pStyle w:val="TableBodyText"/>
              <w:jc w:val="center"/>
            </w:pPr>
            <w:r w:rsidRPr="00C66435">
              <w:t>--</w:t>
            </w:r>
          </w:p>
        </w:tc>
        <w:tc>
          <w:tcPr>
            <w:tcW w:w="1523" w:type="dxa"/>
            <w:shd w:val="clear" w:color="auto" w:fill="auto"/>
            <w:noWrap/>
            <w:vAlign w:val="center"/>
          </w:tcPr>
          <w:p w14:paraId="015876E8" w14:textId="77777777" w:rsidR="006B7DA8" w:rsidRPr="00C66435" w:rsidRDefault="006B7DA8" w:rsidP="008E5792">
            <w:pPr>
              <w:jc w:val="center"/>
              <w:rPr>
                <w:rFonts w:ascii="Arial" w:hAnsi="Arial"/>
                <w:sz w:val="20"/>
                <w:highlight w:val="yellow"/>
              </w:rPr>
            </w:pPr>
            <w:r w:rsidRPr="00C66435">
              <w:rPr>
                <w:rFonts w:ascii="Arial" w:hAnsi="Arial"/>
                <w:sz w:val="20"/>
                <w:highlight w:val="yellow"/>
              </w:rPr>
              <w:t>**</w:t>
            </w:r>
          </w:p>
        </w:tc>
        <w:tc>
          <w:tcPr>
            <w:tcW w:w="1523" w:type="dxa"/>
            <w:shd w:val="clear" w:color="auto" w:fill="auto"/>
            <w:noWrap/>
            <w:vAlign w:val="center"/>
          </w:tcPr>
          <w:p w14:paraId="39D6517D" w14:textId="77777777" w:rsidR="006B7DA8" w:rsidRPr="00C66435" w:rsidRDefault="006B7DA8" w:rsidP="008E5792">
            <w:pPr>
              <w:jc w:val="center"/>
              <w:rPr>
                <w:rFonts w:ascii="Arial" w:hAnsi="Arial"/>
                <w:sz w:val="20"/>
                <w:highlight w:val="yellow"/>
              </w:rPr>
            </w:pPr>
            <w:r w:rsidRPr="00C66435">
              <w:rPr>
                <w:rFonts w:ascii="Arial" w:hAnsi="Arial"/>
                <w:sz w:val="20"/>
                <w:highlight w:val="yellow"/>
              </w:rPr>
              <w:t>**</w:t>
            </w:r>
          </w:p>
        </w:tc>
      </w:tr>
    </w:tbl>
    <w:p w14:paraId="347E93E4" w14:textId="7A2ADF0B" w:rsidR="00026D6B" w:rsidRDefault="00BF7627" w:rsidP="00E3482F">
      <w:pPr>
        <w:pStyle w:val="BodyText"/>
        <w:spacing w:before="240"/>
      </w:pPr>
      <w:r w:rsidRPr="00EF44BA">
        <w:t xml:space="preserve">For each high priority POC, a summary of prioritized BMPs for the identified target audiences is provided in </w:t>
      </w:r>
      <w:r w:rsidRPr="00EF44BA">
        <w:rPr>
          <w:b/>
        </w:rPr>
        <w:fldChar w:fldCharType="begin"/>
      </w:r>
      <w:r w:rsidRPr="00EF44BA">
        <w:rPr>
          <w:b/>
        </w:rPr>
        <w:instrText xml:space="preserve"> REF _Ref401063846 \h  \* MERGEFORMAT </w:instrText>
      </w:r>
      <w:r w:rsidRPr="00EF44BA">
        <w:rPr>
          <w:b/>
        </w:rPr>
      </w:r>
      <w:r w:rsidRPr="00EF44BA">
        <w:rPr>
          <w:b/>
        </w:rPr>
        <w:fldChar w:fldCharType="separate"/>
      </w:r>
      <w:r w:rsidR="007107A4" w:rsidRPr="007107A4">
        <w:rPr>
          <w:b/>
        </w:rPr>
        <w:t xml:space="preserve">Figure </w:t>
      </w:r>
      <w:r w:rsidR="007107A4" w:rsidRPr="007107A4">
        <w:rPr>
          <w:b/>
          <w:noProof/>
        </w:rPr>
        <w:t>8</w:t>
      </w:r>
      <w:r w:rsidRPr="00EF44BA">
        <w:rPr>
          <w:b/>
        </w:rPr>
        <w:fldChar w:fldCharType="end"/>
      </w:r>
      <w:r w:rsidRPr="00EF44BA">
        <w:t xml:space="preserve">. </w:t>
      </w:r>
      <w:r w:rsidR="0075220C" w:rsidRPr="00EF44BA">
        <w:t>More detail is provided within the management questions (</w:t>
      </w:r>
      <w:r w:rsidR="0075220C" w:rsidRPr="00EF44BA">
        <w:rPr>
          <w:b/>
        </w:rPr>
        <w:t>Section 3</w:t>
      </w:r>
      <w:r w:rsidR="00857901" w:rsidRPr="00EF44BA">
        <w:t xml:space="preserve">), as well as the data assessment and collection </w:t>
      </w:r>
      <w:r w:rsidR="00857901" w:rsidRPr="00F07D1F">
        <w:rPr>
          <w:highlight w:val="yellow"/>
        </w:rPr>
        <w:t>table</w:t>
      </w:r>
      <w:r w:rsidR="00F07D1F" w:rsidRPr="00F07D1F">
        <w:rPr>
          <w:highlight w:val="yellow"/>
        </w:rPr>
        <w:t>(</w:t>
      </w:r>
      <w:r w:rsidR="00857901" w:rsidRPr="00F07D1F">
        <w:rPr>
          <w:highlight w:val="yellow"/>
        </w:rPr>
        <w:t>s</w:t>
      </w:r>
      <w:r w:rsidR="00F07D1F" w:rsidRPr="00F07D1F">
        <w:rPr>
          <w:highlight w:val="yellow"/>
        </w:rPr>
        <w:t>)</w:t>
      </w:r>
      <w:r w:rsidR="00857901" w:rsidRPr="00EF44BA">
        <w:t xml:space="preserve"> within </w:t>
      </w:r>
      <w:r w:rsidR="0075220C" w:rsidRPr="00EF44BA">
        <w:rPr>
          <w:b/>
        </w:rPr>
        <w:t>Section 4</w:t>
      </w:r>
      <w:r w:rsidR="0075220C" w:rsidRPr="00EF44BA">
        <w:t>.</w:t>
      </w:r>
      <w:r w:rsidR="006821D2">
        <w:t xml:space="preserve"> </w:t>
      </w:r>
    </w:p>
    <w:p w14:paraId="76FC691E" w14:textId="77777777" w:rsidR="00026D6B" w:rsidRDefault="00026D6B">
      <w:pPr>
        <w:spacing w:after="0"/>
      </w:pPr>
      <w:r>
        <w:br w:type="page"/>
      </w:r>
    </w:p>
    <w:p w14:paraId="4C599531" w14:textId="77777777" w:rsidR="00D31DEE" w:rsidRDefault="00D31DEE" w:rsidP="00E3482F">
      <w:pPr>
        <w:pStyle w:val="BodyText"/>
        <w:spacing w:before="240"/>
      </w:pPr>
    </w:p>
    <w:p w14:paraId="23BD44DB" w14:textId="77777777" w:rsidR="00E3482F" w:rsidRDefault="00E3482F" w:rsidP="00E3482F">
      <w:pPr>
        <w:pStyle w:val="BodyText"/>
        <w:spacing w:before="240"/>
      </w:pPr>
    </w:p>
    <w:p w14:paraId="2F07470C" w14:textId="77777777" w:rsidR="00026D6B" w:rsidRDefault="00026D6B" w:rsidP="00026D6B">
      <w:pPr>
        <w:pStyle w:val="BodyText"/>
        <w:jc w:val="center"/>
        <w:rPr>
          <w:i/>
        </w:rPr>
      </w:pPr>
    </w:p>
    <w:p w14:paraId="453D67C2" w14:textId="77777777" w:rsidR="00026D6B" w:rsidRDefault="00026D6B" w:rsidP="00026D6B">
      <w:pPr>
        <w:pStyle w:val="BodyText"/>
        <w:jc w:val="center"/>
        <w:rPr>
          <w:i/>
        </w:rPr>
      </w:pPr>
    </w:p>
    <w:p w14:paraId="5FC2537E" w14:textId="77777777" w:rsidR="00026D6B" w:rsidRDefault="00026D6B" w:rsidP="00026D6B">
      <w:pPr>
        <w:pStyle w:val="BodyText"/>
        <w:jc w:val="center"/>
        <w:rPr>
          <w:i/>
        </w:rPr>
      </w:pPr>
    </w:p>
    <w:p w14:paraId="3D09F6B2" w14:textId="77777777" w:rsidR="00026D6B" w:rsidRDefault="00026D6B" w:rsidP="00026D6B">
      <w:pPr>
        <w:pStyle w:val="BodyText"/>
        <w:jc w:val="center"/>
        <w:rPr>
          <w:i/>
        </w:rPr>
      </w:pPr>
    </w:p>
    <w:p w14:paraId="4249D00C" w14:textId="77777777" w:rsidR="00026D6B" w:rsidRDefault="00026D6B" w:rsidP="00026D6B">
      <w:pPr>
        <w:pStyle w:val="BodyText"/>
        <w:jc w:val="center"/>
        <w:rPr>
          <w:i/>
        </w:rPr>
      </w:pPr>
    </w:p>
    <w:p w14:paraId="24BF3DD8" w14:textId="77777777" w:rsidR="00026D6B" w:rsidRDefault="00026D6B" w:rsidP="00026D6B">
      <w:pPr>
        <w:pStyle w:val="BodyText"/>
        <w:jc w:val="center"/>
        <w:rPr>
          <w:i/>
        </w:rPr>
      </w:pPr>
    </w:p>
    <w:p w14:paraId="57B44702" w14:textId="77777777" w:rsidR="00026D6B" w:rsidRDefault="00026D6B" w:rsidP="00026D6B">
      <w:pPr>
        <w:pStyle w:val="BodyText"/>
        <w:jc w:val="center"/>
        <w:rPr>
          <w:i/>
        </w:rPr>
      </w:pPr>
    </w:p>
    <w:p w14:paraId="3A14F2C4" w14:textId="77777777" w:rsidR="00026D6B" w:rsidRDefault="00026D6B" w:rsidP="00026D6B">
      <w:pPr>
        <w:pStyle w:val="BodyText"/>
        <w:jc w:val="center"/>
        <w:rPr>
          <w:i/>
        </w:rPr>
      </w:pPr>
    </w:p>
    <w:p w14:paraId="50B21747" w14:textId="77777777" w:rsidR="00026D6B" w:rsidRDefault="00026D6B" w:rsidP="00026D6B">
      <w:pPr>
        <w:pStyle w:val="BodyText"/>
        <w:jc w:val="center"/>
        <w:rPr>
          <w:i/>
        </w:rPr>
      </w:pPr>
    </w:p>
    <w:p w14:paraId="5B33E2F9" w14:textId="77777777" w:rsidR="00026D6B" w:rsidRDefault="00026D6B" w:rsidP="00026D6B">
      <w:pPr>
        <w:pStyle w:val="BodyText"/>
        <w:jc w:val="center"/>
        <w:rPr>
          <w:i/>
        </w:rPr>
      </w:pPr>
    </w:p>
    <w:p w14:paraId="70973EAC" w14:textId="77777777" w:rsidR="00026D6B" w:rsidRDefault="00026D6B" w:rsidP="00026D6B">
      <w:pPr>
        <w:pStyle w:val="BodyText"/>
        <w:jc w:val="center"/>
        <w:rPr>
          <w:i/>
        </w:rPr>
      </w:pPr>
    </w:p>
    <w:p w14:paraId="754C52FA" w14:textId="77777777" w:rsidR="00026D6B" w:rsidRDefault="00026D6B" w:rsidP="00026D6B">
      <w:pPr>
        <w:pStyle w:val="BodyText"/>
        <w:jc w:val="center"/>
        <w:rPr>
          <w:i/>
        </w:rPr>
      </w:pPr>
    </w:p>
    <w:p w14:paraId="0C1842D3" w14:textId="77777777" w:rsidR="00026D6B" w:rsidRDefault="00026D6B" w:rsidP="00026D6B">
      <w:pPr>
        <w:pStyle w:val="BodyText"/>
        <w:jc w:val="center"/>
        <w:rPr>
          <w:i/>
        </w:rPr>
      </w:pPr>
    </w:p>
    <w:p w14:paraId="19C851D3" w14:textId="77777777" w:rsidR="00026D6B" w:rsidRDefault="00026D6B" w:rsidP="00026D6B">
      <w:pPr>
        <w:pStyle w:val="BodyText"/>
        <w:jc w:val="center"/>
        <w:rPr>
          <w:i/>
        </w:rPr>
      </w:pPr>
    </w:p>
    <w:p w14:paraId="34F7D5D5" w14:textId="77777777" w:rsidR="00026D6B" w:rsidRDefault="00026D6B" w:rsidP="00026D6B">
      <w:pPr>
        <w:spacing w:after="0"/>
        <w:jc w:val="center"/>
      </w:pPr>
      <w:r w:rsidRPr="00581433">
        <w:rPr>
          <w:i/>
        </w:rPr>
        <w:t>This page intentionally left blank</w:t>
      </w:r>
    </w:p>
    <w:p w14:paraId="22D31F7A" w14:textId="77777777" w:rsidR="00186EC9" w:rsidRDefault="00186EC9" w:rsidP="001609DF">
      <w:pPr>
        <w:pStyle w:val="BodyText"/>
        <w:sectPr w:rsidR="00186EC9" w:rsidSect="009463A2">
          <w:footerReference w:type="default" r:id="rId27"/>
          <w:pgSz w:w="12240" w:h="15840"/>
          <w:pgMar w:top="1440" w:right="1440" w:bottom="1440" w:left="1440" w:header="720" w:footer="720" w:gutter="0"/>
          <w:cols w:space="720"/>
        </w:sectPr>
      </w:pPr>
    </w:p>
    <w:tbl>
      <w:tblPr>
        <w:tblStyle w:val="TableGrid"/>
        <w:tblW w:w="93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329"/>
        <w:gridCol w:w="8031"/>
      </w:tblGrid>
      <w:tr w:rsidR="00032A09" w:rsidRPr="00EC3DD9" w14:paraId="6903F157" w14:textId="77777777" w:rsidTr="00952744">
        <w:trPr>
          <w:cnfStyle w:val="100000000000" w:firstRow="1" w:lastRow="0" w:firstColumn="0" w:lastColumn="0" w:oddVBand="0" w:evenVBand="0" w:oddHBand="0" w:evenHBand="0" w:firstRowFirstColumn="0" w:firstRowLastColumn="0" w:lastRowFirstColumn="0" w:lastRowLastColumn="0"/>
        </w:trPr>
        <w:tc>
          <w:tcPr>
            <w:tcW w:w="13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6B4FA8" w14:textId="77777777" w:rsidR="00032A09" w:rsidRPr="00EC3DD9" w:rsidRDefault="00032A09" w:rsidP="008A7EF2">
            <w:pPr>
              <w:pStyle w:val="BodyText"/>
              <w:spacing w:before="40" w:after="40"/>
              <w:rPr>
                <w:sz w:val="22"/>
              </w:rPr>
            </w:pPr>
            <w:r w:rsidRPr="00EC3DD9">
              <w:rPr>
                <w:noProof/>
                <w:sz w:val="22"/>
              </w:rPr>
              <w:lastRenderedPageBreak/>
              <w:drawing>
                <wp:inline distT="0" distB="0" distL="0" distR="0" wp14:anchorId="0C6E4423" wp14:editId="7D38A836">
                  <wp:extent cx="457200" cy="457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03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7DBACAE" w14:textId="4A7C6579" w:rsidR="003F7B57" w:rsidRPr="00E925D7" w:rsidRDefault="003F7B57" w:rsidP="003F7B57">
            <w:pPr>
              <w:pStyle w:val="BodyText"/>
              <w:spacing w:before="80" w:after="80"/>
              <w:rPr>
                <w:rFonts w:ascii="Arial" w:hAnsi="Arial" w:cs="Arial"/>
                <w:sz w:val="22"/>
              </w:rPr>
            </w:pPr>
            <w:r w:rsidRPr="00E925D7">
              <w:rPr>
                <w:rFonts w:ascii="Arial" w:hAnsi="Arial" w:cs="Arial"/>
                <w:sz w:val="22"/>
              </w:rPr>
              <w:t xml:space="preserve">The flow chart in </w:t>
            </w:r>
            <w:r w:rsidRPr="00E925D7">
              <w:rPr>
                <w:rFonts w:ascii="Arial" w:hAnsi="Arial" w:cs="Arial"/>
                <w:b/>
                <w:sz w:val="22"/>
              </w:rPr>
              <w:t>Figure 8</w:t>
            </w:r>
            <w:r w:rsidRPr="00E925D7">
              <w:rPr>
                <w:rFonts w:ascii="Arial" w:hAnsi="Arial" w:cs="Arial"/>
                <w:sz w:val="22"/>
              </w:rPr>
              <w:t xml:space="preserve"> builds </w:t>
            </w:r>
            <w:r w:rsidR="00407BA6" w:rsidRPr="00E925D7">
              <w:rPr>
                <w:rFonts w:ascii="Arial" w:hAnsi="Arial" w:cs="Arial"/>
                <w:sz w:val="22"/>
              </w:rPr>
              <w:t>from</w:t>
            </w:r>
            <w:r w:rsidRPr="00E925D7">
              <w:rPr>
                <w:rFonts w:ascii="Arial" w:hAnsi="Arial" w:cs="Arial"/>
                <w:sz w:val="22"/>
              </w:rPr>
              <w:t xml:space="preserve"> </w:t>
            </w:r>
            <w:r w:rsidRPr="00E925D7">
              <w:rPr>
                <w:rFonts w:ascii="Arial" w:hAnsi="Arial" w:cs="Arial"/>
                <w:b/>
                <w:sz w:val="22"/>
              </w:rPr>
              <w:t xml:space="preserve">Figure 7 </w:t>
            </w:r>
            <w:r w:rsidRPr="00E925D7">
              <w:rPr>
                <w:rFonts w:ascii="Arial" w:hAnsi="Arial" w:cs="Arial"/>
                <w:sz w:val="22"/>
              </w:rPr>
              <w:t>and identifies the prioritized BMPs for specific target audiences</w:t>
            </w:r>
            <w:r w:rsidR="00E925D7" w:rsidRPr="00E925D7">
              <w:rPr>
                <w:rFonts w:ascii="Arial" w:hAnsi="Arial" w:cs="Arial"/>
                <w:sz w:val="22"/>
              </w:rPr>
              <w:t xml:space="preserve"> and sources of the high priority POCs</w:t>
            </w:r>
            <w:r w:rsidRPr="00E925D7">
              <w:rPr>
                <w:rFonts w:ascii="Arial" w:hAnsi="Arial" w:cs="Arial"/>
                <w:sz w:val="22"/>
              </w:rPr>
              <w:t>.</w:t>
            </w:r>
          </w:p>
          <w:p w14:paraId="518B5335" w14:textId="03EA41BB" w:rsidR="00E925D7" w:rsidRPr="00E925D7" w:rsidRDefault="00DB2F02" w:rsidP="00DB2F02">
            <w:pPr>
              <w:pStyle w:val="BodyText"/>
              <w:spacing w:before="40" w:after="40"/>
              <w:rPr>
                <w:rFonts w:ascii="Arial" w:hAnsi="Arial" w:cs="Arial"/>
                <w:sz w:val="22"/>
              </w:rPr>
            </w:pPr>
            <w:r w:rsidRPr="00E925D7">
              <w:rPr>
                <w:rFonts w:ascii="Arial" w:hAnsi="Arial" w:cs="Arial"/>
                <w:sz w:val="22"/>
              </w:rPr>
              <w:t>The implementation of these</w:t>
            </w:r>
            <w:r w:rsidR="00A255E1" w:rsidRPr="00E925D7">
              <w:rPr>
                <w:rFonts w:ascii="Arial" w:hAnsi="Arial" w:cs="Arial"/>
                <w:sz w:val="22"/>
              </w:rPr>
              <w:t xml:space="preserve"> </w:t>
            </w:r>
            <w:r w:rsidRPr="00E925D7">
              <w:rPr>
                <w:rFonts w:ascii="Arial" w:hAnsi="Arial" w:cs="Arial"/>
                <w:sz w:val="22"/>
              </w:rPr>
              <w:t xml:space="preserve">prioritized BMPs </w:t>
            </w:r>
            <w:r w:rsidR="00A255E1" w:rsidRPr="00E925D7">
              <w:rPr>
                <w:rFonts w:ascii="Arial" w:hAnsi="Arial" w:cs="Arial"/>
                <w:sz w:val="22"/>
              </w:rPr>
              <w:t>will be as</w:t>
            </w:r>
            <w:r w:rsidR="00E925D7" w:rsidRPr="00E925D7">
              <w:rPr>
                <w:rFonts w:ascii="Arial" w:hAnsi="Arial" w:cs="Arial"/>
                <w:sz w:val="22"/>
              </w:rPr>
              <w:t xml:space="preserve">sessed by your agency’s program using the management questions that will be developed in </w:t>
            </w:r>
            <w:r w:rsidR="00E925D7" w:rsidRPr="00E925D7">
              <w:rPr>
                <w:rFonts w:ascii="Arial" w:hAnsi="Arial" w:cs="Arial"/>
                <w:b/>
                <w:sz w:val="22"/>
              </w:rPr>
              <w:t>Section 3</w:t>
            </w:r>
            <w:r w:rsidR="00E925D7" w:rsidRPr="00E925D7">
              <w:rPr>
                <w:rFonts w:ascii="Arial" w:hAnsi="Arial" w:cs="Arial"/>
                <w:sz w:val="22"/>
              </w:rPr>
              <w:t>.</w:t>
            </w:r>
          </w:p>
        </w:tc>
      </w:tr>
    </w:tbl>
    <w:p w14:paraId="574E95AF" w14:textId="77777777" w:rsidR="00032A09" w:rsidRDefault="00032A09" w:rsidP="00032A09">
      <w:pPr>
        <w:pStyle w:val="BodyText"/>
      </w:pPr>
    </w:p>
    <w:p w14:paraId="7CD136CF" w14:textId="77777777" w:rsidR="00186EC9" w:rsidRDefault="00880901" w:rsidP="001C5E5C">
      <w:pPr>
        <w:pStyle w:val="BodyText"/>
        <w:jc w:val="center"/>
      </w:pPr>
      <w:r>
        <w:rPr>
          <w:noProof/>
        </w:rPr>
        <w:drawing>
          <wp:inline distT="0" distB="0" distL="0" distR="0" wp14:anchorId="019A13FC" wp14:editId="0EFD6179">
            <wp:extent cx="10972800" cy="26371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72800" cy="2637127"/>
                    </a:xfrm>
                    <a:prstGeom prst="rect">
                      <a:avLst/>
                    </a:prstGeom>
                    <a:noFill/>
                    <a:ln>
                      <a:noFill/>
                    </a:ln>
                  </pic:spPr>
                </pic:pic>
              </a:graphicData>
            </a:graphic>
          </wp:inline>
        </w:drawing>
      </w:r>
    </w:p>
    <w:p w14:paraId="0130940C" w14:textId="77777777" w:rsidR="00483F9A" w:rsidRDefault="00BB0471" w:rsidP="00645141">
      <w:pPr>
        <w:pStyle w:val="FigureTitle"/>
      </w:pPr>
      <w:bookmarkStart w:id="279" w:name="_Ref401063846"/>
      <w:bookmarkStart w:id="280" w:name="_Toc414997170"/>
      <w:proofErr w:type="gramStart"/>
      <w:r w:rsidRPr="00026D6B">
        <w:rPr>
          <w:highlight w:val="yellow"/>
        </w:rPr>
        <w:t xml:space="preserve">Figure </w:t>
      </w:r>
      <w:proofErr w:type="gramEnd"/>
      <w:r w:rsidR="006D6817" w:rsidRPr="00026D6B">
        <w:rPr>
          <w:highlight w:val="yellow"/>
        </w:rPr>
        <w:fldChar w:fldCharType="begin"/>
      </w:r>
      <w:r w:rsidR="006D6817" w:rsidRPr="00026D6B">
        <w:rPr>
          <w:highlight w:val="yellow"/>
        </w:rPr>
        <w:instrText xml:space="preserve"> SEQ Figure \* ARABIC </w:instrText>
      </w:r>
      <w:r w:rsidR="006D6817" w:rsidRPr="00026D6B">
        <w:rPr>
          <w:highlight w:val="yellow"/>
        </w:rPr>
        <w:fldChar w:fldCharType="separate"/>
      </w:r>
      <w:r w:rsidR="007107A4">
        <w:rPr>
          <w:noProof/>
          <w:highlight w:val="yellow"/>
        </w:rPr>
        <w:t>8</w:t>
      </w:r>
      <w:r w:rsidR="006D6817" w:rsidRPr="00026D6B">
        <w:rPr>
          <w:noProof/>
          <w:highlight w:val="yellow"/>
        </w:rPr>
        <w:fldChar w:fldCharType="end"/>
      </w:r>
      <w:bookmarkEnd w:id="279"/>
      <w:proofErr w:type="gramStart"/>
      <w:r w:rsidRPr="00026D6B">
        <w:rPr>
          <w:highlight w:val="yellow"/>
        </w:rPr>
        <w:t>.</w:t>
      </w:r>
      <w:proofErr w:type="gramEnd"/>
      <w:r w:rsidRPr="00026D6B">
        <w:rPr>
          <w:highlight w:val="yellow"/>
        </w:rPr>
        <w:t xml:space="preserve"> </w:t>
      </w:r>
      <w:r w:rsidR="004F632E" w:rsidRPr="00026D6B">
        <w:rPr>
          <w:highlight w:val="yellow"/>
        </w:rPr>
        <w:t>Prioritized</w:t>
      </w:r>
      <w:r w:rsidR="00B35F3B" w:rsidRPr="00026D6B">
        <w:rPr>
          <w:highlight w:val="yellow"/>
        </w:rPr>
        <w:t xml:space="preserve"> BMPs</w:t>
      </w:r>
      <w:r w:rsidRPr="00026D6B">
        <w:rPr>
          <w:highlight w:val="yellow"/>
        </w:rPr>
        <w:t xml:space="preserve"> Identified for </w:t>
      </w:r>
      <w:r w:rsidR="00D55F20" w:rsidRPr="00026D6B">
        <w:rPr>
          <w:highlight w:val="yellow"/>
        </w:rPr>
        <w:t>Target Audience</w:t>
      </w:r>
      <w:r w:rsidR="004F632E" w:rsidRPr="00026D6B">
        <w:rPr>
          <w:highlight w:val="yellow"/>
        </w:rPr>
        <w:t>s</w:t>
      </w:r>
      <w:bookmarkEnd w:id="280"/>
    </w:p>
    <w:p w14:paraId="3FAC32C0" w14:textId="77777777" w:rsidR="00F67E96" w:rsidRDefault="00F67E96" w:rsidP="00F67E96">
      <w:pPr>
        <w:pStyle w:val="BodyText"/>
      </w:pPr>
    </w:p>
    <w:p w14:paraId="4C23D7E7" w14:textId="77777777" w:rsidR="00625E20" w:rsidRDefault="00483F9A" w:rsidP="00625E20">
      <w:pPr>
        <w:pStyle w:val="BodyText"/>
        <w:jc w:val="center"/>
        <w:rPr>
          <w:i/>
        </w:rPr>
      </w:pPr>
      <w:r>
        <w:br w:type="page"/>
      </w:r>
    </w:p>
    <w:p w14:paraId="161E8A4B" w14:textId="77777777" w:rsidR="008A25FC" w:rsidRDefault="008A25FC" w:rsidP="008A25FC">
      <w:pPr>
        <w:pStyle w:val="FigureTitle"/>
        <w:tabs>
          <w:tab w:val="center" w:pos="6480"/>
          <w:tab w:val="right" w:pos="12960"/>
        </w:tabs>
        <w:jc w:val="left"/>
        <w:rPr>
          <w:b w:val="0"/>
        </w:rPr>
      </w:pPr>
    </w:p>
    <w:p w14:paraId="2CAC1CC4" w14:textId="77777777" w:rsidR="008A25FC" w:rsidRDefault="008A25FC" w:rsidP="008A25FC">
      <w:pPr>
        <w:pStyle w:val="BodyText"/>
        <w:jc w:val="center"/>
        <w:rPr>
          <w:i/>
        </w:rPr>
      </w:pPr>
    </w:p>
    <w:p w14:paraId="61D8438C" w14:textId="77777777" w:rsidR="008A25FC" w:rsidRDefault="008A25FC" w:rsidP="008A25FC">
      <w:pPr>
        <w:pStyle w:val="BodyText"/>
        <w:jc w:val="center"/>
        <w:rPr>
          <w:i/>
        </w:rPr>
      </w:pPr>
    </w:p>
    <w:p w14:paraId="40A4427A" w14:textId="77777777" w:rsidR="008A25FC" w:rsidRDefault="008A25FC" w:rsidP="008A25FC">
      <w:pPr>
        <w:pStyle w:val="BodyText"/>
        <w:jc w:val="center"/>
        <w:rPr>
          <w:i/>
        </w:rPr>
      </w:pPr>
    </w:p>
    <w:p w14:paraId="78971C62" w14:textId="77777777" w:rsidR="008A25FC" w:rsidRDefault="008A25FC" w:rsidP="008A25FC">
      <w:pPr>
        <w:pStyle w:val="BodyText"/>
        <w:jc w:val="center"/>
        <w:rPr>
          <w:i/>
        </w:rPr>
      </w:pPr>
    </w:p>
    <w:p w14:paraId="5828C22D" w14:textId="77777777" w:rsidR="008A25FC" w:rsidRDefault="008A25FC" w:rsidP="008A25FC">
      <w:pPr>
        <w:pStyle w:val="BodyText"/>
        <w:jc w:val="center"/>
        <w:rPr>
          <w:i/>
        </w:rPr>
      </w:pPr>
    </w:p>
    <w:p w14:paraId="2EAE2BD0" w14:textId="77777777" w:rsidR="008A25FC" w:rsidRDefault="008A25FC" w:rsidP="008A25FC">
      <w:pPr>
        <w:pStyle w:val="BodyText"/>
        <w:jc w:val="center"/>
        <w:rPr>
          <w:i/>
        </w:rPr>
      </w:pPr>
    </w:p>
    <w:p w14:paraId="6AD3A0E1" w14:textId="77777777" w:rsidR="008A25FC" w:rsidRDefault="008A25FC" w:rsidP="008A25FC">
      <w:pPr>
        <w:pStyle w:val="BodyText"/>
        <w:jc w:val="center"/>
        <w:rPr>
          <w:i/>
        </w:rPr>
      </w:pPr>
    </w:p>
    <w:p w14:paraId="53CFBB2B" w14:textId="77777777" w:rsidR="008A25FC" w:rsidRDefault="008A25FC" w:rsidP="008A25FC">
      <w:pPr>
        <w:pStyle w:val="BodyText"/>
        <w:jc w:val="center"/>
        <w:rPr>
          <w:i/>
        </w:rPr>
      </w:pPr>
    </w:p>
    <w:p w14:paraId="634C3BF5" w14:textId="77777777" w:rsidR="008A25FC" w:rsidRDefault="008A25FC" w:rsidP="008A25FC">
      <w:pPr>
        <w:pStyle w:val="BodyText"/>
        <w:jc w:val="center"/>
        <w:rPr>
          <w:i/>
        </w:rPr>
      </w:pPr>
    </w:p>
    <w:p w14:paraId="7EA50FF3" w14:textId="77777777" w:rsidR="008A25FC" w:rsidRDefault="008A25FC" w:rsidP="008A25FC">
      <w:pPr>
        <w:spacing w:after="0"/>
        <w:jc w:val="center"/>
      </w:pPr>
      <w:r>
        <w:rPr>
          <w:i/>
        </w:rPr>
        <w:t>This page intentionally left blank</w:t>
      </w:r>
    </w:p>
    <w:p w14:paraId="1D61D757" w14:textId="77777777" w:rsidR="0022286E" w:rsidRPr="00745B06" w:rsidRDefault="00625E20" w:rsidP="00745B06">
      <w:pPr>
        <w:spacing w:after="0"/>
        <w:rPr>
          <w:rFonts w:ascii="Arial" w:hAnsi="Arial"/>
          <w:b/>
          <w:sz w:val="20"/>
        </w:rPr>
      </w:pPr>
      <w:r>
        <w:br w:type="page"/>
      </w:r>
    </w:p>
    <w:p w14:paraId="4D8ED409" w14:textId="77777777" w:rsidR="0022286E" w:rsidRPr="0022286E" w:rsidRDefault="0022286E" w:rsidP="0022286E">
      <w:pPr>
        <w:pStyle w:val="BodyText"/>
        <w:sectPr w:rsidR="0022286E" w:rsidRPr="0022286E" w:rsidSect="004607F1">
          <w:footerReference w:type="default" r:id="rId29"/>
          <w:pgSz w:w="20160" w:h="12240" w:orient="landscape" w:code="5"/>
          <w:pgMar w:top="1440" w:right="1440" w:bottom="1440" w:left="1440" w:header="720" w:footer="720" w:gutter="0"/>
          <w:cols w:space="720"/>
          <w:docGrid w:linePitch="326"/>
        </w:sectPr>
      </w:pPr>
    </w:p>
    <w:p w14:paraId="7B693648" w14:textId="62399BFD" w:rsidR="0026742F" w:rsidRDefault="0026742F" w:rsidP="00B4437F">
      <w:pPr>
        <w:pStyle w:val="Heading1"/>
        <w:numPr>
          <w:ilvl w:val="0"/>
          <w:numId w:val="21"/>
        </w:numPr>
        <w:ind w:left="630" w:hanging="630"/>
      </w:pPr>
      <w:bookmarkStart w:id="281" w:name="_Toc401605078"/>
      <w:bookmarkStart w:id="282" w:name="_Toc414997148"/>
      <w:r>
        <w:lastRenderedPageBreak/>
        <w:t>Management Questions</w:t>
      </w:r>
      <w:bookmarkEnd w:id="281"/>
      <w:r w:rsidR="00541643">
        <w:rPr>
          <w:rStyle w:val="FootnoteReference"/>
        </w:rPr>
        <w:footnoteReference w:id="17"/>
      </w:r>
      <w:bookmarkEnd w:id="282"/>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541643" w:rsidRPr="00115B99" w14:paraId="152E3DCA" w14:textId="77777777" w:rsidTr="00C94B11">
        <w:trPr>
          <w:cnfStyle w:val="100000000000" w:firstRow="1" w:lastRow="0" w:firstColumn="0" w:lastColumn="0" w:oddVBand="0" w:evenVBand="0" w:oddHBand="0" w:evenHBand="0" w:firstRowFirstColumn="0" w:firstRowLastColumn="0" w:lastRowFirstColumn="0" w:lastRowLastColumn="0"/>
        </w:trPr>
        <w:tc>
          <w:tcPr>
            <w:tcW w:w="14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9F66A0" w14:textId="77777777" w:rsidR="00541643" w:rsidRPr="00115B99" w:rsidRDefault="00541643" w:rsidP="00C94B11">
            <w:pPr>
              <w:spacing w:before="40" w:after="40"/>
              <w:jc w:val="center"/>
              <w:rPr>
                <w:rFonts w:ascii="Arial" w:hAnsi="Arial" w:cs="Arial"/>
                <w:sz w:val="22"/>
              </w:rPr>
            </w:pPr>
            <w:r>
              <w:rPr>
                <w:rFonts w:ascii="Arial" w:hAnsi="Arial" w:cs="Arial"/>
                <w:b/>
                <w:sz w:val="22"/>
              </w:rPr>
              <w:t>GUIDANCE:</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167FB6" w14:textId="2F83C314" w:rsidR="00541643" w:rsidRPr="00541643" w:rsidRDefault="00541643" w:rsidP="00541643">
            <w:pPr>
              <w:spacing w:before="40" w:after="40"/>
              <w:rPr>
                <w:rFonts w:ascii="Arial" w:hAnsi="Arial" w:cs="Arial"/>
                <w:sz w:val="22"/>
              </w:rPr>
            </w:pPr>
            <w:r w:rsidRPr="00541643">
              <w:rPr>
                <w:rFonts w:ascii="Arial" w:hAnsi="Arial" w:cs="Arial"/>
                <w:sz w:val="22"/>
              </w:rPr>
              <w:t>This section provides an overview of the process by which management questions will be developed for the high priority POCs in order to assess the implementation of prioritized stormwater program activities (i.e., BMPs). Management questions are needed to guide the PEAIP process and serve as the framework defining the method by which the stormwater program will be adaptively improved.</w:t>
            </w:r>
          </w:p>
        </w:tc>
      </w:tr>
    </w:tbl>
    <w:p w14:paraId="5FC53975" w14:textId="77777777" w:rsidR="0038225B" w:rsidRDefault="0038225B" w:rsidP="0038225B">
      <w:pPr>
        <w:pStyle w:val="BodyText"/>
        <w:spacing w:after="0"/>
      </w:pPr>
    </w:p>
    <w:p w14:paraId="55FDF123" w14:textId="54506FD0" w:rsidR="009F4E2B" w:rsidRDefault="003F0595" w:rsidP="003F0595">
      <w:pPr>
        <w:pStyle w:val="BodyText"/>
      </w:pPr>
      <w:r w:rsidRPr="00E80F6E">
        <w:t xml:space="preserve">In order to focus the </w:t>
      </w:r>
      <w:proofErr w:type="spellStart"/>
      <w:r w:rsidR="00BE07F0">
        <w:t>EAs</w:t>
      </w:r>
      <w:proofErr w:type="spellEnd"/>
      <w:r w:rsidRPr="00E80F6E">
        <w:t xml:space="preserve">, </w:t>
      </w:r>
      <w:r w:rsidR="00E40698" w:rsidRPr="00E80F6E">
        <w:t xml:space="preserve">the </w:t>
      </w:r>
      <w:r w:rsidR="00D86AF1" w:rsidRPr="00E80F6E">
        <w:rPr>
          <w:highlight w:val="yellow"/>
        </w:rPr>
        <w:t xml:space="preserve">PERMITTEE </w:t>
      </w:r>
      <w:r w:rsidR="009D2F1C" w:rsidRPr="00E80F6E">
        <w:t>has</w:t>
      </w:r>
      <w:r w:rsidRPr="00E80F6E">
        <w:t xml:space="preserve"> identified management questions for the prioritized BMPs</w:t>
      </w:r>
      <w:r w:rsidR="00CC329C" w:rsidRPr="00E80F6E">
        <w:t xml:space="preserve"> </w:t>
      </w:r>
      <w:r w:rsidRPr="00E80F6E">
        <w:t xml:space="preserve">that </w:t>
      </w:r>
      <w:r w:rsidR="00DB0B41" w:rsidRPr="00E80F6E">
        <w:t>may</w:t>
      </w:r>
      <w:r w:rsidR="00CC329C" w:rsidRPr="00E80F6E">
        <w:t xml:space="preserve"> be</w:t>
      </w:r>
      <w:r w:rsidRPr="00E80F6E">
        <w:t xml:space="preserve"> implemented to address the high priority POCs.</w:t>
      </w:r>
    </w:p>
    <w:tbl>
      <w:tblPr>
        <w:tblStyle w:val="TableGrid"/>
        <w:tblW w:w="9360"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413"/>
        <w:gridCol w:w="7947"/>
      </w:tblGrid>
      <w:tr w:rsidR="00122F01" w:rsidRPr="00115B99" w14:paraId="6428BFA6" w14:textId="77777777" w:rsidTr="00757DBE">
        <w:trPr>
          <w:cnfStyle w:val="100000000000" w:firstRow="1" w:lastRow="0" w:firstColumn="0" w:lastColumn="0" w:oddVBand="0" w:evenVBand="0" w:oddHBand="0" w:evenHBand="0" w:firstRowFirstColumn="0" w:firstRowLastColumn="0" w:lastRowFirstColumn="0" w:lastRowLastColumn="0"/>
        </w:trPr>
        <w:tc>
          <w:tcPr>
            <w:tcW w:w="14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189CCA" w14:textId="77777777" w:rsidR="00122F01" w:rsidRPr="00115B99" w:rsidRDefault="00122F01" w:rsidP="00A36FB9">
            <w:pPr>
              <w:spacing w:before="40" w:after="40"/>
              <w:jc w:val="center"/>
              <w:rPr>
                <w:rFonts w:ascii="Arial" w:hAnsi="Arial" w:cs="Arial"/>
                <w:sz w:val="22"/>
              </w:rPr>
            </w:pPr>
            <w:r w:rsidRPr="00115B99">
              <w:rPr>
                <w:rFonts w:ascii="Arial" w:hAnsi="Arial" w:cs="Arial"/>
                <w:b/>
                <w:sz w:val="22"/>
              </w:rPr>
              <w:t>OPTION</w:t>
            </w:r>
            <w:r>
              <w:rPr>
                <w:rFonts w:ascii="Arial" w:hAnsi="Arial" w:cs="Arial"/>
                <w:b/>
                <w:sz w:val="22"/>
              </w:rPr>
              <w:t xml:space="preserve"> A</w:t>
            </w:r>
            <w:r w:rsidRPr="00115B99">
              <w:rPr>
                <w:rFonts w:ascii="Arial" w:hAnsi="Arial" w:cs="Arial"/>
                <w:b/>
                <w:sz w:val="22"/>
              </w:rPr>
              <w:t>:</w:t>
            </w:r>
          </w:p>
        </w:tc>
        <w:tc>
          <w:tcPr>
            <w:tcW w:w="794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1FF93D" w14:textId="77777777" w:rsidR="00A30017" w:rsidRPr="00DC1FFE" w:rsidRDefault="00A30017" w:rsidP="00A30017">
            <w:pPr>
              <w:spacing w:before="40" w:after="40"/>
              <w:rPr>
                <w:rFonts w:ascii="Arial" w:hAnsi="Arial" w:cs="Arial"/>
                <w:b/>
                <w:sz w:val="22"/>
              </w:rPr>
            </w:pPr>
            <w:r w:rsidRPr="00DC1FFE">
              <w:rPr>
                <w:rFonts w:ascii="Arial" w:hAnsi="Arial" w:cs="Arial"/>
                <w:b/>
                <w:sz w:val="22"/>
              </w:rPr>
              <w:t>TMDL</w:t>
            </w:r>
            <w:r>
              <w:rPr>
                <w:rFonts w:ascii="Arial" w:hAnsi="Arial" w:cs="Arial"/>
                <w:b/>
                <w:sz w:val="22"/>
              </w:rPr>
              <w:t xml:space="preserve"> or 303(d) Listed Water Body Monitoring Conducted</w:t>
            </w:r>
          </w:p>
          <w:p w14:paraId="5A2BFA28" w14:textId="2EF1AB28" w:rsidR="00122F01" w:rsidRPr="00DC1FFE" w:rsidRDefault="00A30017" w:rsidP="005124BB">
            <w:pPr>
              <w:spacing w:before="40" w:after="40"/>
              <w:rPr>
                <w:rFonts w:ascii="Arial" w:hAnsi="Arial" w:cs="Arial"/>
                <w:sz w:val="22"/>
              </w:rPr>
            </w:pPr>
            <w:r w:rsidRPr="00DC1FFE">
              <w:rPr>
                <w:rFonts w:ascii="Arial" w:hAnsi="Arial" w:cs="Arial"/>
                <w:sz w:val="22"/>
              </w:rPr>
              <w:t xml:space="preserve">The following text is recommended for those agencies who are </w:t>
            </w:r>
            <w:r>
              <w:rPr>
                <w:rFonts w:ascii="Arial" w:hAnsi="Arial" w:cs="Arial"/>
                <w:sz w:val="22"/>
              </w:rPr>
              <w:t xml:space="preserve">conducting TMDL or </w:t>
            </w:r>
            <w:r w:rsidRPr="00993B63">
              <w:rPr>
                <w:rFonts w:ascii="Arial" w:hAnsi="Arial" w:cs="Arial"/>
                <w:sz w:val="22"/>
              </w:rPr>
              <w:t>CWA Section 303(d) Listed Water Body Monitoring</w:t>
            </w:r>
            <w:r>
              <w:rPr>
                <w:rFonts w:ascii="Arial" w:hAnsi="Arial" w:cs="Arial"/>
                <w:sz w:val="22"/>
              </w:rPr>
              <w:t xml:space="preserve"> and who will be conducting </w:t>
            </w:r>
            <w:proofErr w:type="spellStart"/>
            <w:r>
              <w:rPr>
                <w:rFonts w:ascii="Arial" w:hAnsi="Arial" w:cs="Arial"/>
                <w:sz w:val="22"/>
              </w:rPr>
              <w:t>EAs</w:t>
            </w:r>
            <w:proofErr w:type="spellEnd"/>
            <w:r>
              <w:rPr>
                <w:rFonts w:ascii="Arial" w:hAnsi="Arial" w:cs="Arial"/>
                <w:sz w:val="22"/>
              </w:rPr>
              <w:t xml:space="preserve"> at </w:t>
            </w:r>
            <w:r w:rsidR="005124BB">
              <w:rPr>
                <w:rFonts w:ascii="Arial" w:hAnsi="Arial" w:cs="Arial"/>
                <w:sz w:val="22"/>
              </w:rPr>
              <w:t>OL5 and OL6.</w:t>
            </w:r>
          </w:p>
        </w:tc>
      </w:tr>
    </w:tbl>
    <w:p w14:paraId="0A4D2B75" w14:textId="77777777" w:rsidR="00122F01" w:rsidRDefault="00122F01" w:rsidP="00F87AF9">
      <w:pPr>
        <w:pStyle w:val="BodyText"/>
        <w:spacing w:after="0"/>
      </w:pP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F87AF9" w:rsidRPr="00115B99" w14:paraId="7FE28C0C" w14:textId="77777777" w:rsidTr="00A36FB9">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88ED69" w14:textId="77777777" w:rsidR="00F87AF9" w:rsidRPr="00741272" w:rsidRDefault="00F87AF9" w:rsidP="00A36FB9">
            <w:pPr>
              <w:spacing w:before="40" w:after="40"/>
              <w:rPr>
                <w:rFonts w:ascii="Arial" w:hAnsi="Arial" w:cs="Arial"/>
                <w:b/>
                <w:sz w:val="22"/>
                <w:highlight w:val="yellow"/>
              </w:rPr>
            </w:pPr>
            <w:r w:rsidRPr="00741272">
              <w:rPr>
                <w:rFonts w:ascii="Arial" w:hAnsi="Arial" w:cs="Arial"/>
                <w:b/>
                <w:sz w:val="22"/>
                <w:highlight w:val="yellow"/>
              </w:rPr>
              <w:t>TEXT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08C10B" w14:textId="77777777" w:rsidR="00F87AF9" w:rsidRPr="00115B99" w:rsidRDefault="00F87AF9" w:rsidP="00F87AF9">
            <w:pPr>
              <w:spacing w:before="40" w:after="40"/>
              <w:rPr>
                <w:rFonts w:ascii="Arial" w:hAnsi="Arial" w:cs="Arial"/>
                <w:sz w:val="22"/>
              </w:rPr>
            </w:pPr>
            <w:r w:rsidRPr="00487231">
              <w:rPr>
                <w:rFonts w:ascii="Arial" w:hAnsi="Arial" w:cs="Arial"/>
                <w:sz w:val="22"/>
              </w:rPr>
              <w:t xml:space="preserve">The text below should be customized for your agency after it has worked through the PEAIP and determined what </w:t>
            </w:r>
            <w:r>
              <w:rPr>
                <w:rFonts w:ascii="Arial" w:hAnsi="Arial" w:cs="Arial"/>
                <w:sz w:val="22"/>
              </w:rPr>
              <w:t>outcome levels will be assessed.</w:t>
            </w:r>
          </w:p>
        </w:tc>
      </w:tr>
    </w:tbl>
    <w:p w14:paraId="3123AC62" w14:textId="77777777" w:rsidR="00F87AF9" w:rsidRDefault="00F87AF9" w:rsidP="00F87AF9">
      <w:pPr>
        <w:pStyle w:val="BodyText"/>
        <w:spacing w:after="0"/>
      </w:pPr>
    </w:p>
    <w:p w14:paraId="4099078A" w14:textId="77777777" w:rsidR="007854FC" w:rsidRDefault="003F0595" w:rsidP="003F0595">
      <w:pPr>
        <w:pStyle w:val="BodyText"/>
      </w:pPr>
      <w:r w:rsidRPr="00E80F6E">
        <w:t xml:space="preserve">The assessment data </w:t>
      </w:r>
      <w:r w:rsidR="006A2309" w:rsidRPr="00E80F6E">
        <w:t xml:space="preserve">and information </w:t>
      </w:r>
      <w:r w:rsidRPr="00E80F6E">
        <w:t xml:space="preserve">collected by </w:t>
      </w:r>
      <w:r w:rsidR="00E40698" w:rsidRPr="00E80F6E">
        <w:t xml:space="preserve">the </w:t>
      </w:r>
      <w:r w:rsidR="00D86AF1" w:rsidRPr="00E80F6E">
        <w:rPr>
          <w:highlight w:val="yellow"/>
        </w:rPr>
        <w:t xml:space="preserve">PERMITTEE </w:t>
      </w:r>
      <w:r w:rsidR="006F5190" w:rsidRPr="00E80F6E">
        <w:t>(</w:t>
      </w:r>
      <w:r w:rsidR="006F5190" w:rsidRPr="00E80F6E">
        <w:rPr>
          <w:b/>
        </w:rPr>
        <w:t>Section 4</w:t>
      </w:r>
      <w:r w:rsidR="006F5190" w:rsidRPr="00E80F6E">
        <w:t xml:space="preserve">) </w:t>
      </w:r>
      <w:r w:rsidR="007409B3" w:rsidRPr="00E80F6E">
        <w:t>are focus</w:t>
      </w:r>
      <w:r w:rsidR="00E80F6E" w:rsidRPr="00E80F6E">
        <w:t xml:space="preserve">ed on </w:t>
      </w:r>
      <w:r w:rsidR="00E80F6E" w:rsidRPr="00145B19">
        <w:rPr>
          <w:highlight w:val="yellow"/>
        </w:rPr>
        <w:t>Outcome Levels 2 through 6</w:t>
      </w:r>
      <w:r w:rsidR="007409B3" w:rsidRPr="00E80F6E">
        <w:t xml:space="preserve"> and </w:t>
      </w:r>
      <w:r w:rsidRPr="00E80F6E">
        <w:t xml:space="preserve">will be used to answer both water quality-based and/or programmatic-based management questions related to the prioritized BMPs. </w:t>
      </w:r>
    </w:p>
    <w:p w14:paraId="49C30E1A" w14:textId="77777777" w:rsidR="00F87AF9" w:rsidRDefault="00F87AF9" w:rsidP="003F0595">
      <w:pPr>
        <w:pStyle w:val="BodyText"/>
      </w:pPr>
    </w:p>
    <w:tbl>
      <w:tblPr>
        <w:tblStyle w:val="TableGrid"/>
        <w:tblW w:w="9360"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413"/>
        <w:gridCol w:w="7947"/>
      </w:tblGrid>
      <w:tr w:rsidR="00F87AF9" w:rsidRPr="00115B99" w14:paraId="5A024BFF" w14:textId="77777777" w:rsidTr="00A36FB9">
        <w:trPr>
          <w:cnfStyle w:val="100000000000" w:firstRow="1" w:lastRow="0" w:firstColumn="0" w:lastColumn="0" w:oddVBand="0" w:evenVBand="0" w:oddHBand="0" w:evenHBand="0" w:firstRowFirstColumn="0" w:firstRowLastColumn="0" w:lastRowFirstColumn="0" w:lastRowLastColumn="0"/>
        </w:trPr>
        <w:tc>
          <w:tcPr>
            <w:tcW w:w="14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00D489" w14:textId="77777777" w:rsidR="00F87AF9" w:rsidRPr="00115B99" w:rsidRDefault="00F87AF9" w:rsidP="005505CF">
            <w:pPr>
              <w:spacing w:before="40" w:after="40"/>
              <w:jc w:val="center"/>
              <w:rPr>
                <w:rFonts w:ascii="Arial" w:hAnsi="Arial" w:cs="Arial"/>
                <w:sz w:val="22"/>
              </w:rPr>
            </w:pPr>
            <w:r w:rsidRPr="00115B99">
              <w:rPr>
                <w:rFonts w:ascii="Arial" w:hAnsi="Arial" w:cs="Arial"/>
                <w:b/>
                <w:sz w:val="22"/>
              </w:rPr>
              <w:t>OPTION</w:t>
            </w:r>
            <w:r>
              <w:rPr>
                <w:rFonts w:ascii="Arial" w:hAnsi="Arial" w:cs="Arial"/>
                <w:b/>
                <w:sz w:val="22"/>
              </w:rPr>
              <w:t xml:space="preserve"> </w:t>
            </w:r>
            <w:r w:rsidR="005505CF">
              <w:rPr>
                <w:rFonts w:ascii="Arial" w:hAnsi="Arial" w:cs="Arial"/>
                <w:b/>
                <w:sz w:val="22"/>
              </w:rPr>
              <w:t>B</w:t>
            </w:r>
            <w:r w:rsidRPr="00115B99">
              <w:rPr>
                <w:rFonts w:ascii="Arial" w:hAnsi="Arial" w:cs="Arial"/>
                <w:b/>
                <w:sz w:val="22"/>
              </w:rPr>
              <w: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A9C549" w14:textId="3297677E" w:rsidR="00F87AF9" w:rsidRPr="005124BB" w:rsidRDefault="005124BB" w:rsidP="005124BB">
            <w:pPr>
              <w:spacing w:before="40" w:after="40"/>
              <w:rPr>
                <w:rFonts w:ascii="Arial" w:hAnsi="Arial" w:cs="Arial"/>
                <w:sz w:val="22"/>
                <w:highlight w:val="green"/>
              </w:rPr>
            </w:pPr>
            <w:r w:rsidRPr="005124BB">
              <w:rPr>
                <w:rFonts w:ascii="Arial" w:hAnsi="Arial" w:cs="Arial"/>
                <w:sz w:val="22"/>
              </w:rPr>
              <w:t xml:space="preserve">The text below may be used by those Permittees who are not currently conducting monitoring or conducting assessments at </w:t>
            </w:r>
            <w:r>
              <w:rPr>
                <w:rFonts w:ascii="Arial" w:hAnsi="Arial" w:cs="Arial"/>
                <w:sz w:val="22"/>
              </w:rPr>
              <w:t>OL5 or OL6.</w:t>
            </w:r>
          </w:p>
        </w:tc>
      </w:tr>
    </w:tbl>
    <w:p w14:paraId="252A649C" w14:textId="77777777" w:rsidR="006B1C50" w:rsidRDefault="006B1C50" w:rsidP="00F87AF9">
      <w:pPr>
        <w:pStyle w:val="BodyText"/>
        <w:spacing w:after="0"/>
      </w:pP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F87AF9" w:rsidRPr="00115B99" w14:paraId="79B67229" w14:textId="77777777" w:rsidTr="00A36FB9">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626885" w14:textId="77777777" w:rsidR="00F87AF9" w:rsidRPr="00741272" w:rsidRDefault="00F87AF9" w:rsidP="00A36FB9">
            <w:pPr>
              <w:spacing w:before="40" w:after="40"/>
              <w:rPr>
                <w:rFonts w:ascii="Arial" w:hAnsi="Arial" w:cs="Arial"/>
                <w:b/>
                <w:sz w:val="22"/>
                <w:highlight w:val="yellow"/>
              </w:rPr>
            </w:pPr>
            <w:r w:rsidRPr="00741272">
              <w:rPr>
                <w:rFonts w:ascii="Arial" w:hAnsi="Arial" w:cs="Arial"/>
                <w:b/>
                <w:sz w:val="22"/>
                <w:highlight w:val="yellow"/>
              </w:rPr>
              <w:t>TEXT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50AAD4" w14:textId="77777777" w:rsidR="00F87AF9" w:rsidRPr="00115B99" w:rsidRDefault="00F87AF9" w:rsidP="00F87AF9">
            <w:pPr>
              <w:spacing w:before="40" w:after="40"/>
              <w:rPr>
                <w:rFonts w:ascii="Arial" w:hAnsi="Arial" w:cs="Arial"/>
                <w:sz w:val="22"/>
              </w:rPr>
            </w:pPr>
            <w:r w:rsidRPr="00487231">
              <w:rPr>
                <w:rFonts w:ascii="Arial" w:hAnsi="Arial" w:cs="Arial"/>
                <w:sz w:val="22"/>
              </w:rPr>
              <w:t>The text below should be customized for your agency after it has worked through the PEAIP and determined what outcome levels will be assessed.</w:t>
            </w:r>
          </w:p>
        </w:tc>
      </w:tr>
    </w:tbl>
    <w:p w14:paraId="6746855B" w14:textId="77777777" w:rsidR="00F87AF9" w:rsidRDefault="00F87AF9" w:rsidP="006506B8">
      <w:pPr>
        <w:pStyle w:val="BodyText"/>
        <w:spacing w:after="0"/>
      </w:pPr>
    </w:p>
    <w:p w14:paraId="1776D4A5" w14:textId="77777777" w:rsidR="006506B8" w:rsidRDefault="00F87AF9" w:rsidP="003F0595">
      <w:pPr>
        <w:pStyle w:val="BodyText"/>
      </w:pPr>
      <w:r>
        <w:t xml:space="preserve">The assessment data and information collected by the </w:t>
      </w:r>
      <w:r w:rsidR="0010155F" w:rsidRPr="00E80F6E">
        <w:rPr>
          <w:highlight w:val="yellow"/>
        </w:rPr>
        <w:t>PERMITTEE</w:t>
      </w:r>
      <w:r w:rsidR="0010155F" w:rsidRPr="0010155F">
        <w:t xml:space="preserve"> </w:t>
      </w:r>
      <w:r>
        <w:t>(</w:t>
      </w:r>
      <w:r>
        <w:rPr>
          <w:b/>
        </w:rPr>
        <w:t>Section 4</w:t>
      </w:r>
      <w:r>
        <w:t xml:space="preserve">) are focused on </w:t>
      </w:r>
      <w:r w:rsidRPr="009F4E2B">
        <w:rPr>
          <w:highlight w:val="yellow"/>
        </w:rPr>
        <w:t>Outcome Levels 2 through 4</w:t>
      </w:r>
      <w:r>
        <w:t xml:space="preserve"> and will be used to answer programmatic-based management questions related to the prioritized BMPs.</w:t>
      </w:r>
    </w:p>
    <w:p w14:paraId="44C87696" w14:textId="77777777" w:rsidR="006506B8" w:rsidRDefault="006506B8">
      <w:pPr>
        <w:spacing w:after="0"/>
      </w:pPr>
      <w:r>
        <w:br w:type="page"/>
      </w: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6B1C50" w:rsidRPr="00115B99" w14:paraId="21D50084" w14:textId="77777777" w:rsidTr="00A36FB9">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7A3E9E" w14:textId="77777777" w:rsidR="006B1C50" w:rsidRPr="00741272" w:rsidRDefault="006B1C50" w:rsidP="00A36FB9">
            <w:pPr>
              <w:spacing w:before="40" w:after="40"/>
              <w:rPr>
                <w:rFonts w:ascii="Arial" w:hAnsi="Arial" w:cs="Arial"/>
                <w:b/>
                <w:sz w:val="22"/>
                <w:highlight w:val="yellow"/>
              </w:rPr>
            </w:pPr>
            <w:r w:rsidRPr="00741272">
              <w:rPr>
                <w:rFonts w:ascii="Arial" w:hAnsi="Arial" w:cs="Arial"/>
                <w:b/>
                <w:sz w:val="22"/>
                <w:highlight w:val="yellow"/>
              </w:rPr>
              <w:lastRenderedPageBreak/>
              <w:t>TEXT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C12357" w14:textId="77777777" w:rsidR="006B1C50" w:rsidRDefault="006506B8" w:rsidP="00A36FB9">
            <w:pPr>
              <w:spacing w:before="40" w:after="40"/>
              <w:rPr>
                <w:rFonts w:ascii="Arial" w:hAnsi="Arial" w:cs="Arial"/>
                <w:sz w:val="22"/>
              </w:rPr>
            </w:pPr>
            <w:r>
              <w:rPr>
                <w:rFonts w:ascii="Arial" w:hAnsi="Arial" w:cs="Arial"/>
                <w:sz w:val="22"/>
              </w:rPr>
              <w:t>The outcome levels being assessed by your agency</w:t>
            </w:r>
            <w:r w:rsidR="006B1C50">
              <w:rPr>
                <w:rFonts w:ascii="Arial" w:hAnsi="Arial" w:cs="Arial"/>
                <w:sz w:val="22"/>
              </w:rPr>
              <w:t xml:space="preserve"> should be aligned with the types of management questions that are being used for assessment.</w:t>
            </w:r>
          </w:p>
          <w:p w14:paraId="2975A8AF" w14:textId="77777777" w:rsidR="006B1C50" w:rsidRPr="00115B99" w:rsidRDefault="006B1C50" w:rsidP="001778CA">
            <w:pPr>
              <w:spacing w:before="40" w:after="40"/>
              <w:rPr>
                <w:rFonts w:ascii="Arial" w:hAnsi="Arial" w:cs="Arial"/>
                <w:sz w:val="22"/>
              </w:rPr>
            </w:pPr>
            <w:r>
              <w:rPr>
                <w:rFonts w:ascii="Arial" w:hAnsi="Arial" w:cs="Arial"/>
                <w:sz w:val="22"/>
              </w:rPr>
              <w:t>For example, if assessment</w:t>
            </w:r>
            <w:r w:rsidR="001778CA">
              <w:rPr>
                <w:rFonts w:ascii="Arial" w:hAnsi="Arial" w:cs="Arial"/>
                <w:sz w:val="22"/>
              </w:rPr>
              <w:t>s</w:t>
            </w:r>
            <w:r>
              <w:rPr>
                <w:rFonts w:ascii="Arial" w:hAnsi="Arial" w:cs="Arial"/>
                <w:sz w:val="22"/>
              </w:rPr>
              <w:t xml:space="preserve"> </w:t>
            </w:r>
            <w:r w:rsidR="001778CA">
              <w:rPr>
                <w:rFonts w:ascii="Arial" w:hAnsi="Arial" w:cs="Arial"/>
                <w:sz w:val="22"/>
              </w:rPr>
              <w:t>are</w:t>
            </w:r>
            <w:r>
              <w:rPr>
                <w:rFonts w:ascii="Arial" w:hAnsi="Arial" w:cs="Arial"/>
                <w:sz w:val="22"/>
              </w:rPr>
              <w:t xml:space="preserve"> being conducted at Outcome Levels 2-4, only the </w:t>
            </w:r>
            <w:r w:rsidR="001778CA">
              <w:rPr>
                <w:rFonts w:ascii="Arial" w:hAnsi="Arial" w:cs="Arial"/>
                <w:sz w:val="22"/>
              </w:rPr>
              <w:t xml:space="preserve">types of </w:t>
            </w:r>
            <w:r>
              <w:rPr>
                <w:rFonts w:ascii="Arial" w:hAnsi="Arial" w:cs="Arial"/>
                <w:sz w:val="22"/>
              </w:rPr>
              <w:t xml:space="preserve">management questions for </w:t>
            </w:r>
            <w:r w:rsidR="001778CA">
              <w:rPr>
                <w:rFonts w:ascii="Arial" w:hAnsi="Arial" w:cs="Arial"/>
                <w:sz w:val="22"/>
              </w:rPr>
              <w:t>those</w:t>
            </w:r>
            <w:r>
              <w:rPr>
                <w:rFonts w:ascii="Arial" w:hAnsi="Arial" w:cs="Arial"/>
                <w:sz w:val="22"/>
              </w:rPr>
              <w:t xml:space="preserve"> outcome levels should be included below.</w:t>
            </w:r>
          </w:p>
        </w:tc>
      </w:tr>
    </w:tbl>
    <w:p w14:paraId="0381919D" w14:textId="77777777" w:rsidR="006B1C50" w:rsidRDefault="006B1C50" w:rsidP="006B1C50">
      <w:pPr>
        <w:pStyle w:val="BodyText"/>
        <w:spacing w:after="0"/>
      </w:pPr>
    </w:p>
    <w:p w14:paraId="1CBBD65B" w14:textId="673D9CC2" w:rsidR="003F0595" w:rsidRDefault="00271FB9" w:rsidP="003F0595">
      <w:pPr>
        <w:pStyle w:val="BodyText"/>
      </w:pPr>
      <w:r>
        <w:t xml:space="preserve">Pursuant to Provision </w:t>
      </w:r>
      <w:proofErr w:type="gramStart"/>
      <w:r>
        <w:t>E.14(</w:t>
      </w:r>
      <w:proofErr w:type="gramEnd"/>
      <w:r>
        <w:t>a)(ii)(e-f), t</w:t>
      </w:r>
      <w:r w:rsidR="00496E89" w:rsidRPr="00E80F6E">
        <w:t>he</w:t>
      </w:r>
      <w:r w:rsidR="003F0595" w:rsidRPr="00E80F6E">
        <w:t xml:space="preserve"> types of questions that were considered </w:t>
      </w:r>
      <w:r w:rsidR="00496E89" w:rsidRPr="00E80F6E">
        <w:t xml:space="preserve">for this PEAIP </w:t>
      </w:r>
      <w:r w:rsidR="003F0595" w:rsidRPr="00E80F6E">
        <w:t>include the following:</w:t>
      </w:r>
      <w:r>
        <w:rPr>
          <w:rStyle w:val="FootnoteReference"/>
        </w:rPr>
        <w:footnoteReference w:id="18"/>
      </w:r>
    </w:p>
    <w:p w14:paraId="6D1B1BE0" w14:textId="77777777" w:rsidR="003F0595" w:rsidRPr="006B1C50" w:rsidRDefault="003F0595" w:rsidP="00B4437F">
      <w:pPr>
        <w:pStyle w:val="BodyText"/>
        <w:numPr>
          <w:ilvl w:val="0"/>
          <w:numId w:val="14"/>
        </w:numPr>
        <w:rPr>
          <w:highlight w:val="yellow"/>
        </w:rPr>
      </w:pPr>
      <w:r w:rsidRPr="006B1C50">
        <w:rPr>
          <w:highlight w:val="yellow"/>
        </w:rPr>
        <w:t>To what extent did implementation of the BMPs, group of BMPs</w:t>
      </w:r>
      <w:r w:rsidR="00FD6E0C" w:rsidRPr="006B1C50">
        <w:rPr>
          <w:highlight w:val="yellow"/>
        </w:rPr>
        <w:t>,</w:t>
      </w:r>
      <w:r w:rsidRPr="006B1C50">
        <w:rPr>
          <w:highlight w:val="yellow"/>
        </w:rPr>
        <w:t xml:space="preserve"> or </w:t>
      </w:r>
      <w:r w:rsidR="00FD6E0C" w:rsidRPr="006B1C50">
        <w:rPr>
          <w:highlight w:val="yellow"/>
        </w:rPr>
        <w:t>stormwater</w:t>
      </w:r>
      <w:r w:rsidRPr="006B1C50">
        <w:rPr>
          <w:highlight w:val="yellow"/>
        </w:rPr>
        <w:t xml:space="preserve"> program </w:t>
      </w:r>
      <w:r w:rsidR="00B152DC" w:rsidRPr="006B1C50">
        <w:rPr>
          <w:highlight w:val="yellow"/>
        </w:rPr>
        <w:t>enhance or change</w:t>
      </w:r>
      <w:r w:rsidRPr="006B1C50">
        <w:rPr>
          <w:highlight w:val="yellow"/>
        </w:rPr>
        <w:t xml:space="preserve"> receiving water quality?</w:t>
      </w:r>
      <w:r w:rsidR="00341CC6" w:rsidRPr="006B1C50">
        <w:rPr>
          <w:rStyle w:val="FootnoteReference"/>
          <w:highlight w:val="yellow"/>
        </w:rPr>
        <w:footnoteReference w:id="19"/>
      </w:r>
      <w:r w:rsidRPr="006B1C50">
        <w:rPr>
          <w:highlight w:val="yellow"/>
        </w:rPr>
        <w:t xml:space="preserve"> [OL6]</w:t>
      </w:r>
    </w:p>
    <w:p w14:paraId="440950C4" w14:textId="77777777" w:rsidR="003F0595" w:rsidRPr="006B1C50" w:rsidRDefault="003F0595" w:rsidP="00B4437F">
      <w:pPr>
        <w:pStyle w:val="BodyText"/>
        <w:numPr>
          <w:ilvl w:val="1"/>
          <w:numId w:val="14"/>
        </w:numPr>
        <w:rPr>
          <w:highlight w:val="yellow"/>
        </w:rPr>
      </w:pPr>
      <w:r w:rsidRPr="006B1C50">
        <w:rPr>
          <w:highlight w:val="yellow"/>
        </w:rPr>
        <w:t>Did exceedance</w:t>
      </w:r>
      <w:r w:rsidR="00B152DC" w:rsidRPr="006B1C50">
        <w:rPr>
          <w:highlight w:val="yellow"/>
        </w:rPr>
        <w:t>(</w:t>
      </w:r>
      <w:r w:rsidRPr="006B1C50">
        <w:rPr>
          <w:highlight w:val="yellow"/>
        </w:rPr>
        <w:t>s</w:t>
      </w:r>
      <w:r w:rsidR="00B152DC" w:rsidRPr="006B1C50">
        <w:rPr>
          <w:highlight w:val="yellow"/>
        </w:rPr>
        <w:t>)</w:t>
      </w:r>
      <w:r w:rsidRPr="006B1C50">
        <w:rPr>
          <w:highlight w:val="yellow"/>
        </w:rPr>
        <w:t xml:space="preserve"> of water quality objectives or water quality standards </w:t>
      </w:r>
      <w:proofErr w:type="gramStart"/>
      <w:r w:rsidRPr="006B1C50">
        <w:rPr>
          <w:highlight w:val="yellow"/>
        </w:rPr>
        <w:t>persist</w:t>
      </w:r>
      <w:proofErr w:type="gramEnd"/>
      <w:r w:rsidRPr="006B1C50">
        <w:rPr>
          <w:highlight w:val="yellow"/>
        </w:rPr>
        <w:t xml:space="preserve"> not withstanding implementation of the </w:t>
      </w:r>
      <w:r w:rsidR="00FD6E0C" w:rsidRPr="006B1C50">
        <w:rPr>
          <w:highlight w:val="yellow"/>
        </w:rPr>
        <w:t>stormwater</w:t>
      </w:r>
      <w:r w:rsidRPr="006B1C50">
        <w:rPr>
          <w:highlight w:val="yellow"/>
        </w:rPr>
        <w:t xml:space="preserve"> program?</w:t>
      </w:r>
      <w:r w:rsidR="00341CC6" w:rsidRPr="006B1C50">
        <w:rPr>
          <w:rStyle w:val="FootnoteReference"/>
          <w:highlight w:val="yellow"/>
        </w:rPr>
        <w:footnoteReference w:id="20"/>
      </w:r>
      <w:r w:rsidRPr="006B1C50">
        <w:rPr>
          <w:highlight w:val="yellow"/>
        </w:rPr>
        <w:t xml:space="preserve"> </w:t>
      </w:r>
    </w:p>
    <w:p w14:paraId="346C5ABA" w14:textId="77777777" w:rsidR="003F0595" w:rsidRPr="006B1C50" w:rsidRDefault="003F0595" w:rsidP="00B4437F">
      <w:pPr>
        <w:pStyle w:val="BodyText"/>
        <w:numPr>
          <w:ilvl w:val="0"/>
          <w:numId w:val="14"/>
        </w:numPr>
        <w:rPr>
          <w:highlight w:val="yellow"/>
        </w:rPr>
      </w:pPr>
      <w:r w:rsidRPr="006B1C50">
        <w:rPr>
          <w:highlight w:val="yellow"/>
        </w:rPr>
        <w:t>To what extent did implementation of the BMPs, group of BMPs</w:t>
      </w:r>
      <w:r w:rsidR="00FD6E0C" w:rsidRPr="006B1C50">
        <w:rPr>
          <w:highlight w:val="yellow"/>
        </w:rPr>
        <w:t>,</w:t>
      </w:r>
      <w:r w:rsidRPr="006B1C50">
        <w:rPr>
          <w:highlight w:val="yellow"/>
        </w:rPr>
        <w:t xml:space="preserve"> or </w:t>
      </w:r>
      <w:r w:rsidR="00FD6E0C" w:rsidRPr="006B1C50">
        <w:rPr>
          <w:highlight w:val="yellow"/>
        </w:rPr>
        <w:t>stormwater</w:t>
      </w:r>
      <w:r w:rsidRPr="006B1C50">
        <w:rPr>
          <w:highlight w:val="yellow"/>
        </w:rPr>
        <w:t xml:space="preserve"> program </w:t>
      </w:r>
      <w:r w:rsidR="00B152DC" w:rsidRPr="006B1C50">
        <w:rPr>
          <w:highlight w:val="yellow"/>
        </w:rPr>
        <w:t xml:space="preserve">enhance or change </w:t>
      </w:r>
      <w:r w:rsidRPr="006B1C50">
        <w:rPr>
          <w:highlight w:val="yellow"/>
        </w:rPr>
        <w:t>the urban runoff and discharge quality?</w:t>
      </w:r>
      <w:r w:rsidR="00341CC6" w:rsidRPr="006B1C50">
        <w:rPr>
          <w:rStyle w:val="FootnoteReference"/>
          <w:highlight w:val="yellow"/>
        </w:rPr>
        <w:footnoteReference w:id="21"/>
      </w:r>
      <w:r w:rsidRPr="006B1C50">
        <w:rPr>
          <w:highlight w:val="yellow"/>
        </w:rPr>
        <w:t xml:space="preserve"> [OL5]</w:t>
      </w:r>
    </w:p>
    <w:p w14:paraId="3BE15E26" w14:textId="77777777" w:rsidR="003F0595" w:rsidRPr="006B1C50" w:rsidRDefault="003F0595" w:rsidP="00B4437F">
      <w:pPr>
        <w:pStyle w:val="BodyText"/>
        <w:numPr>
          <w:ilvl w:val="0"/>
          <w:numId w:val="14"/>
        </w:numPr>
        <w:rPr>
          <w:highlight w:val="yellow"/>
        </w:rPr>
      </w:pPr>
      <w:r w:rsidRPr="006B1C50">
        <w:rPr>
          <w:highlight w:val="yellow"/>
        </w:rPr>
        <w:t>To what extent did prioritized BMPs or group of BMPs reduce pollutant loads from their sources to the storm drain system?</w:t>
      </w:r>
      <w:r w:rsidR="00341CC6" w:rsidRPr="006B1C50">
        <w:rPr>
          <w:rStyle w:val="FootnoteReference"/>
          <w:highlight w:val="yellow"/>
        </w:rPr>
        <w:footnoteReference w:id="22"/>
      </w:r>
      <w:r w:rsidRPr="006B1C50">
        <w:rPr>
          <w:highlight w:val="yellow"/>
        </w:rPr>
        <w:t xml:space="preserve"> [OL4]</w:t>
      </w:r>
    </w:p>
    <w:p w14:paraId="4FE5A3B5" w14:textId="77777777" w:rsidR="003F0595" w:rsidRPr="006B1C50" w:rsidRDefault="003F0595" w:rsidP="00B4437F">
      <w:pPr>
        <w:pStyle w:val="BodyText"/>
        <w:numPr>
          <w:ilvl w:val="0"/>
          <w:numId w:val="14"/>
        </w:numPr>
        <w:rPr>
          <w:highlight w:val="yellow"/>
        </w:rPr>
      </w:pPr>
      <w:r w:rsidRPr="006B1C50">
        <w:rPr>
          <w:highlight w:val="yellow"/>
        </w:rPr>
        <w:t>To what extent did prioritized BMPs or</w:t>
      </w:r>
      <w:r w:rsidR="00C32CF0" w:rsidRPr="006B1C50">
        <w:rPr>
          <w:highlight w:val="yellow"/>
        </w:rPr>
        <w:t xml:space="preserve"> group</w:t>
      </w:r>
      <w:r w:rsidRPr="006B1C50">
        <w:rPr>
          <w:highlight w:val="yellow"/>
        </w:rPr>
        <w:t xml:space="preserve"> of BMPs change the target audience’s behavior?</w:t>
      </w:r>
      <w:r w:rsidR="00341CC6" w:rsidRPr="006B1C50">
        <w:rPr>
          <w:rStyle w:val="FootnoteReference"/>
          <w:highlight w:val="yellow"/>
        </w:rPr>
        <w:footnoteReference w:id="23"/>
      </w:r>
      <w:r w:rsidRPr="006B1C50">
        <w:rPr>
          <w:highlight w:val="yellow"/>
        </w:rPr>
        <w:t xml:space="preserve"> [OL3]</w:t>
      </w:r>
    </w:p>
    <w:p w14:paraId="37C630AB" w14:textId="77777777" w:rsidR="000C69DA" w:rsidRPr="006B1C50" w:rsidRDefault="005B4496" w:rsidP="00B4437F">
      <w:pPr>
        <w:pStyle w:val="BodyText"/>
        <w:numPr>
          <w:ilvl w:val="0"/>
          <w:numId w:val="14"/>
        </w:numPr>
        <w:rPr>
          <w:highlight w:val="yellow"/>
        </w:rPr>
      </w:pPr>
      <w:r w:rsidRPr="006B1C50">
        <w:rPr>
          <w:highlight w:val="yellow"/>
        </w:rPr>
        <w:t xml:space="preserve">What barriers or bridges are </w:t>
      </w:r>
      <w:r w:rsidR="00FA02F0" w:rsidRPr="006B1C50">
        <w:rPr>
          <w:highlight w:val="yellow"/>
        </w:rPr>
        <w:t>influencing or</w:t>
      </w:r>
      <w:r w:rsidRPr="006B1C50">
        <w:rPr>
          <w:highlight w:val="yellow"/>
        </w:rPr>
        <w:t xml:space="preserve"> could influence the target audience’s ability or desire to implement the prioritized </w:t>
      </w:r>
      <w:r w:rsidR="00FA02F0" w:rsidRPr="006B1C50">
        <w:rPr>
          <w:highlight w:val="yellow"/>
        </w:rPr>
        <w:t xml:space="preserve">BMPs </w:t>
      </w:r>
      <w:r w:rsidR="00C32CF0" w:rsidRPr="006B1C50">
        <w:rPr>
          <w:highlight w:val="yellow"/>
        </w:rPr>
        <w:t>or group</w:t>
      </w:r>
      <w:r w:rsidRPr="006B1C50">
        <w:rPr>
          <w:highlight w:val="yellow"/>
        </w:rPr>
        <w:t xml:space="preserve"> of BMPs? [OL2]</w:t>
      </w:r>
    </w:p>
    <w:p w14:paraId="4945E8C3" w14:textId="4480BEEE" w:rsidR="00D43D9E" w:rsidRDefault="00D43D9E">
      <w:pPr>
        <w:spacing w:after="0"/>
      </w:pP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9D3E42" w:rsidRPr="00115B99" w14:paraId="77B1CF05" w14:textId="77777777" w:rsidTr="00A36FB9">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40BEF4" w14:textId="77777777" w:rsidR="009D3E42" w:rsidRPr="00741272" w:rsidRDefault="009D3E42" w:rsidP="00A36FB9">
            <w:pPr>
              <w:spacing w:before="40" w:after="40"/>
              <w:rPr>
                <w:rFonts w:ascii="Arial" w:hAnsi="Arial" w:cs="Arial"/>
                <w:b/>
                <w:sz w:val="22"/>
                <w:highlight w:val="yellow"/>
              </w:rPr>
            </w:pPr>
            <w:r w:rsidRPr="00741272">
              <w:rPr>
                <w:rFonts w:ascii="Arial" w:hAnsi="Arial" w:cs="Arial"/>
                <w:b/>
                <w:sz w:val="22"/>
                <w:highlight w:val="yellow"/>
              </w:rPr>
              <w:t>TEXT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EA39A2" w14:textId="77777777" w:rsidR="009D3E42" w:rsidRPr="00115B99" w:rsidRDefault="009D3E42" w:rsidP="00A36FB9">
            <w:pPr>
              <w:spacing w:before="40" w:after="40"/>
              <w:rPr>
                <w:rFonts w:ascii="Arial" w:hAnsi="Arial" w:cs="Arial"/>
                <w:sz w:val="22"/>
              </w:rPr>
            </w:pPr>
            <w:r w:rsidRPr="00487231">
              <w:rPr>
                <w:rFonts w:ascii="Arial" w:hAnsi="Arial" w:cs="Arial"/>
                <w:sz w:val="22"/>
              </w:rPr>
              <w:t xml:space="preserve">The text below should be customized for your agency </w:t>
            </w:r>
            <w:r>
              <w:rPr>
                <w:rFonts w:ascii="Arial" w:hAnsi="Arial" w:cs="Arial"/>
                <w:sz w:val="22"/>
              </w:rPr>
              <w:t>based on the process used to develop the management questions.</w:t>
            </w:r>
          </w:p>
        </w:tc>
      </w:tr>
    </w:tbl>
    <w:p w14:paraId="7B5FE47B" w14:textId="77777777" w:rsidR="009D3E42" w:rsidRDefault="009D3E42" w:rsidP="00B633D5">
      <w:pPr>
        <w:spacing w:after="0"/>
      </w:pPr>
    </w:p>
    <w:p w14:paraId="28CD31A7" w14:textId="3260BEB4" w:rsidR="003F0595" w:rsidRDefault="003F0595" w:rsidP="003F0595">
      <w:r w:rsidRPr="00095528">
        <w:t xml:space="preserve">Based on a review of the types of management questions that may be utilized (above), </w:t>
      </w:r>
      <w:r w:rsidRPr="00F369E9">
        <w:rPr>
          <w:highlight w:val="yellow"/>
        </w:rPr>
        <w:t xml:space="preserve">the implementation requirements within Attachment G of the Phase II Permit, </w:t>
      </w:r>
      <w:r w:rsidR="00E9747D">
        <w:rPr>
          <w:highlight w:val="yellow"/>
        </w:rPr>
        <w:t>the approved TMDLs</w:t>
      </w:r>
      <w:r w:rsidR="00E9747D" w:rsidRPr="00F369E9">
        <w:rPr>
          <w:highlight w:val="yellow"/>
        </w:rPr>
        <w:t>, the 303(d) list, and local monitoring data (where available), as well as an understanding of the pr</w:t>
      </w:r>
      <w:r w:rsidR="00E9747D">
        <w:rPr>
          <w:highlight w:val="yellow"/>
        </w:rPr>
        <w:t>imary urban sources of the POCs</w:t>
      </w:r>
      <w:r w:rsidR="00E9747D" w:rsidRPr="00F369E9">
        <w:rPr>
          <w:highlight w:val="yellow"/>
        </w:rPr>
        <w:t xml:space="preserve">, </w:t>
      </w:r>
      <w:r w:rsidR="00E40698" w:rsidRPr="0014272F">
        <w:t xml:space="preserve">the </w:t>
      </w:r>
      <w:r w:rsidR="005A7B7B" w:rsidRPr="00F369E9">
        <w:rPr>
          <w:highlight w:val="yellow"/>
        </w:rPr>
        <w:t xml:space="preserve">PERMITTEE </w:t>
      </w:r>
      <w:r w:rsidR="00CE1138" w:rsidRPr="0014272F">
        <w:t>has</w:t>
      </w:r>
      <w:r w:rsidRPr="0014272F">
        <w:t xml:space="preserve"> identified management questions for each of the </w:t>
      </w:r>
      <w:r w:rsidR="00BB4FC3" w:rsidRPr="0014272F">
        <w:t xml:space="preserve">high priority </w:t>
      </w:r>
      <w:r w:rsidRPr="0014272F">
        <w:t>POCs.</w:t>
      </w:r>
      <w:r w:rsidRPr="009B55AC">
        <w:t xml:space="preserve"> </w:t>
      </w:r>
    </w:p>
    <w:p w14:paraId="714C2DFE" w14:textId="77777777" w:rsidR="00F369E9" w:rsidRDefault="00F369E9" w:rsidP="007170D7">
      <w:pPr>
        <w:pStyle w:val="BodyText"/>
        <w:rPr>
          <w:highlight w:val="yellow"/>
        </w:rPr>
      </w:pPr>
    </w:p>
    <w:p w14:paraId="128D6B47" w14:textId="77777777" w:rsidR="007170D7" w:rsidRDefault="007170D7" w:rsidP="00B633D5"/>
    <w:tbl>
      <w:tblPr>
        <w:tblStyle w:val="TableGrid"/>
        <w:tblW w:w="9360"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89"/>
        <w:gridCol w:w="8171"/>
      </w:tblGrid>
      <w:tr w:rsidR="00CB5DB0" w:rsidRPr="00115B99" w14:paraId="5EDF5012" w14:textId="77777777" w:rsidTr="00F01F70">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5E3CE9" w14:textId="1A298B80" w:rsidR="00CB5DB0" w:rsidRPr="00115B99" w:rsidRDefault="007170D7" w:rsidP="008E5792">
            <w:pPr>
              <w:spacing w:before="40" w:after="40"/>
              <w:jc w:val="center"/>
              <w:rPr>
                <w:rFonts w:ascii="Arial" w:hAnsi="Arial" w:cs="Arial"/>
                <w:sz w:val="22"/>
              </w:rPr>
            </w:pPr>
            <w:r>
              <w:lastRenderedPageBreak/>
              <w:br w:type="page"/>
            </w:r>
            <w:r w:rsidR="00CB5DB0" w:rsidRPr="00115B99">
              <w:rPr>
                <w:rFonts w:ascii="Arial" w:hAnsi="Arial" w:cs="Arial"/>
                <w:b/>
                <w:sz w:val="22"/>
              </w:rPr>
              <w:t>OPTION:</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5389BE" w14:textId="77777777" w:rsidR="00F2029D" w:rsidRDefault="00CB5DB0" w:rsidP="00F01F70">
            <w:pPr>
              <w:spacing w:after="80"/>
              <w:rPr>
                <w:rFonts w:ascii="Arial" w:hAnsi="Arial" w:cs="Arial"/>
                <w:sz w:val="22"/>
              </w:rPr>
            </w:pPr>
            <w:r>
              <w:rPr>
                <w:rFonts w:ascii="Arial" w:hAnsi="Arial" w:cs="Arial"/>
                <w:sz w:val="22"/>
              </w:rPr>
              <w:t xml:space="preserve">The management questions have been </w:t>
            </w:r>
            <w:r w:rsidR="00F2029D">
              <w:rPr>
                <w:rFonts w:ascii="Arial" w:hAnsi="Arial" w:cs="Arial"/>
                <w:sz w:val="22"/>
              </w:rPr>
              <w:t xml:space="preserve">introduced below. They are </w:t>
            </w:r>
            <w:r w:rsidR="00F2029D" w:rsidRPr="00F2029D">
              <w:rPr>
                <w:rFonts w:ascii="Arial" w:hAnsi="Arial" w:cs="Arial"/>
                <w:sz w:val="22"/>
                <w:u w:val="single"/>
              </w:rPr>
              <w:t>repeated</w:t>
            </w:r>
            <w:r w:rsidR="00F2029D">
              <w:rPr>
                <w:rFonts w:ascii="Arial" w:hAnsi="Arial" w:cs="Arial"/>
                <w:sz w:val="22"/>
              </w:rPr>
              <w:t xml:space="preserve"> within the tables in </w:t>
            </w:r>
            <w:r w:rsidR="00F2029D" w:rsidRPr="00F2029D">
              <w:rPr>
                <w:rFonts w:ascii="Arial" w:hAnsi="Arial" w:cs="Arial"/>
                <w:b/>
                <w:sz w:val="22"/>
              </w:rPr>
              <w:t>Section 4</w:t>
            </w:r>
            <w:r w:rsidR="00F2029D">
              <w:rPr>
                <w:rFonts w:ascii="Arial" w:hAnsi="Arial" w:cs="Arial"/>
                <w:sz w:val="22"/>
              </w:rPr>
              <w:t xml:space="preserve">. </w:t>
            </w:r>
          </w:p>
          <w:p w14:paraId="29D8025C" w14:textId="77777777" w:rsidR="00CB5DB0" w:rsidRPr="00115B99" w:rsidRDefault="00F2029D" w:rsidP="00960420">
            <w:pPr>
              <w:spacing w:before="80" w:after="80"/>
              <w:rPr>
                <w:rFonts w:ascii="Arial" w:hAnsi="Arial" w:cs="Arial"/>
                <w:sz w:val="22"/>
              </w:rPr>
            </w:pPr>
            <w:r>
              <w:rPr>
                <w:rFonts w:ascii="Arial" w:hAnsi="Arial" w:cs="Arial"/>
                <w:sz w:val="22"/>
              </w:rPr>
              <w:t>Y</w:t>
            </w:r>
            <w:r w:rsidR="00CB5DB0">
              <w:rPr>
                <w:rFonts w:ascii="Arial" w:hAnsi="Arial" w:cs="Arial"/>
                <w:sz w:val="22"/>
              </w:rPr>
              <w:t xml:space="preserve">our agency may wish to include </w:t>
            </w:r>
            <w:r>
              <w:rPr>
                <w:rFonts w:ascii="Arial" w:hAnsi="Arial" w:cs="Arial"/>
                <w:sz w:val="22"/>
              </w:rPr>
              <w:t xml:space="preserve">them </w:t>
            </w:r>
            <w:r w:rsidRPr="00F2029D">
              <w:rPr>
                <w:rFonts w:ascii="Arial" w:hAnsi="Arial" w:cs="Arial"/>
                <w:sz w:val="22"/>
                <w:u w:val="single"/>
              </w:rPr>
              <w:t>only</w:t>
            </w:r>
            <w:r w:rsidR="00CB5DB0">
              <w:rPr>
                <w:rFonts w:ascii="Arial" w:hAnsi="Arial" w:cs="Arial"/>
                <w:sz w:val="22"/>
              </w:rPr>
              <w:t xml:space="preserve"> within the tables in </w:t>
            </w:r>
            <w:r w:rsidR="00CB5DB0" w:rsidRPr="00CB5DB0">
              <w:rPr>
                <w:rFonts w:ascii="Arial" w:hAnsi="Arial" w:cs="Arial"/>
                <w:b/>
                <w:sz w:val="22"/>
              </w:rPr>
              <w:t>Section 4.</w:t>
            </w:r>
            <w:r w:rsidR="00DA2D2C">
              <w:rPr>
                <w:rFonts w:ascii="Arial" w:hAnsi="Arial" w:cs="Arial"/>
                <w:b/>
                <w:sz w:val="22"/>
              </w:rPr>
              <w:t xml:space="preserve"> </w:t>
            </w:r>
            <w:r w:rsidR="00DA2D2C" w:rsidRPr="00F01F70">
              <w:rPr>
                <w:rFonts w:ascii="Arial" w:hAnsi="Arial" w:cs="Arial"/>
                <w:sz w:val="22"/>
              </w:rPr>
              <w:t>If that is the case</w:t>
            </w:r>
            <w:r w:rsidR="00F01F70">
              <w:rPr>
                <w:rFonts w:ascii="Arial" w:hAnsi="Arial" w:cs="Arial"/>
                <w:sz w:val="22"/>
              </w:rPr>
              <w:t>,</w:t>
            </w:r>
            <w:r w:rsidR="00DA2D2C" w:rsidRPr="00F01F70">
              <w:rPr>
                <w:rFonts w:ascii="Arial" w:hAnsi="Arial" w:cs="Arial"/>
                <w:sz w:val="22"/>
              </w:rPr>
              <w:t xml:space="preserve"> then the</w:t>
            </w:r>
            <w:r w:rsidR="009D3E42">
              <w:rPr>
                <w:rFonts w:ascii="Arial" w:hAnsi="Arial" w:cs="Arial"/>
                <w:sz w:val="22"/>
              </w:rPr>
              <w:t xml:space="preserve"> text </w:t>
            </w:r>
            <w:r w:rsidR="00960420">
              <w:rPr>
                <w:rFonts w:ascii="Arial" w:hAnsi="Arial" w:cs="Arial"/>
                <w:sz w:val="22"/>
              </w:rPr>
              <w:t xml:space="preserve">below </w:t>
            </w:r>
            <w:r w:rsidR="009D3E42">
              <w:rPr>
                <w:rFonts w:ascii="Arial" w:hAnsi="Arial" w:cs="Arial"/>
                <w:sz w:val="22"/>
              </w:rPr>
              <w:t>and</w:t>
            </w:r>
            <w:r w:rsidR="00DA2D2C" w:rsidRPr="00F01F70">
              <w:rPr>
                <w:rFonts w:ascii="Arial" w:hAnsi="Arial" w:cs="Arial"/>
                <w:sz w:val="22"/>
              </w:rPr>
              <w:t xml:space="preserve"> questions </w:t>
            </w:r>
            <w:r w:rsidR="00960420">
              <w:rPr>
                <w:rFonts w:ascii="Arial" w:hAnsi="Arial" w:cs="Arial"/>
                <w:sz w:val="22"/>
              </w:rPr>
              <w:t>on the next page</w:t>
            </w:r>
            <w:r w:rsidR="00DA2D2C" w:rsidRPr="00F01F70">
              <w:rPr>
                <w:rFonts w:ascii="Arial" w:hAnsi="Arial" w:cs="Arial"/>
                <w:sz w:val="22"/>
              </w:rPr>
              <w:t xml:space="preserve"> may be deleted.</w:t>
            </w:r>
          </w:p>
        </w:tc>
      </w:tr>
    </w:tbl>
    <w:p w14:paraId="380FBBC6" w14:textId="77777777" w:rsidR="005924F9" w:rsidRDefault="005924F9" w:rsidP="00B633D5">
      <w:pPr>
        <w:spacing w:after="0"/>
      </w:pPr>
    </w:p>
    <w:p w14:paraId="4EA370B9" w14:textId="77777777" w:rsidR="009D3E42" w:rsidRDefault="009D3E42" w:rsidP="003F0595">
      <w:r w:rsidRPr="001F4F2D">
        <w:t>The management questions and CASQA outcome level(s) that they are addressing are summarized below.</w:t>
      </w:r>
    </w:p>
    <w:p w14:paraId="6F284238" w14:textId="77777777" w:rsidR="009D3E42" w:rsidRDefault="009D3E42" w:rsidP="009D3E42">
      <w:pPr>
        <w:spacing w:after="0"/>
      </w:pPr>
    </w:p>
    <w:tbl>
      <w:tblPr>
        <w:tblStyle w:val="TableGrid"/>
        <w:tblW w:w="93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329"/>
        <w:gridCol w:w="8031"/>
      </w:tblGrid>
      <w:tr w:rsidR="009D3E42" w:rsidRPr="00EC3DD9" w14:paraId="400CE833" w14:textId="77777777" w:rsidTr="00A36FB9">
        <w:trPr>
          <w:cnfStyle w:val="100000000000" w:firstRow="1" w:lastRow="0" w:firstColumn="0" w:lastColumn="0" w:oddVBand="0" w:evenVBand="0" w:oddHBand="0" w:evenHBand="0" w:firstRowFirstColumn="0" w:firstRowLastColumn="0" w:lastRowFirstColumn="0" w:lastRowLastColumn="0"/>
        </w:trPr>
        <w:tc>
          <w:tcPr>
            <w:tcW w:w="13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815673" w14:textId="77777777" w:rsidR="009D3E42" w:rsidRPr="00EC3DD9" w:rsidRDefault="009D3E42" w:rsidP="00A36FB9">
            <w:pPr>
              <w:pStyle w:val="BodyText"/>
              <w:spacing w:before="40" w:after="40"/>
              <w:rPr>
                <w:sz w:val="22"/>
              </w:rPr>
            </w:pPr>
            <w:r w:rsidRPr="00EC3DD9">
              <w:rPr>
                <w:noProof/>
                <w:sz w:val="22"/>
              </w:rPr>
              <w:drawing>
                <wp:inline distT="0" distB="0" distL="0" distR="0" wp14:anchorId="299117E8" wp14:editId="3E4EE00F">
                  <wp:extent cx="45720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03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ADE8092" w14:textId="77777777" w:rsidR="009D3E42" w:rsidRDefault="009D3E42" w:rsidP="00A36FB9">
            <w:pPr>
              <w:pStyle w:val="BodyText"/>
              <w:spacing w:before="80" w:after="80"/>
              <w:rPr>
                <w:rFonts w:ascii="Arial" w:hAnsi="Arial" w:cs="Arial"/>
                <w:sz w:val="22"/>
              </w:rPr>
            </w:pPr>
            <w:r w:rsidRPr="00FE5741">
              <w:rPr>
                <w:rFonts w:ascii="Arial" w:hAnsi="Arial" w:cs="Arial"/>
                <w:sz w:val="22"/>
              </w:rPr>
              <w:t xml:space="preserve">The </w:t>
            </w:r>
            <w:r>
              <w:rPr>
                <w:rFonts w:ascii="Arial" w:hAnsi="Arial" w:cs="Arial"/>
                <w:sz w:val="22"/>
              </w:rPr>
              <w:t>text</w:t>
            </w:r>
            <w:r w:rsidRPr="00FE5741">
              <w:rPr>
                <w:rFonts w:ascii="Arial" w:hAnsi="Arial" w:cs="Arial"/>
                <w:sz w:val="22"/>
              </w:rPr>
              <w:t xml:space="preserve"> below may be useful for</w:t>
            </w:r>
            <w:r>
              <w:rPr>
                <w:rFonts w:ascii="Arial" w:hAnsi="Arial" w:cs="Arial"/>
                <w:sz w:val="22"/>
              </w:rPr>
              <w:t xml:space="preserve"> a</w:t>
            </w:r>
            <w:r w:rsidRPr="00FE5741">
              <w:rPr>
                <w:rFonts w:ascii="Arial" w:hAnsi="Arial" w:cs="Arial"/>
                <w:sz w:val="22"/>
              </w:rPr>
              <w:t xml:space="preserve"> </w:t>
            </w:r>
            <w:r>
              <w:rPr>
                <w:rFonts w:ascii="Arial" w:hAnsi="Arial" w:cs="Arial"/>
                <w:b/>
                <w:sz w:val="22"/>
              </w:rPr>
              <w:t xml:space="preserve">multi-agency PEAIP </w:t>
            </w:r>
            <w:r>
              <w:rPr>
                <w:rFonts w:ascii="Arial" w:hAnsi="Arial" w:cs="Arial"/>
                <w:sz w:val="22"/>
              </w:rPr>
              <w:t>using</w:t>
            </w:r>
            <w:r>
              <w:rPr>
                <w:rFonts w:ascii="Arial" w:hAnsi="Arial" w:cs="Arial"/>
                <w:b/>
                <w:sz w:val="22"/>
              </w:rPr>
              <w:t xml:space="preserve"> Table 4</w:t>
            </w:r>
            <w:r w:rsidRPr="005924F9">
              <w:rPr>
                <w:rFonts w:ascii="Arial" w:hAnsi="Arial" w:cs="Arial"/>
                <w:sz w:val="22"/>
              </w:rPr>
              <w:t>.</w:t>
            </w:r>
            <w:r w:rsidRPr="00FE5741">
              <w:rPr>
                <w:rFonts w:ascii="Arial" w:hAnsi="Arial" w:cs="Arial"/>
                <w:sz w:val="22"/>
              </w:rPr>
              <w:t xml:space="preserve"> </w:t>
            </w:r>
          </w:p>
          <w:p w14:paraId="24F7588D" w14:textId="77777777" w:rsidR="009D3E42" w:rsidRPr="00FE5741" w:rsidRDefault="009D3E42" w:rsidP="00A36FB9">
            <w:pPr>
              <w:pStyle w:val="BodyText"/>
              <w:spacing w:before="80" w:after="80"/>
              <w:rPr>
                <w:rFonts w:ascii="Arial" w:hAnsi="Arial" w:cs="Arial"/>
                <w:sz w:val="22"/>
              </w:rPr>
            </w:pPr>
            <w:r>
              <w:rPr>
                <w:rFonts w:ascii="Arial" w:hAnsi="Arial" w:cs="Arial"/>
                <w:sz w:val="22"/>
              </w:rPr>
              <w:t>If the PEAIP is for a single Permittee, the text below may be omitted.</w:t>
            </w:r>
          </w:p>
        </w:tc>
      </w:tr>
    </w:tbl>
    <w:p w14:paraId="4A34B13C" w14:textId="77777777" w:rsidR="009D3E42" w:rsidRDefault="009D3E42" w:rsidP="009D3E42">
      <w:pPr>
        <w:spacing w:after="0"/>
      </w:pPr>
    </w:p>
    <w:p w14:paraId="62803A4A" w14:textId="6C4AD28C" w:rsidR="005924F9" w:rsidRDefault="005924F9" w:rsidP="003F0595">
      <w:r w:rsidRPr="001F4F2D">
        <w:t xml:space="preserve">The specific POCs for which management questions will be used by each Permittee as the basis of their </w:t>
      </w:r>
      <w:proofErr w:type="spellStart"/>
      <w:r w:rsidR="00BE07F0">
        <w:t>EAs</w:t>
      </w:r>
      <w:proofErr w:type="spellEnd"/>
      <w:r w:rsidRPr="001F4F2D">
        <w:t xml:space="preserve"> were previously identified in </w:t>
      </w:r>
      <w:r w:rsidRPr="001F4F2D">
        <w:rPr>
          <w:b/>
        </w:rPr>
        <w:t>Table 4</w:t>
      </w:r>
      <w:r w:rsidR="00893F29">
        <w:t>.</w:t>
      </w:r>
    </w:p>
    <w:p w14:paraId="6C490D82" w14:textId="77777777" w:rsidR="004C22FD" w:rsidRDefault="004C22FD">
      <w:pPr>
        <w:spacing w:after="0"/>
      </w:pPr>
      <w:r>
        <w:br w:type="page"/>
      </w:r>
    </w:p>
    <w:tbl>
      <w:tblPr>
        <w:tblStyle w:val="TableGrid"/>
        <w:tblW w:w="9360"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329"/>
        <w:gridCol w:w="8031"/>
      </w:tblGrid>
      <w:tr w:rsidR="00020D6A" w:rsidRPr="00EC3DD9" w14:paraId="4DD558F3" w14:textId="77777777" w:rsidTr="008A7EF2">
        <w:trPr>
          <w:cnfStyle w:val="100000000000" w:firstRow="1" w:lastRow="0" w:firstColumn="0" w:lastColumn="0" w:oddVBand="0" w:evenVBand="0" w:oddHBand="0" w:evenHBand="0" w:firstRowFirstColumn="0" w:firstRowLastColumn="0" w:lastRowFirstColumn="0" w:lastRowLastColumn="0"/>
        </w:trPr>
        <w:tc>
          <w:tcPr>
            <w:tcW w:w="13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983241" w14:textId="77777777" w:rsidR="00020D6A" w:rsidRPr="00EC3DD9" w:rsidRDefault="00020D6A" w:rsidP="008A7EF2">
            <w:pPr>
              <w:pStyle w:val="BodyText"/>
              <w:spacing w:before="40" w:after="40"/>
              <w:rPr>
                <w:sz w:val="22"/>
              </w:rPr>
            </w:pPr>
            <w:bookmarkStart w:id="283" w:name="_Toc401605084"/>
            <w:r w:rsidRPr="00EC3DD9">
              <w:rPr>
                <w:noProof/>
                <w:sz w:val="22"/>
              </w:rPr>
              <w:lastRenderedPageBreak/>
              <w:drawing>
                <wp:inline distT="0" distB="0" distL="0" distR="0" wp14:anchorId="72F66731" wp14:editId="71E1ACBF">
                  <wp:extent cx="457200" cy="457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03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ECCD588" w14:textId="77777777" w:rsidR="00733A14" w:rsidRDefault="00733A14" w:rsidP="00733A14">
            <w:pPr>
              <w:pStyle w:val="BodyText"/>
              <w:spacing w:before="80" w:after="80"/>
              <w:rPr>
                <w:rFonts w:ascii="Arial" w:hAnsi="Arial" w:cs="Arial"/>
                <w:sz w:val="22"/>
              </w:rPr>
            </w:pPr>
            <w:r w:rsidRPr="00733A14">
              <w:rPr>
                <w:rFonts w:ascii="Arial" w:hAnsi="Arial" w:cs="Arial"/>
                <w:sz w:val="22"/>
              </w:rPr>
              <w:t>Example m</w:t>
            </w:r>
            <w:r w:rsidR="004D06D6" w:rsidRPr="00733A14">
              <w:rPr>
                <w:rFonts w:ascii="Arial" w:hAnsi="Arial" w:cs="Arial"/>
                <w:sz w:val="22"/>
              </w:rPr>
              <w:t>anagement questions</w:t>
            </w:r>
            <w:r w:rsidRPr="00733A14">
              <w:rPr>
                <w:rFonts w:ascii="Arial" w:hAnsi="Arial" w:cs="Arial"/>
                <w:sz w:val="22"/>
              </w:rPr>
              <w:t xml:space="preserve"> are listed below for the example POC.</w:t>
            </w:r>
          </w:p>
          <w:p w14:paraId="4328AE27" w14:textId="77777777" w:rsidR="00733A14" w:rsidRPr="00733A14" w:rsidRDefault="00733A14" w:rsidP="00733A14">
            <w:pPr>
              <w:pStyle w:val="BodyText"/>
              <w:spacing w:before="80" w:after="80"/>
              <w:rPr>
                <w:rFonts w:ascii="Arial" w:hAnsi="Arial" w:cs="Arial"/>
                <w:sz w:val="22"/>
              </w:rPr>
            </w:pPr>
            <w:r w:rsidRPr="00733A14">
              <w:rPr>
                <w:rFonts w:ascii="Arial" w:hAnsi="Arial" w:cs="Arial"/>
                <w:sz w:val="22"/>
              </w:rPr>
              <w:t xml:space="preserve">These examples are provided to illustrate </w:t>
            </w:r>
            <w:r w:rsidR="00FA76A8">
              <w:rPr>
                <w:rFonts w:ascii="Arial" w:hAnsi="Arial" w:cs="Arial"/>
                <w:sz w:val="22"/>
              </w:rPr>
              <w:t>the recommended structure for</w:t>
            </w:r>
            <w:r w:rsidRPr="00733A14">
              <w:rPr>
                <w:rFonts w:ascii="Arial" w:hAnsi="Arial" w:cs="Arial"/>
                <w:sz w:val="22"/>
              </w:rPr>
              <w:t xml:space="preserve"> management questions (</w:t>
            </w:r>
            <w:r>
              <w:rPr>
                <w:rFonts w:ascii="Arial" w:hAnsi="Arial" w:cs="Arial"/>
                <w:sz w:val="22"/>
              </w:rPr>
              <w:t>i.e.,</w:t>
            </w:r>
            <w:r w:rsidRPr="00733A14">
              <w:rPr>
                <w:rFonts w:ascii="Arial" w:hAnsi="Arial" w:cs="Arial"/>
                <w:sz w:val="22"/>
              </w:rPr>
              <w:t xml:space="preserve"> by POC and Program Element) and </w:t>
            </w:r>
            <w:r w:rsidR="00FA76A8">
              <w:rPr>
                <w:rFonts w:ascii="Arial" w:hAnsi="Arial" w:cs="Arial"/>
                <w:sz w:val="22"/>
              </w:rPr>
              <w:t xml:space="preserve">identify </w:t>
            </w:r>
            <w:r w:rsidRPr="00733A14">
              <w:rPr>
                <w:rFonts w:ascii="Arial" w:hAnsi="Arial" w:cs="Arial"/>
                <w:sz w:val="22"/>
              </w:rPr>
              <w:t xml:space="preserve">what target audiences and prioritized BMPs would be assessed </w:t>
            </w:r>
            <w:r>
              <w:rPr>
                <w:rFonts w:ascii="Arial" w:hAnsi="Arial" w:cs="Arial"/>
                <w:sz w:val="22"/>
              </w:rPr>
              <w:t>through the PEAIP</w:t>
            </w:r>
            <w:r w:rsidRPr="00733A14">
              <w:rPr>
                <w:rFonts w:ascii="Arial" w:hAnsi="Arial" w:cs="Arial"/>
                <w:sz w:val="22"/>
              </w:rPr>
              <w:t xml:space="preserve">. </w:t>
            </w:r>
          </w:p>
          <w:p w14:paraId="0AADEFCE" w14:textId="77777777" w:rsidR="004D06D6" w:rsidRPr="00EC3DD9" w:rsidRDefault="00733A14" w:rsidP="00FA76A8">
            <w:pPr>
              <w:pStyle w:val="BodyText"/>
              <w:spacing w:before="80" w:after="80"/>
              <w:rPr>
                <w:rFonts w:ascii="Arial" w:hAnsi="Arial" w:cs="Arial"/>
                <w:sz w:val="22"/>
                <w:highlight w:val="darkCyan"/>
              </w:rPr>
            </w:pPr>
            <w:r>
              <w:rPr>
                <w:rFonts w:ascii="Arial" w:hAnsi="Arial" w:cs="Arial"/>
                <w:sz w:val="22"/>
              </w:rPr>
              <w:t>Management questions should</w:t>
            </w:r>
            <w:r w:rsidR="004D06D6" w:rsidRPr="00733A14">
              <w:rPr>
                <w:rFonts w:ascii="Arial" w:hAnsi="Arial" w:cs="Arial"/>
                <w:sz w:val="22"/>
              </w:rPr>
              <w:t xml:space="preserve"> be </w:t>
            </w:r>
            <w:r w:rsidR="00FA76A8">
              <w:rPr>
                <w:rFonts w:ascii="Arial" w:hAnsi="Arial" w:cs="Arial"/>
                <w:sz w:val="22"/>
              </w:rPr>
              <w:t>developed specifically</w:t>
            </w:r>
            <w:r w:rsidR="004D06D6" w:rsidRPr="00733A14">
              <w:rPr>
                <w:rFonts w:ascii="Arial" w:hAnsi="Arial" w:cs="Arial"/>
                <w:sz w:val="22"/>
              </w:rPr>
              <w:t xml:space="preserve"> for </w:t>
            </w:r>
            <w:r>
              <w:rPr>
                <w:rFonts w:ascii="Arial" w:hAnsi="Arial" w:cs="Arial"/>
                <w:sz w:val="22"/>
              </w:rPr>
              <w:t>your agency’s high priority P</w:t>
            </w:r>
            <w:r w:rsidR="004D06D6" w:rsidRPr="00733A14">
              <w:rPr>
                <w:rFonts w:ascii="Arial" w:hAnsi="Arial" w:cs="Arial"/>
                <w:sz w:val="22"/>
              </w:rPr>
              <w:t xml:space="preserve">OCs. </w:t>
            </w:r>
          </w:p>
        </w:tc>
      </w:tr>
    </w:tbl>
    <w:p w14:paraId="6709E557" w14:textId="77777777" w:rsidR="004D5D58" w:rsidRDefault="004D5D58" w:rsidP="007324BE">
      <w:pPr>
        <w:pStyle w:val="Heading2"/>
        <w:numPr>
          <w:ilvl w:val="0"/>
          <w:numId w:val="0"/>
        </w:numPr>
        <w:spacing w:before="0" w:after="0"/>
        <w:ind w:left="720"/>
        <w:rPr>
          <w:highlight w:val="yellow"/>
        </w:rPr>
      </w:pPr>
      <w:bookmarkStart w:id="284" w:name="_Toc402098420"/>
      <w:bookmarkStart w:id="285" w:name="_Toc401605089"/>
      <w:bookmarkStart w:id="286" w:name="_Toc401605085"/>
      <w:bookmarkEnd w:id="283"/>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7324BE" w:rsidRPr="00115B99" w14:paraId="33E1696C" w14:textId="77777777" w:rsidTr="00B96A92">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72DC88" w14:textId="0CDEB8E2" w:rsidR="007324BE" w:rsidRPr="00115B99" w:rsidRDefault="00B96A92" w:rsidP="0006498B">
            <w:pPr>
              <w:spacing w:before="40" w:after="40"/>
              <w:rPr>
                <w:rFonts w:ascii="Arial" w:hAnsi="Arial" w:cs="Arial"/>
                <w:sz w:val="22"/>
              </w:rPr>
            </w:pPr>
            <w:r>
              <w:rPr>
                <w:rFonts w:ascii="Arial" w:hAnsi="Arial" w:cs="Arial"/>
                <w:b/>
                <w:sz w:val="22"/>
              </w:rPr>
              <w:t>GUIDANCE</w:t>
            </w:r>
            <w:r w:rsidR="007324BE" w:rsidRPr="00115B99">
              <w:rPr>
                <w:rFonts w:ascii="Arial" w:hAnsi="Arial" w:cs="Arial"/>
                <w:b/>
                <w:sz w:val="22"/>
              </w:rPr>
              <w: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8329A5" w14:textId="2FA2D835" w:rsidR="007324BE" w:rsidRPr="00115B99" w:rsidRDefault="007324BE" w:rsidP="0006498B">
            <w:pPr>
              <w:spacing w:before="40" w:after="40"/>
              <w:rPr>
                <w:rFonts w:ascii="Arial" w:hAnsi="Arial" w:cs="Arial"/>
                <w:sz w:val="22"/>
              </w:rPr>
            </w:pPr>
            <w:r w:rsidRPr="007324BE">
              <w:rPr>
                <w:rFonts w:ascii="Arial" w:hAnsi="Arial" w:cs="Arial"/>
                <w:sz w:val="22"/>
              </w:rPr>
              <w:t xml:space="preserve">The CASQA Pesticide Subcommittee is developing management questions for </w:t>
            </w:r>
            <w:r w:rsidRPr="007324BE">
              <w:rPr>
                <w:rFonts w:ascii="Arial" w:hAnsi="Arial" w:cs="Arial"/>
                <w:b/>
                <w:sz w:val="22"/>
              </w:rPr>
              <w:t>pesticides</w:t>
            </w:r>
            <w:r w:rsidRPr="007324BE">
              <w:rPr>
                <w:rFonts w:ascii="Arial" w:hAnsi="Arial" w:cs="Arial"/>
                <w:sz w:val="22"/>
              </w:rPr>
              <w:t xml:space="preserve"> that will be assessed annually by the Subcommittee and published as part of its annual report.</w:t>
            </w:r>
            <w:r w:rsidR="006D5F98">
              <w:rPr>
                <w:rFonts w:ascii="Arial" w:hAnsi="Arial" w:cs="Arial"/>
                <w:sz w:val="22"/>
              </w:rPr>
              <w:t xml:space="preserve"> If pesticides are a high priority POC for your agency, you may wish to reference this work and the resulting analyses that will be completed by CASQA.</w:t>
            </w:r>
          </w:p>
        </w:tc>
      </w:tr>
    </w:tbl>
    <w:p w14:paraId="6D9E1404" w14:textId="77777777" w:rsidR="007324BE" w:rsidRPr="007324BE" w:rsidRDefault="007324BE" w:rsidP="00BD3FB9">
      <w:pPr>
        <w:spacing w:after="0"/>
        <w:rPr>
          <w:highlight w:val="yellow"/>
        </w:rPr>
      </w:pPr>
    </w:p>
    <w:p w14:paraId="0CC23514" w14:textId="77777777" w:rsidR="00EA606F" w:rsidRPr="00B1598F" w:rsidRDefault="00EA606F" w:rsidP="00B4437F">
      <w:pPr>
        <w:pStyle w:val="Heading2"/>
        <w:numPr>
          <w:ilvl w:val="1"/>
          <w:numId w:val="23"/>
        </w:numPr>
        <w:rPr>
          <w:highlight w:val="yellow"/>
        </w:rPr>
      </w:pPr>
      <w:bookmarkStart w:id="287" w:name="_Toc414997149"/>
      <w:r w:rsidRPr="00B1598F">
        <w:rPr>
          <w:highlight w:val="yellow"/>
        </w:rPr>
        <w:t>Sediment Management Questions</w:t>
      </w:r>
      <w:bookmarkEnd w:id="284"/>
      <w:bookmarkEnd w:id="287"/>
      <w:r w:rsidRPr="00B1598F">
        <w:rPr>
          <w:highlight w:val="yellow"/>
        </w:rPr>
        <w:t xml:space="preserve"> </w:t>
      </w:r>
      <w:bookmarkEnd w:id="285"/>
    </w:p>
    <w:p w14:paraId="117AE8BB" w14:textId="77777777" w:rsidR="00EA606F" w:rsidRPr="00B1598F" w:rsidRDefault="00EA606F" w:rsidP="00EA606F">
      <w:pPr>
        <w:pStyle w:val="BodyText"/>
        <w:rPr>
          <w:highlight w:val="yellow"/>
        </w:rPr>
      </w:pPr>
      <w:bookmarkStart w:id="288" w:name="_Toc401605090"/>
      <w:r w:rsidRPr="00B1598F">
        <w:rPr>
          <w:highlight w:val="yellow"/>
        </w:rPr>
        <w:t>The management questions for sediment are summarized below. The CASQA Outcome Level(s) addressed by the questions are indicated in brackets.</w:t>
      </w:r>
    </w:p>
    <w:p w14:paraId="333F04B5" w14:textId="77777777" w:rsidR="00115945" w:rsidRPr="00B1598F" w:rsidRDefault="00115945" w:rsidP="00B4437F">
      <w:pPr>
        <w:pStyle w:val="Heading3"/>
        <w:numPr>
          <w:ilvl w:val="2"/>
          <w:numId w:val="25"/>
        </w:numPr>
        <w:rPr>
          <w:highlight w:val="yellow"/>
        </w:rPr>
      </w:pPr>
      <w:bookmarkStart w:id="289" w:name="_Toc412135771"/>
      <w:bookmarkStart w:id="290" w:name="_Toc402098421"/>
      <w:bookmarkStart w:id="291" w:name="_Toc414997150"/>
      <w:bookmarkEnd w:id="288"/>
      <w:r w:rsidRPr="00B1598F">
        <w:rPr>
          <w:highlight w:val="yellow"/>
        </w:rPr>
        <w:t>Construction Site Stormwater Runoff Control [OL2-3]</w:t>
      </w:r>
      <w:bookmarkEnd w:id="289"/>
      <w:bookmarkEnd w:id="290"/>
      <w:bookmarkEnd w:id="291"/>
    </w:p>
    <w:p w14:paraId="13A46521" w14:textId="77777777" w:rsidR="00115945" w:rsidRPr="00B1598F" w:rsidRDefault="00115945" w:rsidP="00B4437F">
      <w:pPr>
        <w:pStyle w:val="BodyText"/>
        <w:numPr>
          <w:ilvl w:val="0"/>
          <w:numId w:val="26"/>
        </w:numPr>
        <w:rPr>
          <w:highlight w:val="yellow"/>
        </w:rPr>
      </w:pPr>
      <w:r w:rsidRPr="00B1598F">
        <w:rPr>
          <w:highlight w:val="yellow"/>
        </w:rPr>
        <w:t xml:space="preserve">Are the construction sites being managed so that they are in compliance with the corresponding permits, local codes, and ordinances and preventing sediment from leaving the site? </w:t>
      </w:r>
    </w:p>
    <w:p w14:paraId="24C86082" w14:textId="77777777" w:rsidR="00115945" w:rsidRPr="00B1598F" w:rsidRDefault="00115945" w:rsidP="00B4437F">
      <w:pPr>
        <w:pStyle w:val="BodyText"/>
        <w:numPr>
          <w:ilvl w:val="1"/>
          <w:numId w:val="26"/>
        </w:numPr>
        <w:rPr>
          <w:highlight w:val="yellow"/>
        </w:rPr>
      </w:pPr>
      <w:r w:rsidRPr="00B1598F">
        <w:rPr>
          <w:highlight w:val="yellow"/>
        </w:rPr>
        <w:t xml:space="preserve">Are Erosion Control, Sediment Control, and Good Housekeeping and Material and Waste Management BMPs being implemented and maintained? </w:t>
      </w:r>
    </w:p>
    <w:p w14:paraId="362B1393" w14:textId="77777777" w:rsidR="00115945" w:rsidRPr="00B1598F" w:rsidRDefault="00115945" w:rsidP="00B4437F">
      <w:pPr>
        <w:pStyle w:val="BodyText"/>
        <w:numPr>
          <w:ilvl w:val="1"/>
          <w:numId w:val="26"/>
        </w:numPr>
        <w:rPr>
          <w:highlight w:val="yellow"/>
        </w:rPr>
      </w:pPr>
      <w:r w:rsidRPr="00B1598F">
        <w:rPr>
          <w:highlight w:val="yellow"/>
        </w:rPr>
        <w:t>Are any of the construction sites a source of illicit discharges of sediment?</w:t>
      </w:r>
    </w:p>
    <w:p w14:paraId="2D9AB8A8" w14:textId="77777777" w:rsidR="00115945" w:rsidRPr="00B1598F" w:rsidRDefault="00115945" w:rsidP="00B4437F">
      <w:pPr>
        <w:pStyle w:val="BodyText"/>
        <w:numPr>
          <w:ilvl w:val="2"/>
          <w:numId w:val="27"/>
        </w:numPr>
        <w:rPr>
          <w:highlight w:val="yellow"/>
        </w:rPr>
      </w:pPr>
      <w:r w:rsidRPr="00B1598F">
        <w:rPr>
          <w:highlight w:val="yellow"/>
        </w:rPr>
        <w:t xml:space="preserve">If so, are these sites aware of the BMPs that they should be implementing on site, and are these BMPs implemented and maintained? </w:t>
      </w:r>
    </w:p>
    <w:p w14:paraId="23AADF19" w14:textId="77777777" w:rsidR="00115945" w:rsidRPr="00B1598F" w:rsidRDefault="00115945" w:rsidP="00B4437F">
      <w:pPr>
        <w:pStyle w:val="BodyText"/>
        <w:numPr>
          <w:ilvl w:val="2"/>
          <w:numId w:val="27"/>
        </w:numPr>
        <w:spacing w:after="0"/>
        <w:rPr>
          <w:highlight w:val="yellow"/>
        </w:rPr>
      </w:pPr>
      <w:r w:rsidRPr="00B1598F">
        <w:rPr>
          <w:highlight w:val="yellow"/>
        </w:rPr>
        <w:t>What are the common issues with BMP implementation that are identified during illicit discharge follow-up inspections?</w:t>
      </w:r>
    </w:p>
    <w:p w14:paraId="6D3D824B" w14:textId="77777777" w:rsidR="00115945" w:rsidRPr="00B1598F" w:rsidRDefault="00115945" w:rsidP="00B4437F">
      <w:pPr>
        <w:pStyle w:val="Heading3"/>
        <w:numPr>
          <w:ilvl w:val="2"/>
          <w:numId w:val="25"/>
        </w:numPr>
        <w:rPr>
          <w:highlight w:val="yellow"/>
        </w:rPr>
      </w:pPr>
      <w:bookmarkStart w:id="292" w:name="_Toc412135772"/>
      <w:bookmarkStart w:id="293" w:name="_Toc402098422"/>
      <w:bookmarkStart w:id="294" w:name="_Toc401605091"/>
      <w:bookmarkStart w:id="295" w:name="_Toc414997151"/>
      <w:r w:rsidRPr="00B1598F">
        <w:rPr>
          <w:highlight w:val="yellow"/>
        </w:rPr>
        <w:t>Pollution Prevention and Good Housekeeping [OL2-3]</w:t>
      </w:r>
      <w:bookmarkEnd w:id="292"/>
      <w:bookmarkEnd w:id="293"/>
      <w:bookmarkEnd w:id="294"/>
      <w:bookmarkEnd w:id="295"/>
    </w:p>
    <w:p w14:paraId="6BBC6AA2" w14:textId="77777777" w:rsidR="00E55AD6" w:rsidRPr="00B1598F" w:rsidRDefault="00E55AD6" w:rsidP="00B4437F">
      <w:pPr>
        <w:pStyle w:val="BodyText"/>
        <w:numPr>
          <w:ilvl w:val="0"/>
          <w:numId w:val="26"/>
        </w:numPr>
        <w:rPr>
          <w:highlight w:val="yellow"/>
        </w:rPr>
      </w:pPr>
      <w:r w:rsidRPr="00B1598F">
        <w:rPr>
          <w:highlight w:val="yellow"/>
        </w:rPr>
        <w:t>Are Permittee staff aware of the erosion and sediment control BMPs that should be implemented during road maintenance, and do they understand how to implement them?</w:t>
      </w:r>
    </w:p>
    <w:p w14:paraId="3653BE91" w14:textId="77777777" w:rsidR="00115945" w:rsidRPr="00B1598F" w:rsidRDefault="00115945" w:rsidP="00B4437F">
      <w:pPr>
        <w:pStyle w:val="BodyText"/>
        <w:numPr>
          <w:ilvl w:val="1"/>
          <w:numId w:val="26"/>
        </w:numPr>
        <w:rPr>
          <w:highlight w:val="yellow"/>
        </w:rPr>
      </w:pPr>
      <w:proofErr w:type="gramStart"/>
      <w:r w:rsidRPr="00B1598F">
        <w:rPr>
          <w:highlight w:val="yellow"/>
        </w:rPr>
        <w:t>Are Permittee staff</w:t>
      </w:r>
      <w:proofErr w:type="gramEnd"/>
      <w:r w:rsidRPr="00B1598F">
        <w:rPr>
          <w:highlight w:val="yellow"/>
        </w:rPr>
        <w:t xml:space="preserve"> attending erosion and sediment control training sessions?</w:t>
      </w:r>
    </w:p>
    <w:p w14:paraId="45C281F0" w14:textId="77777777" w:rsidR="00EA606F" w:rsidRPr="00822D5F" w:rsidRDefault="00EA606F" w:rsidP="009A18DA">
      <w:pPr>
        <w:pStyle w:val="BodyText"/>
        <w:rPr>
          <w:color w:val="0070C0"/>
        </w:rPr>
      </w:pPr>
    </w:p>
    <w:p w14:paraId="7F8195A2" w14:textId="6279B09F" w:rsidR="00A04F32" w:rsidRPr="006361B3" w:rsidRDefault="004B0504" w:rsidP="006361B3">
      <w:pPr>
        <w:pStyle w:val="BodyText"/>
        <w:jc w:val="center"/>
        <w:rPr>
          <w:i/>
        </w:rPr>
      </w:pPr>
      <w:bookmarkStart w:id="296" w:name="_Ref401064046"/>
      <w:bookmarkEnd w:id="286"/>
      <w:r>
        <w:br w:type="page"/>
      </w:r>
    </w:p>
    <w:p w14:paraId="75162505" w14:textId="77777777" w:rsidR="0026742F" w:rsidRDefault="0026742F" w:rsidP="00B4437F">
      <w:pPr>
        <w:pStyle w:val="Heading1"/>
        <w:numPr>
          <w:ilvl w:val="0"/>
          <w:numId w:val="22"/>
        </w:numPr>
        <w:ind w:left="720" w:hanging="720"/>
      </w:pPr>
      <w:bookmarkStart w:id="297" w:name="_Toc401605092"/>
      <w:bookmarkStart w:id="298" w:name="_Toc414997152"/>
      <w:bookmarkEnd w:id="296"/>
      <w:r>
        <w:lastRenderedPageBreak/>
        <w:t xml:space="preserve">Data </w:t>
      </w:r>
      <w:r w:rsidR="00897085">
        <w:t>Assessment</w:t>
      </w:r>
      <w:r w:rsidR="002A4841">
        <w:t xml:space="preserve"> and</w:t>
      </w:r>
      <w:r>
        <w:t xml:space="preserve"> </w:t>
      </w:r>
      <w:r w:rsidR="0038062E">
        <w:t>Collection</w:t>
      </w:r>
      <w:bookmarkEnd w:id="297"/>
      <w:bookmarkEnd w:id="298"/>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541643" w:rsidRPr="00115B99" w14:paraId="59827A7C" w14:textId="77777777" w:rsidTr="00541643">
        <w:trPr>
          <w:cnfStyle w:val="100000000000" w:firstRow="1" w:lastRow="0" w:firstColumn="0" w:lastColumn="0" w:oddVBand="0" w:evenVBand="0" w:oddHBand="0" w:evenHBand="0" w:firstRowFirstColumn="0" w:firstRowLastColumn="0" w:lastRowFirstColumn="0" w:lastRowLastColumn="0"/>
        </w:trPr>
        <w:tc>
          <w:tcPr>
            <w:tcW w:w="146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8AB223" w14:textId="77777777" w:rsidR="00541643" w:rsidRPr="00115B99" w:rsidRDefault="00541643" w:rsidP="00C94B11">
            <w:pPr>
              <w:spacing w:before="40" w:after="40"/>
              <w:jc w:val="center"/>
              <w:rPr>
                <w:rFonts w:ascii="Arial" w:hAnsi="Arial" w:cs="Arial"/>
                <w:sz w:val="22"/>
              </w:rPr>
            </w:pPr>
            <w:r>
              <w:rPr>
                <w:rFonts w:ascii="Arial" w:hAnsi="Arial" w:cs="Arial"/>
                <w:b/>
                <w:sz w:val="22"/>
              </w:rPr>
              <w:t>GUIDANCE:</w:t>
            </w:r>
          </w:p>
        </w:tc>
        <w:tc>
          <w:tcPr>
            <w:tcW w:w="789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E0E373" w14:textId="4802D9D0" w:rsidR="00541643" w:rsidRPr="00541643" w:rsidRDefault="00541643" w:rsidP="006F4641">
            <w:pPr>
              <w:spacing w:before="40" w:after="40"/>
              <w:rPr>
                <w:rFonts w:ascii="Arial" w:hAnsi="Arial" w:cs="Arial"/>
                <w:sz w:val="22"/>
              </w:rPr>
            </w:pPr>
            <w:r w:rsidRPr="00541643">
              <w:rPr>
                <w:rFonts w:ascii="Arial" w:hAnsi="Arial" w:cs="Arial"/>
                <w:sz w:val="22"/>
              </w:rPr>
              <w:t>This section provides an overview of the data assessment and collection methods that will be used to track, analyze, and repo</w:t>
            </w:r>
            <w:r>
              <w:rPr>
                <w:rFonts w:ascii="Arial" w:hAnsi="Arial" w:cs="Arial"/>
                <w:sz w:val="22"/>
              </w:rPr>
              <w:t xml:space="preserve">rt the information during </w:t>
            </w:r>
            <w:proofErr w:type="spellStart"/>
            <w:r w:rsidRPr="00541643">
              <w:rPr>
                <w:rFonts w:ascii="Arial" w:hAnsi="Arial" w:cs="Arial"/>
                <w:sz w:val="22"/>
              </w:rPr>
              <w:t>EAs</w:t>
            </w:r>
            <w:proofErr w:type="spellEnd"/>
            <w:r w:rsidRPr="00541643">
              <w:rPr>
                <w:rFonts w:ascii="Arial" w:hAnsi="Arial" w:cs="Arial"/>
                <w:sz w:val="22"/>
              </w:rPr>
              <w:t xml:space="preserve">. In addition, the specific assessment data and information that may be tracked and reported as a part of the reporting processes and used within </w:t>
            </w:r>
            <w:r>
              <w:rPr>
                <w:rFonts w:ascii="Arial" w:hAnsi="Arial" w:cs="Arial"/>
                <w:sz w:val="22"/>
              </w:rPr>
              <w:t>the</w:t>
            </w:r>
            <w:r w:rsidRPr="00541643">
              <w:rPr>
                <w:rFonts w:ascii="Arial" w:hAnsi="Arial" w:cs="Arial"/>
                <w:sz w:val="22"/>
              </w:rPr>
              <w:t xml:space="preserve"> </w:t>
            </w:r>
            <w:proofErr w:type="spellStart"/>
            <w:r w:rsidRPr="00541643">
              <w:rPr>
                <w:rFonts w:ascii="Arial" w:hAnsi="Arial" w:cs="Arial"/>
                <w:sz w:val="22"/>
              </w:rPr>
              <w:t>EAs</w:t>
            </w:r>
            <w:proofErr w:type="spellEnd"/>
            <w:r w:rsidRPr="00541643">
              <w:rPr>
                <w:rFonts w:ascii="Arial" w:hAnsi="Arial" w:cs="Arial"/>
                <w:sz w:val="22"/>
              </w:rPr>
              <w:t xml:space="preserve"> are identified. The data collected will be used to assist in answering the management questions that have been developed.</w:t>
            </w:r>
          </w:p>
        </w:tc>
      </w:tr>
    </w:tbl>
    <w:p w14:paraId="5CC1B8AB" w14:textId="66E511B6" w:rsidR="0038062E" w:rsidRDefault="0038062E" w:rsidP="00B4437F">
      <w:pPr>
        <w:pStyle w:val="Heading2"/>
        <w:numPr>
          <w:ilvl w:val="1"/>
          <w:numId w:val="22"/>
        </w:numPr>
      </w:pPr>
      <w:bookmarkStart w:id="299" w:name="_Toc401605093"/>
      <w:bookmarkStart w:id="300" w:name="_Toc414997153"/>
      <w:r>
        <w:t>Data Assessment Methods</w:t>
      </w:r>
      <w:bookmarkEnd w:id="299"/>
      <w:r w:rsidR="00541643">
        <w:rPr>
          <w:rStyle w:val="FootnoteReference"/>
        </w:rPr>
        <w:footnoteReference w:id="24"/>
      </w:r>
      <w:bookmarkEnd w:id="300"/>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541643" w:rsidRPr="00115B99" w14:paraId="1048A63A" w14:textId="77777777" w:rsidTr="00C94B11">
        <w:trPr>
          <w:cnfStyle w:val="100000000000" w:firstRow="1" w:lastRow="0" w:firstColumn="0" w:lastColumn="0" w:oddVBand="0" w:evenVBand="0" w:oddHBand="0" w:evenHBand="0" w:firstRowFirstColumn="0" w:firstRowLastColumn="0" w:lastRowFirstColumn="0" w:lastRowLastColumn="0"/>
        </w:trPr>
        <w:tc>
          <w:tcPr>
            <w:tcW w:w="146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7FF5CA" w14:textId="77777777" w:rsidR="00541643" w:rsidRPr="00115B99" w:rsidRDefault="00541643" w:rsidP="00C94B11">
            <w:pPr>
              <w:spacing w:before="40" w:after="40"/>
              <w:jc w:val="center"/>
              <w:rPr>
                <w:rFonts w:ascii="Arial" w:hAnsi="Arial" w:cs="Arial"/>
                <w:sz w:val="22"/>
              </w:rPr>
            </w:pPr>
            <w:r>
              <w:rPr>
                <w:rFonts w:ascii="Arial" w:hAnsi="Arial" w:cs="Arial"/>
                <w:b/>
                <w:sz w:val="22"/>
              </w:rPr>
              <w:t>GUIDANCE:</w:t>
            </w:r>
          </w:p>
        </w:tc>
        <w:tc>
          <w:tcPr>
            <w:tcW w:w="789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04F571" w14:textId="69120093" w:rsidR="00541643" w:rsidRPr="00541643" w:rsidRDefault="00541643" w:rsidP="00C94B11">
            <w:pPr>
              <w:spacing w:before="40" w:after="40"/>
              <w:rPr>
                <w:rFonts w:ascii="Arial" w:hAnsi="Arial" w:cs="Arial"/>
                <w:sz w:val="22"/>
              </w:rPr>
            </w:pPr>
            <w:r w:rsidRPr="00541643">
              <w:rPr>
                <w:rFonts w:ascii="Arial" w:hAnsi="Arial" w:cs="Arial"/>
                <w:sz w:val="22"/>
              </w:rPr>
              <w:t xml:space="preserve">This section provides an overview of the types of data assessment methods that may be used to analyze the information and data collected for </w:t>
            </w:r>
            <w:proofErr w:type="spellStart"/>
            <w:r w:rsidRPr="00541643">
              <w:rPr>
                <w:rFonts w:ascii="Arial" w:hAnsi="Arial" w:cs="Arial"/>
                <w:sz w:val="22"/>
              </w:rPr>
              <w:t>EAs</w:t>
            </w:r>
            <w:proofErr w:type="spellEnd"/>
            <w:r w:rsidRPr="00541643">
              <w:rPr>
                <w:rFonts w:ascii="Arial" w:hAnsi="Arial" w:cs="Arial"/>
                <w:sz w:val="22"/>
              </w:rPr>
              <w:t>.</w:t>
            </w:r>
          </w:p>
        </w:tc>
      </w:tr>
    </w:tbl>
    <w:p w14:paraId="5D38C744" w14:textId="77777777" w:rsidR="0038225B" w:rsidRDefault="0038225B" w:rsidP="0038225B">
      <w:pPr>
        <w:spacing w:after="0"/>
      </w:pPr>
    </w:p>
    <w:p w14:paraId="0ED657F5" w14:textId="3ED5594F" w:rsidR="0038062E" w:rsidRDefault="0038062E" w:rsidP="0038062E">
      <w:r>
        <w:t xml:space="preserve">During the </w:t>
      </w:r>
      <w:r w:rsidR="00BE07F0">
        <w:t>EA</w:t>
      </w:r>
      <w:r>
        <w:t xml:space="preserve"> process, the data collected will be assessed and/or analyzed using a variety of methods</w:t>
      </w:r>
      <w:r w:rsidR="00541643">
        <w:t>,</w:t>
      </w:r>
      <w:r w:rsidR="00B1598F">
        <w:t xml:space="preserve"> such as</w:t>
      </w:r>
      <w:r>
        <w:t>:</w:t>
      </w:r>
    </w:p>
    <w:p w14:paraId="4FF911B1" w14:textId="77777777" w:rsidR="0038062E" w:rsidRPr="003E14DF" w:rsidRDefault="0038062E" w:rsidP="00B4437F">
      <w:pPr>
        <w:pStyle w:val="ListParagraph"/>
        <w:numPr>
          <w:ilvl w:val="0"/>
          <w:numId w:val="9"/>
        </w:numPr>
        <w:contextualSpacing w:val="0"/>
      </w:pPr>
      <w:r w:rsidRPr="003E14DF">
        <w:rPr>
          <w:b/>
        </w:rPr>
        <w:t>Qualitative assessment</w:t>
      </w:r>
      <w:r w:rsidR="008B1489" w:rsidRPr="003E14DF">
        <w:t xml:space="preserve"> includes </w:t>
      </w:r>
      <w:r w:rsidRPr="003E14DF">
        <w:t>confirmation that an activity</w:t>
      </w:r>
      <w:r w:rsidR="008B1489" w:rsidRPr="003E14DF">
        <w:t xml:space="preserve"> </w:t>
      </w:r>
      <w:r w:rsidR="00B17830" w:rsidRPr="003E14DF">
        <w:t xml:space="preserve">(e.g., construction site inspections) </w:t>
      </w:r>
      <w:r w:rsidR="008B1489" w:rsidRPr="003E14DF">
        <w:t xml:space="preserve">was conducted and/or that a specific task </w:t>
      </w:r>
      <w:r w:rsidR="00B17830" w:rsidRPr="003E14DF">
        <w:t xml:space="preserve">(e.g., </w:t>
      </w:r>
      <w:r w:rsidR="003E14DF" w:rsidRPr="003E14DF">
        <w:t>completion</w:t>
      </w:r>
      <w:r w:rsidR="00B17830" w:rsidRPr="003E14DF">
        <w:t xml:space="preserve"> of a </w:t>
      </w:r>
      <w:r w:rsidR="003E14DF" w:rsidRPr="003E14DF">
        <w:t xml:space="preserve">pet waste </w:t>
      </w:r>
      <w:r w:rsidR="00B17830" w:rsidRPr="003E14DF">
        <w:t xml:space="preserve">brochure) </w:t>
      </w:r>
      <w:r w:rsidR="008B1489" w:rsidRPr="003E14DF">
        <w:t>was completed, as well as narrative assessment.</w:t>
      </w:r>
    </w:p>
    <w:p w14:paraId="21289C47" w14:textId="15731EF6" w:rsidR="0038062E" w:rsidRPr="00F4422E" w:rsidRDefault="0038062E" w:rsidP="00B4437F">
      <w:pPr>
        <w:pStyle w:val="BodyText"/>
        <w:numPr>
          <w:ilvl w:val="0"/>
          <w:numId w:val="9"/>
        </w:numPr>
      </w:pPr>
      <w:r w:rsidRPr="00F4422E">
        <w:rPr>
          <w:b/>
        </w:rPr>
        <w:t>Descriptive statistics</w:t>
      </w:r>
      <w:r w:rsidRPr="00F4422E">
        <w:t xml:space="preserve"> </w:t>
      </w:r>
      <w:r w:rsidR="00F4422E" w:rsidRPr="00F4422E">
        <w:t>are numbers that are used to summarize and describe data. Several descriptive statistics are often used at one time, to give a full picture of the data</w:t>
      </w:r>
      <w:r w:rsidR="007F7772">
        <w:t xml:space="preserve">. </w:t>
      </w:r>
      <w:r w:rsidR="00F4422E" w:rsidRPr="00F4422E">
        <w:t>Examples of descriptive statistics are counts (</w:t>
      </w:r>
      <w:r w:rsidRPr="00F4422E">
        <w:t>includes quantification and tabulation</w:t>
      </w:r>
      <w:r w:rsidR="00F4422E" w:rsidRPr="00F4422E">
        <w:t>)</w:t>
      </w:r>
      <w:r w:rsidRPr="00F4422E">
        <w:t xml:space="preserve">, averages, variance, </w:t>
      </w:r>
      <w:r w:rsidR="003036AB">
        <w:t>etc. Other information includes: d</w:t>
      </w:r>
      <w:r w:rsidRPr="00F4422E">
        <w:t xml:space="preserve">irect quantitative measurements of pollutant load removal, estimates of pollutant load removal for BMPs where direct measurement of pollutant removal is overly challenging, </w:t>
      </w:r>
      <w:r w:rsidR="00F4422E">
        <w:t xml:space="preserve">and </w:t>
      </w:r>
      <w:r w:rsidRPr="00F4422E">
        <w:t>direct quantitative measurement of behaviors that serve as proxies of pollu</w:t>
      </w:r>
      <w:r w:rsidR="00F4422E" w:rsidRPr="00F4422E">
        <w:t>tant removal or reduction.</w:t>
      </w:r>
    </w:p>
    <w:p w14:paraId="2E0015A1" w14:textId="77777777" w:rsidR="00F4422E" w:rsidRPr="00F4422E" w:rsidRDefault="00F4422E" w:rsidP="00B4437F">
      <w:pPr>
        <w:pStyle w:val="ListParagraph"/>
        <w:numPr>
          <w:ilvl w:val="0"/>
          <w:numId w:val="9"/>
        </w:numPr>
        <w:contextualSpacing w:val="0"/>
      </w:pPr>
      <w:r w:rsidRPr="00F4422E">
        <w:rPr>
          <w:b/>
        </w:rPr>
        <w:t>Comparisons to established reference points</w:t>
      </w:r>
      <w:r w:rsidR="00D30034">
        <w:t xml:space="preserve"> involve comparing collected data to </w:t>
      </w:r>
      <w:r>
        <w:t>established targets (</w:t>
      </w:r>
      <w:r w:rsidRPr="00F4422E">
        <w:t>targeted outcomes, discharge prohibitions, WQ</w:t>
      </w:r>
      <w:r w:rsidR="00E93198">
        <w:t>Os</w:t>
      </w:r>
      <w:r w:rsidRPr="00F4422E">
        <w:t>, required activity levels, etc.</w:t>
      </w:r>
      <w:r>
        <w:t>)</w:t>
      </w:r>
      <w:r w:rsidRPr="00F4422E">
        <w:t xml:space="preserve"> or other reference points </w:t>
      </w:r>
      <w:r>
        <w:t>(</w:t>
      </w:r>
      <w:r w:rsidRPr="00F4422E">
        <w:t>other programs, previous results, baseline values,</w:t>
      </w:r>
      <w:r>
        <w:t xml:space="preserve"> </w:t>
      </w:r>
      <w:r w:rsidRPr="00F4422E">
        <w:t>visual comparison using photographs over time, etc.].</w:t>
      </w:r>
    </w:p>
    <w:p w14:paraId="544A800D" w14:textId="77777777" w:rsidR="0038062E" w:rsidRDefault="0038062E" w:rsidP="00B4437F">
      <w:pPr>
        <w:pStyle w:val="ListParagraph"/>
        <w:numPr>
          <w:ilvl w:val="0"/>
          <w:numId w:val="9"/>
        </w:numPr>
        <w:contextualSpacing w:val="0"/>
      </w:pPr>
      <w:r w:rsidRPr="00FF7089">
        <w:rPr>
          <w:b/>
        </w:rPr>
        <w:t>Temporal change</w:t>
      </w:r>
      <w:r>
        <w:t xml:space="preserve"> </w:t>
      </w:r>
      <w:r w:rsidR="00FF7089" w:rsidRPr="00FF7089">
        <w:t xml:space="preserve">is change over time. </w:t>
      </w:r>
      <w:r w:rsidR="003036AB">
        <w:t>This includes</w:t>
      </w:r>
      <w:r w:rsidR="00FF7089" w:rsidRPr="00FF7089">
        <w:t xml:space="preserve"> variability, trends, and changes due to program implementation</w:t>
      </w:r>
      <w:r w:rsidR="00FF7089">
        <w:t xml:space="preserve"> </w:t>
      </w:r>
      <w:r>
        <w:t>(e.g., simple change [absolute or %] or statistical trends)</w:t>
      </w:r>
      <w:r w:rsidR="00F4422E">
        <w:t>.</w:t>
      </w:r>
    </w:p>
    <w:p w14:paraId="491F6643" w14:textId="77777777" w:rsidR="0038062E" w:rsidRDefault="0038062E" w:rsidP="00B4437F">
      <w:pPr>
        <w:pStyle w:val="ListParagraph"/>
        <w:numPr>
          <w:ilvl w:val="0"/>
          <w:numId w:val="9"/>
        </w:numPr>
        <w:contextualSpacing w:val="0"/>
      </w:pPr>
      <w:r w:rsidRPr="00B80C79">
        <w:rPr>
          <w:b/>
        </w:rPr>
        <w:t>Spatial analysis</w:t>
      </w:r>
      <w:r>
        <w:t xml:space="preserve"> </w:t>
      </w:r>
      <w:r w:rsidR="00B80C79" w:rsidRPr="00B80C79">
        <w:t>allows comparisons between watersheds or other geographic areas. Impacts of runoff and/or control measures can be evaluated based on characteristics of the geographic regions (differences in land use, geology and geomorphology, hydromorphology, etc.).</w:t>
      </w:r>
    </w:p>
    <w:p w14:paraId="54A2F5A0" w14:textId="77777777" w:rsidR="00225B29" w:rsidRDefault="00225B29">
      <w:pPr>
        <w:spacing w:after="0"/>
        <w:rPr>
          <w:rFonts w:ascii="Arial" w:hAnsi="Arial"/>
          <w:b/>
          <w:caps/>
        </w:rPr>
      </w:pPr>
      <w:bookmarkStart w:id="301" w:name="_Toc401605094"/>
      <w:r>
        <w:br w:type="page"/>
      </w:r>
    </w:p>
    <w:p w14:paraId="0AB5DA70" w14:textId="0C9DEB98" w:rsidR="00F912B8" w:rsidRDefault="00F912B8" w:rsidP="00B4437F">
      <w:pPr>
        <w:pStyle w:val="Heading2"/>
        <w:numPr>
          <w:ilvl w:val="1"/>
          <w:numId w:val="22"/>
        </w:numPr>
      </w:pPr>
      <w:bookmarkStart w:id="302" w:name="_Toc414997154"/>
      <w:r>
        <w:lastRenderedPageBreak/>
        <w:t>Data Collection Methods</w:t>
      </w:r>
      <w:bookmarkEnd w:id="301"/>
      <w:r w:rsidR="00104BD3">
        <w:rPr>
          <w:rStyle w:val="FootnoteReference"/>
        </w:rPr>
        <w:footnoteReference w:id="25"/>
      </w:r>
      <w:bookmarkEnd w:id="302"/>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104BD3" w:rsidRPr="00115B99" w14:paraId="615D52B2" w14:textId="77777777" w:rsidTr="00C94B11">
        <w:trPr>
          <w:cnfStyle w:val="100000000000" w:firstRow="1" w:lastRow="0" w:firstColumn="0" w:lastColumn="0" w:oddVBand="0" w:evenVBand="0" w:oddHBand="0" w:evenHBand="0" w:firstRowFirstColumn="0" w:firstRowLastColumn="0" w:lastRowFirstColumn="0" w:lastRowLastColumn="0"/>
        </w:trPr>
        <w:tc>
          <w:tcPr>
            <w:tcW w:w="146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01233F" w14:textId="77777777" w:rsidR="00104BD3" w:rsidRPr="00115B99" w:rsidRDefault="00104BD3" w:rsidP="00C94B11">
            <w:pPr>
              <w:spacing w:before="40" w:after="40"/>
              <w:jc w:val="center"/>
              <w:rPr>
                <w:rFonts w:ascii="Arial" w:hAnsi="Arial" w:cs="Arial"/>
                <w:sz w:val="22"/>
              </w:rPr>
            </w:pPr>
            <w:r>
              <w:rPr>
                <w:rFonts w:ascii="Arial" w:hAnsi="Arial" w:cs="Arial"/>
                <w:b/>
                <w:sz w:val="22"/>
              </w:rPr>
              <w:t>GUIDANCE:</w:t>
            </w:r>
          </w:p>
        </w:tc>
        <w:tc>
          <w:tcPr>
            <w:tcW w:w="789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B211B1" w14:textId="35AEBD30" w:rsidR="00104BD3" w:rsidRPr="00541643" w:rsidRDefault="00104BD3" w:rsidP="00104BD3">
            <w:pPr>
              <w:spacing w:before="40" w:after="40"/>
              <w:rPr>
                <w:rFonts w:ascii="Arial" w:hAnsi="Arial" w:cs="Arial"/>
                <w:sz w:val="22"/>
              </w:rPr>
            </w:pPr>
            <w:r w:rsidRPr="00104BD3">
              <w:rPr>
                <w:rFonts w:ascii="Arial" w:hAnsi="Arial" w:cs="Arial"/>
                <w:sz w:val="22"/>
              </w:rPr>
              <w:t xml:space="preserve">This section provides an overview of the types of data collection methods that may be used to obtain information and data to be analyzed during </w:t>
            </w:r>
            <w:proofErr w:type="spellStart"/>
            <w:r w:rsidRPr="00104BD3">
              <w:rPr>
                <w:rFonts w:ascii="Arial" w:hAnsi="Arial" w:cs="Arial"/>
                <w:sz w:val="22"/>
              </w:rPr>
              <w:t>EAs</w:t>
            </w:r>
            <w:proofErr w:type="spellEnd"/>
            <w:r w:rsidRPr="00104BD3">
              <w:rPr>
                <w:rFonts w:ascii="Arial" w:hAnsi="Arial" w:cs="Arial"/>
                <w:sz w:val="22"/>
              </w:rPr>
              <w:t>.</w:t>
            </w:r>
          </w:p>
        </w:tc>
      </w:tr>
    </w:tbl>
    <w:p w14:paraId="24C61840" w14:textId="77777777" w:rsidR="0038225B" w:rsidRDefault="0038225B" w:rsidP="0038225B">
      <w:pPr>
        <w:spacing w:after="0"/>
      </w:pPr>
    </w:p>
    <w:p w14:paraId="7D89AFF5" w14:textId="4B6CBF25" w:rsidR="006A326E" w:rsidRDefault="009A7962" w:rsidP="00F15838">
      <w:r>
        <w:t xml:space="preserve">The </w:t>
      </w:r>
      <w:r w:rsidR="006A326E" w:rsidRPr="00D62543">
        <w:t xml:space="preserve">assessment </w:t>
      </w:r>
      <w:r w:rsidR="006A326E">
        <w:t>data will be collected through various means</w:t>
      </w:r>
      <w:r w:rsidR="00B1598F">
        <w:t xml:space="preserve"> such as</w:t>
      </w:r>
      <w:r w:rsidR="006A326E">
        <w:t>:</w:t>
      </w:r>
    </w:p>
    <w:p w14:paraId="26304FD4" w14:textId="77777777" w:rsidR="006A326E" w:rsidRDefault="006A326E" w:rsidP="00B4437F">
      <w:pPr>
        <w:pStyle w:val="ListParagraph"/>
        <w:numPr>
          <w:ilvl w:val="0"/>
          <w:numId w:val="9"/>
        </w:numPr>
        <w:contextualSpacing w:val="0"/>
      </w:pPr>
      <w:r w:rsidRPr="00D111E7">
        <w:rPr>
          <w:b/>
        </w:rPr>
        <w:t>Internal Tracking by Stormwater Program</w:t>
      </w:r>
      <w:r w:rsidR="00D111E7">
        <w:t xml:space="preserve"> of</w:t>
      </w:r>
      <w:r w:rsidR="00E9649C">
        <w:t xml:space="preserve"> internal program data only (e.g., inspection data, public outreach and education efforts)</w:t>
      </w:r>
    </w:p>
    <w:tbl>
      <w:tblPr>
        <w:tblStyle w:val="TableGrid"/>
        <w:tblW w:w="9360"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463"/>
        <w:gridCol w:w="7897"/>
      </w:tblGrid>
      <w:tr w:rsidR="006F4641" w:rsidRPr="00115B99" w14:paraId="03E41C33" w14:textId="77777777" w:rsidTr="006F4641">
        <w:trPr>
          <w:cnfStyle w:val="100000000000" w:firstRow="1" w:lastRow="0" w:firstColumn="0" w:lastColumn="0" w:oddVBand="0" w:evenVBand="0" w:oddHBand="0" w:evenHBand="0" w:firstRowFirstColumn="0" w:firstRowLastColumn="0" w:lastRowFirstColumn="0" w:lastRowLastColumn="0"/>
        </w:trPr>
        <w:tc>
          <w:tcPr>
            <w:tcW w:w="146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BFB942" w14:textId="0D304317" w:rsidR="006F4641" w:rsidRPr="00115B99" w:rsidRDefault="006F4641" w:rsidP="00C94B11">
            <w:pPr>
              <w:spacing w:before="40" w:after="40"/>
              <w:jc w:val="center"/>
              <w:rPr>
                <w:rFonts w:ascii="Arial" w:hAnsi="Arial" w:cs="Arial"/>
                <w:sz w:val="22"/>
              </w:rPr>
            </w:pPr>
            <w:r>
              <w:rPr>
                <w:rFonts w:ascii="Arial" w:hAnsi="Arial" w:cs="Arial"/>
                <w:b/>
                <w:sz w:val="22"/>
              </w:rPr>
              <w:t>OPTION:</w:t>
            </w:r>
          </w:p>
        </w:tc>
        <w:tc>
          <w:tcPr>
            <w:tcW w:w="789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330F71" w14:textId="503C8A6C" w:rsidR="006F4641" w:rsidRPr="00541643" w:rsidRDefault="006F4641" w:rsidP="006F4641">
            <w:pPr>
              <w:spacing w:before="40" w:after="40"/>
              <w:rPr>
                <w:rFonts w:ascii="Arial" w:hAnsi="Arial" w:cs="Arial"/>
                <w:sz w:val="22"/>
              </w:rPr>
            </w:pPr>
            <w:r>
              <w:rPr>
                <w:rFonts w:ascii="Arial" w:hAnsi="Arial" w:cs="Arial"/>
                <w:sz w:val="22"/>
              </w:rPr>
              <w:t xml:space="preserve">If your agency is not assessing third party BMPs, include the </w:t>
            </w:r>
            <w:r w:rsidR="00524BE5">
              <w:rPr>
                <w:rFonts w:ascii="Arial" w:hAnsi="Arial" w:cs="Arial"/>
                <w:sz w:val="22"/>
              </w:rPr>
              <w:t xml:space="preserve">highlighted </w:t>
            </w:r>
            <w:r>
              <w:rPr>
                <w:rFonts w:ascii="Arial" w:hAnsi="Arial" w:cs="Arial"/>
                <w:sz w:val="22"/>
              </w:rPr>
              <w:t>footnote below.</w:t>
            </w:r>
          </w:p>
        </w:tc>
      </w:tr>
    </w:tbl>
    <w:p w14:paraId="3492D0C9" w14:textId="77777777" w:rsidR="006F4641" w:rsidRDefault="006F4641" w:rsidP="006F4641">
      <w:pPr>
        <w:spacing w:after="0"/>
      </w:pPr>
    </w:p>
    <w:p w14:paraId="26733B61" w14:textId="77777777" w:rsidR="00E9649C" w:rsidRDefault="00E9649C" w:rsidP="00B4437F">
      <w:pPr>
        <w:pStyle w:val="ListParagraph"/>
        <w:numPr>
          <w:ilvl w:val="0"/>
          <w:numId w:val="9"/>
        </w:numPr>
        <w:contextualSpacing w:val="0"/>
      </w:pPr>
      <w:r w:rsidRPr="00D111E7">
        <w:rPr>
          <w:b/>
        </w:rPr>
        <w:t>Reporting to Stormwater Program</w:t>
      </w:r>
      <w:r w:rsidR="00D111E7">
        <w:t xml:space="preserve"> </w:t>
      </w:r>
      <w:r>
        <w:t>by third parties only (e.g., BMP maintenance certifications, industrial facility monitoring data)</w:t>
      </w:r>
      <w:r w:rsidRPr="00524BE5">
        <w:rPr>
          <w:rStyle w:val="FootnoteReference"/>
          <w:highlight w:val="yellow"/>
        </w:rPr>
        <w:footnoteReference w:id="26"/>
      </w:r>
    </w:p>
    <w:p w14:paraId="2DB9B708" w14:textId="77777777" w:rsidR="006A326E" w:rsidRPr="00936EDE" w:rsidRDefault="006A326E" w:rsidP="00B4437F">
      <w:pPr>
        <w:pStyle w:val="ListParagraph"/>
        <w:numPr>
          <w:ilvl w:val="0"/>
          <w:numId w:val="9"/>
        </w:numPr>
        <w:contextualSpacing w:val="0"/>
      </w:pPr>
      <w:r w:rsidRPr="00D111E7">
        <w:rPr>
          <w:b/>
        </w:rPr>
        <w:t xml:space="preserve">Site </w:t>
      </w:r>
      <w:r w:rsidRPr="00936EDE">
        <w:rPr>
          <w:b/>
        </w:rPr>
        <w:t>Investigations/Inspections</w:t>
      </w:r>
      <w:r w:rsidR="00D111E7" w:rsidRPr="00936EDE">
        <w:t xml:space="preserve"> </w:t>
      </w:r>
      <w:r w:rsidR="00E9649C" w:rsidRPr="00936EDE">
        <w:t xml:space="preserve">conducted by stormwater programs </w:t>
      </w:r>
      <w:r w:rsidR="00E35EE4" w:rsidRPr="00936EDE">
        <w:t xml:space="preserve">to directly observe or assess a practice </w:t>
      </w:r>
      <w:r w:rsidR="00E9649C" w:rsidRPr="00936EDE">
        <w:t>(e.g., inspect</w:t>
      </w:r>
      <w:r w:rsidR="00D111E7" w:rsidRPr="00936EDE">
        <w:t xml:space="preserve">ions, </w:t>
      </w:r>
      <w:r w:rsidR="00DF72C1" w:rsidRPr="00936EDE">
        <w:t xml:space="preserve">site visits, </w:t>
      </w:r>
      <w:r w:rsidR="00D111E7" w:rsidRPr="00936EDE">
        <w:t>complaint investigations)</w:t>
      </w:r>
    </w:p>
    <w:p w14:paraId="48AF69A0" w14:textId="77777777" w:rsidR="00D111E7" w:rsidRPr="00936EDE" w:rsidRDefault="00D111E7" w:rsidP="00B4437F">
      <w:pPr>
        <w:pStyle w:val="ListParagraph"/>
        <w:numPr>
          <w:ilvl w:val="0"/>
          <w:numId w:val="9"/>
        </w:numPr>
        <w:contextualSpacing w:val="0"/>
      </w:pPr>
      <w:r w:rsidRPr="00936EDE">
        <w:rPr>
          <w:b/>
        </w:rPr>
        <w:t>Interviews</w:t>
      </w:r>
      <w:r w:rsidRPr="00936EDE">
        <w:t xml:space="preserve"> conducted by stormwater programs</w:t>
      </w:r>
      <w:r w:rsidR="00DF72C1" w:rsidRPr="00936EDE">
        <w:t xml:space="preserve"> to discern awareness and behavior</w:t>
      </w:r>
      <w:r w:rsidR="00E412E0" w:rsidRPr="00936EDE">
        <w:t xml:space="preserve"> (e.g., of third parties or stormwater program staff, municipal staff, public focus groups)</w:t>
      </w:r>
    </w:p>
    <w:p w14:paraId="0C73F00D" w14:textId="77777777" w:rsidR="006A326E" w:rsidRPr="00936EDE" w:rsidRDefault="006A326E" w:rsidP="00B4437F">
      <w:pPr>
        <w:pStyle w:val="ListParagraph"/>
        <w:numPr>
          <w:ilvl w:val="0"/>
          <w:numId w:val="9"/>
        </w:numPr>
        <w:contextualSpacing w:val="0"/>
      </w:pPr>
      <w:r w:rsidRPr="00936EDE">
        <w:rPr>
          <w:b/>
        </w:rPr>
        <w:t xml:space="preserve">Surveying </w:t>
      </w:r>
      <w:r w:rsidR="00013AA5" w:rsidRPr="00936EDE">
        <w:t xml:space="preserve">by stormwater programs </w:t>
      </w:r>
      <w:r w:rsidR="00E412E0" w:rsidRPr="00936EDE">
        <w:t>of</w:t>
      </w:r>
      <w:r w:rsidR="00E9649C" w:rsidRPr="00936EDE">
        <w:t xml:space="preserve"> third parties or stormwater program staff </w:t>
      </w:r>
      <w:r w:rsidR="007870FB" w:rsidRPr="00936EDE">
        <w:t xml:space="preserve">to discern knowledge, attitudes, awareness, behavior of a target audience </w:t>
      </w:r>
      <w:r w:rsidR="00E9649C" w:rsidRPr="00936EDE">
        <w:t>(e.g., pre-/post-training surveys, public outreach s</w:t>
      </w:r>
      <w:r w:rsidR="00E412E0" w:rsidRPr="00936EDE">
        <w:t>urveys)</w:t>
      </w:r>
    </w:p>
    <w:p w14:paraId="56CCDCCB" w14:textId="77777777" w:rsidR="00E412E0" w:rsidRPr="008A51AA" w:rsidRDefault="003F08EF" w:rsidP="00B4437F">
      <w:pPr>
        <w:pStyle w:val="ListParagraph"/>
        <w:numPr>
          <w:ilvl w:val="0"/>
          <w:numId w:val="9"/>
        </w:numPr>
        <w:contextualSpacing w:val="0"/>
        <w:rPr>
          <w:b/>
        </w:rPr>
      </w:pPr>
      <w:r w:rsidRPr="00936EDE">
        <w:rPr>
          <w:b/>
        </w:rPr>
        <w:t>Monitoring and Sampling</w:t>
      </w:r>
      <w:r w:rsidR="0097098E" w:rsidRPr="00936EDE">
        <w:rPr>
          <w:b/>
        </w:rPr>
        <w:t xml:space="preserve"> </w:t>
      </w:r>
      <w:r w:rsidR="0097098E" w:rsidRPr="00936EDE">
        <w:t>data obtained directly by stormwater programs</w:t>
      </w:r>
      <w:r w:rsidR="0097098E" w:rsidRPr="0097098E">
        <w:t xml:space="preserve"> or contractors (e.g., receiving water or MS4 sampling, industrial facility visual observations during inspections)</w:t>
      </w:r>
    </w:p>
    <w:p w14:paraId="0C3F28D2" w14:textId="77777777" w:rsidR="003F08EF" w:rsidRPr="00BF3DF1" w:rsidRDefault="003F08EF" w:rsidP="00B4437F">
      <w:pPr>
        <w:pStyle w:val="ListParagraph"/>
        <w:numPr>
          <w:ilvl w:val="0"/>
          <w:numId w:val="9"/>
        </w:numPr>
        <w:contextualSpacing w:val="0"/>
      </w:pPr>
      <w:r w:rsidRPr="008A51AA">
        <w:rPr>
          <w:b/>
        </w:rPr>
        <w:t>Review of External Data Sources</w:t>
      </w:r>
      <w:r w:rsidR="00BF3DF1">
        <w:rPr>
          <w:b/>
        </w:rPr>
        <w:t xml:space="preserve"> </w:t>
      </w:r>
      <w:r w:rsidR="00BF3DF1" w:rsidRPr="00BF3DF1">
        <w:t>by stormwater program staff (e.g., of data or information obtained via literature, the Regional Water Board, other regulatory programs, online databases, third parties)</w:t>
      </w:r>
    </w:p>
    <w:p w14:paraId="6E0DC84B" w14:textId="77777777" w:rsidR="00A04F32" w:rsidRPr="00A04F32" w:rsidRDefault="003F08EF" w:rsidP="00B4437F">
      <w:pPr>
        <w:pStyle w:val="ListParagraph"/>
        <w:numPr>
          <w:ilvl w:val="0"/>
          <w:numId w:val="9"/>
        </w:numPr>
        <w:spacing w:after="0"/>
        <w:contextualSpacing w:val="0"/>
        <w:rPr>
          <w:rFonts w:ascii="Arial" w:hAnsi="Arial"/>
          <w:b/>
          <w:caps/>
        </w:rPr>
      </w:pPr>
      <w:r w:rsidRPr="00027C19">
        <w:rPr>
          <w:b/>
        </w:rPr>
        <w:t>Special Investigations</w:t>
      </w:r>
      <w:r w:rsidRPr="003F08EF">
        <w:t xml:space="preserve"> </w:t>
      </w:r>
      <w:r>
        <w:t>c</w:t>
      </w:r>
      <w:r w:rsidRPr="003F08EF">
        <w:t xml:space="preserve">an encompass any of the categories above, but normally </w:t>
      </w:r>
      <w:r>
        <w:t>involve a more intensive one-time focus</w:t>
      </w:r>
      <w:r w:rsidR="008A51AA">
        <w:t>.</w:t>
      </w:r>
      <w:bookmarkStart w:id="303" w:name="_Toc401605095"/>
    </w:p>
    <w:p w14:paraId="21C9D471" w14:textId="77777777" w:rsidR="00F15838" w:rsidRDefault="00F15838">
      <w:pPr>
        <w:spacing w:after="0"/>
        <w:rPr>
          <w:rFonts w:ascii="Arial" w:hAnsi="Arial"/>
          <w:b/>
          <w:caps/>
        </w:rPr>
      </w:pPr>
      <w:r>
        <w:br w:type="page"/>
      </w:r>
    </w:p>
    <w:p w14:paraId="56E7BBCE" w14:textId="77777777" w:rsidR="00BD1F46" w:rsidRDefault="00BD1F46" w:rsidP="00B4437F">
      <w:pPr>
        <w:pStyle w:val="Heading2"/>
        <w:numPr>
          <w:ilvl w:val="1"/>
          <w:numId w:val="22"/>
        </w:numPr>
      </w:pPr>
      <w:bookmarkStart w:id="304" w:name="_Toc414997155"/>
      <w:r>
        <w:lastRenderedPageBreak/>
        <w:t>Data Requirements for Selected Metrics and Outcome Levels</w:t>
      </w:r>
      <w:bookmarkEnd w:id="303"/>
      <w:bookmarkEnd w:id="304"/>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C524EF" w:rsidRPr="00115B99" w14:paraId="1B4D633F" w14:textId="77777777" w:rsidTr="00C94B11">
        <w:trPr>
          <w:cnfStyle w:val="100000000000" w:firstRow="1" w:lastRow="0" w:firstColumn="0" w:lastColumn="0" w:oddVBand="0" w:evenVBand="0" w:oddHBand="0" w:evenHBand="0" w:firstRowFirstColumn="0" w:firstRowLastColumn="0" w:lastRowFirstColumn="0" w:lastRowLastColumn="0"/>
        </w:trPr>
        <w:tc>
          <w:tcPr>
            <w:tcW w:w="146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FFC6EF" w14:textId="77777777" w:rsidR="00C524EF" w:rsidRPr="00115B99" w:rsidRDefault="00C524EF" w:rsidP="00C94B11">
            <w:pPr>
              <w:spacing w:before="40" w:after="40"/>
              <w:jc w:val="center"/>
              <w:rPr>
                <w:rFonts w:ascii="Arial" w:hAnsi="Arial" w:cs="Arial"/>
                <w:sz w:val="22"/>
              </w:rPr>
            </w:pPr>
            <w:r>
              <w:rPr>
                <w:rFonts w:ascii="Arial" w:hAnsi="Arial" w:cs="Arial"/>
                <w:b/>
                <w:sz w:val="22"/>
              </w:rPr>
              <w:t>GUIDANCE:</w:t>
            </w:r>
          </w:p>
        </w:tc>
        <w:tc>
          <w:tcPr>
            <w:tcW w:w="789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7F863B" w14:textId="7A3EF1FB" w:rsidR="00C524EF" w:rsidRPr="00541643" w:rsidRDefault="00C524EF" w:rsidP="00C524EF">
            <w:pPr>
              <w:spacing w:before="40" w:after="40"/>
              <w:rPr>
                <w:rFonts w:ascii="Arial" w:hAnsi="Arial" w:cs="Arial"/>
                <w:sz w:val="22"/>
              </w:rPr>
            </w:pPr>
            <w:r w:rsidRPr="00C524EF">
              <w:rPr>
                <w:rFonts w:ascii="Arial" w:hAnsi="Arial" w:cs="Arial"/>
                <w:sz w:val="22"/>
              </w:rPr>
              <w:t>This section provides an introduction to the table(s) specifying the data requirements (i.e., management questions, data assessment methods, and data analysis methods) for each POC. Once the management questions are established for the high priority POCs, the appropriate data assessment and collection methods are identified to answer these management questions and guide the EA process.</w:t>
            </w:r>
          </w:p>
        </w:tc>
      </w:tr>
    </w:tbl>
    <w:p w14:paraId="3DD0B014" w14:textId="77777777" w:rsidR="00C524EF" w:rsidRPr="00C524EF" w:rsidRDefault="00C524EF" w:rsidP="00C524EF">
      <w:pPr>
        <w:spacing w:after="0"/>
      </w:pPr>
    </w:p>
    <w:tbl>
      <w:tblPr>
        <w:tblStyle w:val="TableGrid"/>
        <w:tblW w:w="93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89"/>
        <w:gridCol w:w="8171"/>
      </w:tblGrid>
      <w:tr w:rsidR="00F15838" w14:paraId="40BAEDD3" w14:textId="77777777" w:rsidTr="00F15838">
        <w:trPr>
          <w:cnfStyle w:val="100000000000" w:firstRow="1" w:lastRow="0" w:firstColumn="0" w:lastColumn="0" w:oddVBand="0" w:evenVBand="0" w:oddHBand="0" w:evenHBand="0" w:firstRowFirstColumn="0" w:firstRowLastColumn="0" w:lastRowFirstColumn="0" w:lastRowLastColumn="0"/>
        </w:trPr>
        <w:tc>
          <w:tcPr>
            <w:tcW w:w="1189" w:type="dxa"/>
            <w:tcBorders>
              <w:top w:val="single" w:sz="18" w:space="0" w:color="auto"/>
              <w:left w:val="single" w:sz="18" w:space="0" w:color="auto"/>
              <w:bottom w:val="single" w:sz="18" w:space="0" w:color="auto"/>
            </w:tcBorders>
            <w:hideMark/>
          </w:tcPr>
          <w:p w14:paraId="131CB5FD" w14:textId="77777777" w:rsidR="00F15838" w:rsidRDefault="00F15838">
            <w:pPr>
              <w:spacing w:before="40" w:after="40"/>
              <w:rPr>
                <w:rFonts w:ascii="Arial" w:hAnsi="Arial" w:cs="Arial"/>
                <w:b/>
                <w:sz w:val="22"/>
                <w:highlight w:val="yellow"/>
              </w:rPr>
            </w:pPr>
            <w:r>
              <w:rPr>
                <w:rFonts w:ascii="Arial" w:hAnsi="Arial" w:cs="Arial"/>
                <w:b/>
                <w:sz w:val="22"/>
                <w:highlight w:val="yellow"/>
              </w:rPr>
              <w:t>TEXT</w:t>
            </w:r>
          </w:p>
        </w:tc>
        <w:tc>
          <w:tcPr>
            <w:tcW w:w="8171" w:type="dxa"/>
            <w:tcBorders>
              <w:top w:val="single" w:sz="18" w:space="0" w:color="auto"/>
              <w:bottom w:val="single" w:sz="18" w:space="0" w:color="auto"/>
              <w:right w:val="single" w:sz="18" w:space="0" w:color="auto"/>
            </w:tcBorders>
            <w:hideMark/>
          </w:tcPr>
          <w:p w14:paraId="4F7E70D1" w14:textId="77777777" w:rsidR="00F15838" w:rsidRDefault="00F15838">
            <w:pPr>
              <w:spacing w:before="40" w:after="40"/>
              <w:rPr>
                <w:rFonts w:ascii="Arial" w:hAnsi="Arial" w:cs="Arial"/>
                <w:sz w:val="22"/>
              </w:rPr>
            </w:pPr>
            <w:r>
              <w:rPr>
                <w:rFonts w:ascii="Arial" w:hAnsi="Arial" w:cs="Arial"/>
                <w:sz w:val="22"/>
              </w:rPr>
              <w:t>The text below should be customized for your agency after it has worked through the PEAIP and determined how many POCs will be assessed. Each POC should have its own table.</w:t>
            </w:r>
          </w:p>
        </w:tc>
      </w:tr>
    </w:tbl>
    <w:p w14:paraId="5E4280B5" w14:textId="77777777" w:rsidR="00F15838" w:rsidRDefault="00F15838" w:rsidP="00F15838">
      <w:pPr>
        <w:pStyle w:val="BodyText"/>
        <w:spacing w:after="0"/>
      </w:pPr>
    </w:p>
    <w:p w14:paraId="02E8274D" w14:textId="7F5C4896" w:rsidR="00537A6C" w:rsidRPr="00971B15" w:rsidRDefault="00537A6C" w:rsidP="00537A6C">
      <w:pPr>
        <w:pStyle w:val="BodyText"/>
      </w:pPr>
      <w:r w:rsidRPr="00971B15">
        <w:t xml:space="preserve">In the </w:t>
      </w:r>
      <w:r>
        <w:rPr>
          <w:highlight w:val="yellow"/>
        </w:rPr>
        <w:t>table(s)</w:t>
      </w:r>
      <w:r>
        <w:t xml:space="preserve"> </w:t>
      </w:r>
      <w:r w:rsidRPr="00971B15">
        <w:t xml:space="preserve">below, the POC-specific management questions representing focused program activities and/or prioritized BMPs are presented by Program Element, along with the assessment methods that will be used during the </w:t>
      </w:r>
      <w:r w:rsidR="00BE07F0">
        <w:t>EA</w:t>
      </w:r>
      <w:r w:rsidRPr="00971B15">
        <w:t xml:space="preserve"> process and the associated assessment data that should be collected for evaluation </w:t>
      </w:r>
      <w:r w:rsidRPr="00537A6C">
        <w:rPr>
          <w:highlight w:val="yellow"/>
        </w:rPr>
        <w:t>(</w:t>
      </w:r>
      <w:r w:rsidRPr="00537A6C">
        <w:rPr>
          <w:b/>
          <w:highlight w:val="yellow"/>
        </w:rPr>
        <w:t>Table 6</w:t>
      </w:r>
      <w:r w:rsidRPr="00537A6C">
        <w:rPr>
          <w:highlight w:val="yellow"/>
        </w:rPr>
        <w:t>).</w:t>
      </w:r>
      <w:r w:rsidRPr="00971B15">
        <w:t xml:space="preserve"> The CASQA outcome levels that may be supported by the </w:t>
      </w:r>
      <w:r w:rsidR="00BE07F0">
        <w:t>EA</w:t>
      </w:r>
      <w:r w:rsidRPr="00971B15">
        <w:t xml:space="preserve"> results are also indicated. Where applicable, the units for the required data are specified.</w:t>
      </w:r>
    </w:p>
    <w:p w14:paraId="1F3855A5" w14:textId="792D71A7" w:rsidR="00537A6C" w:rsidRDefault="00537A6C" w:rsidP="00537A6C">
      <w:pPr>
        <w:pStyle w:val="BodyText"/>
      </w:pPr>
      <w:r>
        <w:t>A</w:t>
      </w:r>
      <w:r w:rsidRPr="00971B15">
        <w:t xml:space="preserve">lthough </w:t>
      </w:r>
      <w:r w:rsidRPr="00537A6C">
        <w:rPr>
          <w:b/>
          <w:highlight w:val="yellow"/>
        </w:rPr>
        <w:t>Table 6</w:t>
      </w:r>
      <w:r w:rsidRPr="00971B15">
        <w:t xml:space="preserve"> identifies the management questions, data assessment methods, and data collection methods that will initially be used for the </w:t>
      </w:r>
      <w:proofErr w:type="spellStart"/>
      <w:r w:rsidR="00E9422B">
        <w:t>EAs</w:t>
      </w:r>
      <w:proofErr w:type="spellEnd"/>
      <w:r w:rsidRPr="00971B15">
        <w:t>, future PEAIPs may modify and/or incorporate other management questions or data assessment/ collection methods based on the information gained from the implementation of the PEAIP. Any modifications to the PEAIP will be identified as a part of the Annual Reports.</w:t>
      </w:r>
    </w:p>
    <w:p w14:paraId="4F3A55E9" w14:textId="77777777" w:rsidR="00F15838" w:rsidRDefault="00F15838" w:rsidP="0036215B">
      <w:pPr>
        <w:pStyle w:val="BodyText"/>
      </w:pPr>
    </w:p>
    <w:p w14:paraId="0BFEBA9E" w14:textId="77777777" w:rsidR="00C0086C" w:rsidRDefault="00C0086C" w:rsidP="004F3ED8">
      <w:pPr>
        <w:pStyle w:val="BodyText"/>
        <w:rPr>
          <w:i/>
        </w:rPr>
      </w:pPr>
    </w:p>
    <w:p w14:paraId="4649F340" w14:textId="77777777" w:rsidR="00A04F32" w:rsidRDefault="00A04F32" w:rsidP="009E44E4">
      <w:pPr>
        <w:pStyle w:val="BodyText"/>
        <w:rPr>
          <w:i/>
        </w:rPr>
      </w:pPr>
      <w:r>
        <w:rPr>
          <w:i/>
        </w:rPr>
        <w:br w:type="page"/>
      </w:r>
    </w:p>
    <w:p w14:paraId="1E05AC67" w14:textId="77777777" w:rsidR="008A25FC" w:rsidRDefault="008A25FC" w:rsidP="008A25FC">
      <w:pPr>
        <w:pStyle w:val="BodyText"/>
        <w:jc w:val="center"/>
        <w:rPr>
          <w:i/>
        </w:rPr>
      </w:pPr>
    </w:p>
    <w:p w14:paraId="5AB3B033" w14:textId="77777777" w:rsidR="008A25FC" w:rsidRDefault="008A25FC" w:rsidP="008A25FC">
      <w:pPr>
        <w:pStyle w:val="BodyText"/>
        <w:jc w:val="center"/>
        <w:rPr>
          <w:i/>
        </w:rPr>
      </w:pPr>
    </w:p>
    <w:p w14:paraId="3A7B8AFD" w14:textId="77777777" w:rsidR="008A25FC" w:rsidRDefault="008A25FC" w:rsidP="008A25FC">
      <w:pPr>
        <w:pStyle w:val="BodyText"/>
        <w:jc w:val="center"/>
        <w:rPr>
          <w:i/>
        </w:rPr>
      </w:pPr>
    </w:p>
    <w:p w14:paraId="308FEC6B" w14:textId="77777777" w:rsidR="008A25FC" w:rsidRDefault="008A25FC" w:rsidP="008A25FC">
      <w:pPr>
        <w:pStyle w:val="BodyText"/>
        <w:jc w:val="center"/>
        <w:rPr>
          <w:i/>
        </w:rPr>
      </w:pPr>
    </w:p>
    <w:p w14:paraId="1C6D9CEA" w14:textId="77777777" w:rsidR="008A25FC" w:rsidRDefault="008A25FC" w:rsidP="008A25FC">
      <w:pPr>
        <w:pStyle w:val="BodyText"/>
        <w:jc w:val="center"/>
        <w:rPr>
          <w:i/>
        </w:rPr>
      </w:pPr>
    </w:p>
    <w:p w14:paraId="342980E5" w14:textId="77777777" w:rsidR="008A25FC" w:rsidRDefault="008A25FC" w:rsidP="008A25FC">
      <w:pPr>
        <w:pStyle w:val="BodyText"/>
        <w:jc w:val="center"/>
        <w:rPr>
          <w:i/>
        </w:rPr>
      </w:pPr>
    </w:p>
    <w:p w14:paraId="37429A66" w14:textId="77777777" w:rsidR="008A25FC" w:rsidRDefault="008A25FC" w:rsidP="008A25FC">
      <w:pPr>
        <w:pStyle w:val="BodyText"/>
        <w:jc w:val="center"/>
        <w:rPr>
          <w:i/>
        </w:rPr>
      </w:pPr>
    </w:p>
    <w:p w14:paraId="112A004B" w14:textId="77777777" w:rsidR="008A25FC" w:rsidRDefault="008A25FC" w:rsidP="008A25FC">
      <w:pPr>
        <w:pStyle w:val="BodyText"/>
        <w:jc w:val="center"/>
        <w:rPr>
          <w:i/>
        </w:rPr>
      </w:pPr>
    </w:p>
    <w:p w14:paraId="1359EA6E" w14:textId="77777777" w:rsidR="008A25FC" w:rsidRDefault="008A25FC" w:rsidP="008A25FC">
      <w:pPr>
        <w:pStyle w:val="BodyText"/>
        <w:jc w:val="center"/>
        <w:rPr>
          <w:i/>
        </w:rPr>
      </w:pPr>
    </w:p>
    <w:p w14:paraId="7B8345BD" w14:textId="77777777" w:rsidR="008A25FC" w:rsidRDefault="008A25FC" w:rsidP="008A25FC">
      <w:pPr>
        <w:pStyle w:val="BodyText"/>
        <w:jc w:val="center"/>
        <w:rPr>
          <w:i/>
        </w:rPr>
      </w:pPr>
    </w:p>
    <w:p w14:paraId="7617644F" w14:textId="77777777" w:rsidR="008A25FC" w:rsidRDefault="008A25FC" w:rsidP="008A25FC">
      <w:pPr>
        <w:pStyle w:val="BodyText"/>
        <w:jc w:val="center"/>
        <w:rPr>
          <w:i/>
        </w:rPr>
      </w:pPr>
    </w:p>
    <w:p w14:paraId="7A702641" w14:textId="77777777" w:rsidR="008A25FC" w:rsidRDefault="008A25FC" w:rsidP="008A25FC">
      <w:pPr>
        <w:pStyle w:val="BodyText"/>
        <w:jc w:val="center"/>
        <w:rPr>
          <w:i/>
        </w:rPr>
      </w:pPr>
    </w:p>
    <w:p w14:paraId="3B7879AF" w14:textId="77777777" w:rsidR="008A25FC" w:rsidRDefault="008A25FC" w:rsidP="008A25FC">
      <w:pPr>
        <w:pStyle w:val="BodyText"/>
        <w:jc w:val="center"/>
        <w:rPr>
          <w:i/>
        </w:rPr>
      </w:pPr>
    </w:p>
    <w:p w14:paraId="17E101F9" w14:textId="77777777" w:rsidR="008A25FC" w:rsidRDefault="008A25FC" w:rsidP="008A25FC">
      <w:pPr>
        <w:pStyle w:val="BodyText"/>
        <w:jc w:val="center"/>
        <w:rPr>
          <w:i/>
        </w:rPr>
      </w:pPr>
    </w:p>
    <w:p w14:paraId="2E15674E" w14:textId="77777777" w:rsidR="008A25FC" w:rsidRDefault="008A25FC" w:rsidP="008A25FC">
      <w:pPr>
        <w:spacing w:after="0"/>
        <w:jc w:val="center"/>
      </w:pPr>
      <w:r w:rsidRPr="00581433">
        <w:rPr>
          <w:i/>
        </w:rPr>
        <w:t>This page intentionally left blank</w:t>
      </w:r>
    </w:p>
    <w:p w14:paraId="0628D782" w14:textId="77777777" w:rsidR="000363AD" w:rsidRDefault="00A04F32" w:rsidP="00A04F32">
      <w:pPr>
        <w:spacing w:after="0"/>
      </w:pPr>
      <w:r>
        <w:br w:type="page"/>
      </w:r>
    </w:p>
    <w:p w14:paraId="67E0443B" w14:textId="77777777" w:rsidR="00BD1F46" w:rsidRDefault="00BD1F46" w:rsidP="001435E6">
      <w:pPr>
        <w:sectPr w:rsidR="00BD1F46" w:rsidSect="009463A2">
          <w:footerReference w:type="default" r:id="rId30"/>
          <w:pgSz w:w="12240" w:h="15840"/>
          <w:pgMar w:top="1440" w:right="1440" w:bottom="1440" w:left="1440" w:header="720" w:footer="720" w:gutter="0"/>
          <w:cols w:space="720"/>
        </w:sectPr>
      </w:pPr>
    </w:p>
    <w:tbl>
      <w:tblPr>
        <w:tblStyle w:val="TableGrid"/>
        <w:tblW w:w="13176" w:type="dxa"/>
        <w:tblBorders>
          <w:top w:val="single" w:sz="18" w:space="0" w:color="00B050"/>
          <w:left w:val="single" w:sz="18" w:space="0" w:color="00B050"/>
          <w:bottom w:val="single" w:sz="18" w:space="0" w:color="00B050"/>
          <w:right w:val="single" w:sz="18" w:space="0" w:color="00B050"/>
        </w:tblBorders>
        <w:tblLook w:val="04A0" w:firstRow="1" w:lastRow="0" w:firstColumn="1" w:lastColumn="0" w:noHBand="0" w:noVBand="1"/>
      </w:tblPr>
      <w:tblGrid>
        <w:gridCol w:w="1056"/>
        <w:gridCol w:w="12120"/>
      </w:tblGrid>
      <w:tr w:rsidR="00C67D4D" w:rsidRPr="00EC3DD9" w14:paraId="5C9C75C9" w14:textId="77777777" w:rsidTr="00C67D4D">
        <w:trPr>
          <w:cnfStyle w:val="100000000000" w:firstRow="1" w:lastRow="0" w:firstColumn="0" w:lastColumn="0" w:oddVBand="0" w:evenVBand="0" w:oddHBand="0" w:evenHBand="0" w:firstRowFirstColumn="0" w:firstRowLastColumn="0" w:lastRowFirstColumn="0" w:lastRowLastColumn="0"/>
        </w:trPr>
        <w:tc>
          <w:tcPr>
            <w:tcW w:w="10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A67981" w14:textId="77777777" w:rsidR="00E57419" w:rsidRPr="00EC3DD9" w:rsidRDefault="00E57419" w:rsidP="008A7EF2">
            <w:pPr>
              <w:pStyle w:val="BodyText"/>
              <w:spacing w:before="40" w:after="40"/>
              <w:rPr>
                <w:sz w:val="22"/>
              </w:rPr>
            </w:pPr>
            <w:r w:rsidRPr="00EC3DD9">
              <w:rPr>
                <w:noProof/>
                <w:sz w:val="22"/>
              </w:rPr>
              <w:lastRenderedPageBreak/>
              <w:drawing>
                <wp:inline distT="0" distB="0" distL="0" distR="0" wp14:anchorId="79AD1597" wp14:editId="00224BF4">
                  <wp:extent cx="457200" cy="45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oint-right-2.jpg"/>
                          <pic:cNvPicPr/>
                        </pic:nvPicPr>
                        <pic:blipFill>
                          <a:blip r:embed="rId9">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121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A901D30" w14:textId="77777777" w:rsidR="002143A6" w:rsidRDefault="00E57419" w:rsidP="001C4259">
            <w:pPr>
              <w:pStyle w:val="BodyText"/>
              <w:spacing w:before="120"/>
              <w:rPr>
                <w:rFonts w:ascii="Arial" w:hAnsi="Arial" w:cs="Arial"/>
                <w:sz w:val="22"/>
              </w:rPr>
            </w:pPr>
            <w:r w:rsidRPr="00EC3DD9">
              <w:rPr>
                <w:rFonts w:ascii="Arial" w:hAnsi="Arial" w:cs="Arial"/>
                <w:sz w:val="22"/>
              </w:rPr>
              <w:t>The example table below outlines recommended data assessment and data collection methods that would be used to address the example management questions</w:t>
            </w:r>
            <w:r w:rsidR="00952C67" w:rsidRPr="00EC3DD9">
              <w:rPr>
                <w:rFonts w:ascii="Arial" w:hAnsi="Arial" w:cs="Arial"/>
                <w:sz w:val="22"/>
              </w:rPr>
              <w:t xml:space="preserve"> for </w:t>
            </w:r>
            <w:r w:rsidR="00952C67" w:rsidRPr="00027C19">
              <w:rPr>
                <w:rFonts w:ascii="Arial" w:hAnsi="Arial" w:cs="Arial"/>
                <w:b/>
                <w:sz w:val="22"/>
              </w:rPr>
              <w:t>sediment</w:t>
            </w:r>
            <w:r w:rsidRPr="00EC3DD9">
              <w:rPr>
                <w:rFonts w:ascii="Arial" w:hAnsi="Arial" w:cs="Arial"/>
                <w:sz w:val="22"/>
              </w:rPr>
              <w:t>.</w:t>
            </w:r>
            <w:r w:rsidR="00027C19">
              <w:rPr>
                <w:rFonts w:ascii="Arial" w:hAnsi="Arial" w:cs="Arial"/>
                <w:sz w:val="22"/>
              </w:rPr>
              <w:t xml:space="preserve"> </w:t>
            </w:r>
          </w:p>
          <w:p w14:paraId="55BC6D50" w14:textId="77777777" w:rsidR="00E57419" w:rsidRDefault="00027C19" w:rsidP="001C4259">
            <w:pPr>
              <w:pStyle w:val="BodyText"/>
              <w:spacing w:before="120"/>
              <w:rPr>
                <w:rFonts w:ascii="Arial" w:hAnsi="Arial" w:cs="Arial"/>
                <w:sz w:val="22"/>
              </w:rPr>
            </w:pPr>
            <w:r>
              <w:rPr>
                <w:rFonts w:ascii="Arial" w:hAnsi="Arial" w:cs="Arial"/>
                <w:sz w:val="22"/>
              </w:rPr>
              <w:t>The content of each column should be as follows:</w:t>
            </w:r>
          </w:p>
          <w:p w14:paraId="38BA7CB7" w14:textId="77777777" w:rsidR="00027C19" w:rsidRDefault="00027C19" w:rsidP="001C4259">
            <w:pPr>
              <w:pStyle w:val="BodyText"/>
              <w:spacing w:before="120"/>
              <w:rPr>
                <w:rFonts w:ascii="Arial" w:hAnsi="Arial" w:cs="Arial"/>
                <w:sz w:val="22"/>
              </w:rPr>
            </w:pPr>
            <w:r w:rsidRPr="006D7948">
              <w:rPr>
                <w:rFonts w:ascii="Arial" w:hAnsi="Arial" w:cs="Arial"/>
                <w:b/>
                <w:sz w:val="22"/>
              </w:rPr>
              <w:t>Management Questions:</w:t>
            </w:r>
            <w:r>
              <w:rPr>
                <w:rFonts w:ascii="Arial" w:hAnsi="Arial" w:cs="Arial"/>
                <w:sz w:val="22"/>
              </w:rPr>
              <w:t xml:space="preserve"> </w:t>
            </w:r>
            <w:r w:rsidR="002143A6">
              <w:rPr>
                <w:rFonts w:ascii="Arial" w:hAnsi="Arial" w:cs="Arial"/>
                <w:sz w:val="22"/>
              </w:rPr>
              <w:t>List</w:t>
            </w:r>
            <w:r>
              <w:rPr>
                <w:rFonts w:ascii="Arial" w:hAnsi="Arial" w:cs="Arial"/>
                <w:sz w:val="22"/>
              </w:rPr>
              <w:t xml:space="preserve"> </w:t>
            </w:r>
            <w:r w:rsidR="00EF655C">
              <w:rPr>
                <w:rFonts w:ascii="Arial" w:hAnsi="Arial" w:cs="Arial"/>
                <w:sz w:val="22"/>
              </w:rPr>
              <w:t xml:space="preserve">the </w:t>
            </w:r>
            <w:r>
              <w:rPr>
                <w:rFonts w:ascii="Arial" w:hAnsi="Arial" w:cs="Arial"/>
                <w:sz w:val="22"/>
              </w:rPr>
              <w:t xml:space="preserve">management questions identified in Section 3 </w:t>
            </w:r>
            <w:r w:rsidR="001C5F3A">
              <w:rPr>
                <w:rFonts w:ascii="Arial" w:hAnsi="Arial" w:cs="Arial"/>
                <w:sz w:val="22"/>
              </w:rPr>
              <w:t>for specific Program Elements and outcome levels</w:t>
            </w:r>
            <w:r>
              <w:rPr>
                <w:rFonts w:ascii="Arial" w:hAnsi="Arial" w:cs="Arial"/>
                <w:sz w:val="22"/>
              </w:rPr>
              <w:t>.</w:t>
            </w:r>
            <w:r w:rsidR="002143A6">
              <w:rPr>
                <w:rFonts w:ascii="Arial" w:hAnsi="Arial" w:cs="Arial"/>
                <w:sz w:val="22"/>
              </w:rPr>
              <w:t xml:space="preserve"> Each primary management question should have its own row.</w:t>
            </w:r>
          </w:p>
          <w:p w14:paraId="654F4C79" w14:textId="77777777" w:rsidR="00027C19" w:rsidRPr="002143A6" w:rsidRDefault="00027C19" w:rsidP="001C4259">
            <w:pPr>
              <w:pStyle w:val="BodyText"/>
              <w:spacing w:before="120"/>
              <w:rPr>
                <w:rFonts w:ascii="Arial" w:hAnsi="Arial" w:cs="Arial"/>
                <w:sz w:val="22"/>
              </w:rPr>
            </w:pPr>
            <w:r w:rsidRPr="001C5F3A">
              <w:rPr>
                <w:rFonts w:ascii="Arial" w:hAnsi="Arial" w:cs="Arial"/>
                <w:b/>
                <w:sz w:val="22"/>
              </w:rPr>
              <w:t>Data Assessment Methods</w:t>
            </w:r>
            <w:r w:rsidR="001C5F3A">
              <w:rPr>
                <w:rFonts w:ascii="Arial" w:hAnsi="Arial" w:cs="Arial"/>
                <w:b/>
                <w:sz w:val="22"/>
              </w:rPr>
              <w:t>:</w:t>
            </w:r>
            <w:r w:rsidR="002143A6">
              <w:rPr>
                <w:rFonts w:ascii="Arial" w:hAnsi="Arial" w:cs="Arial"/>
                <w:sz w:val="22"/>
              </w:rPr>
              <w:t xml:space="preserve"> Identify the specific data assessment type (e.g., Descriptive Statistics). Identify the specific metrics and how they will be analyzed</w:t>
            </w:r>
            <w:r w:rsidR="00EF655C">
              <w:rPr>
                <w:rFonts w:ascii="Arial" w:hAnsi="Arial" w:cs="Arial"/>
                <w:sz w:val="22"/>
              </w:rPr>
              <w:t xml:space="preserve"> in order to answer the management questions</w:t>
            </w:r>
            <w:r w:rsidR="002143A6">
              <w:rPr>
                <w:rFonts w:ascii="Arial" w:hAnsi="Arial" w:cs="Arial"/>
                <w:sz w:val="22"/>
              </w:rPr>
              <w:t xml:space="preserve">. </w:t>
            </w:r>
          </w:p>
          <w:p w14:paraId="2E35AF8D" w14:textId="77777777" w:rsidR="00027C19" w:rsidRPr="001C5F3A" w:rsidRDefault="00027C19" w:rsidP="001C4259">
            <w:pPr>
              <w:pStyle w:val="BodyText"/>
              <w:spacing w:before="120"/>
              <w:rPr>
                <w:rFonts w:ascii="Arial" w:hAnsi="Arial" w:cs="Arial"/>
                <w:b/>
                <w:sz w:val="22"/>
              </w:rPr>
            </w:pPr>
            <w:r w:rsidRPr="001C5F3A">
              <w:rPr>
                <w:rFonts w:ascii="Arial" w:hAnsi="Arial" w:cs="Arial"/>
                <w:b/>
                <w:sz w:val="22"/>
              </w:rPr>
              <w:t>Data Collection Methods</w:t>
            </w:r>
            <w:r w:rsidR="001C5F3A">
              <w:rPr>
                <w:rFonts w:ascii="Arial" w:hAnsi="Arial" w:cs="Arial"/>
                <w:b/>
                <w:sz w:val="22"/>
              </w:rPr>
              <w:t>:</w:t>
            </w:r>
            <w:r w:rsidR="002143A6">
              <w:rPr>
                <w:rFonts w:ascii="Arial" w:hAnsi="Arial" w:cs="Arial"/>
                <w:sz w:val="22"/>
              </w:rPr>
              <w:t xml:space="preserve"> Identify the specific data collection type (e.g., </w:t>
            </w:r>
            <w:r w:rsidR="002143A6" w:rsidRPr="002143A6">
              <w:rPr>
                <w:rFonts w:ascii="Arial" w:hAnsi="Arial" w:cs="Arial"/>
                <w:sz w:val="22"/>
              </w:rPr>
              <w:t>Internal Tracking by Stormwater Program</w:t>
            </w:r>
            <w:r w:rsidR="002143A6">
              <w:rPr>
                <w:rFonts w:ascii="Arial" w:hAnsi="Arial" w:cs="Arial"/>
                <w:sz w:val="22"/>
              </w:rPr>
              <w:t xml:space="preserve">). Identify the specific </w:t>
            </w:r>
            <w:r w:rsidR="001C4259">
              <w:rPr>
                <w:rFonts w:ascii="Arial" w:hAnsi="Arial" w:cs="Arial"/>
                <w:sz w:val="22"/>
              </w:rPr>
              <w:t>information or data needed</w:t>
            </w:r>
            <w:r w:rsidR="002143A6">
              <w:rPr>
                <w:rFonts w:ascii="Arial" w:hAnsi="Arial" w:cs="Arial"/>
                <w:sz w:val="22"/>
              </w:rPr>
              <w:t xml:space="preserve"> and how </w:t>
            </w:r>
            <w:r w:rsidR="001C4259">
              <w:rPr>
                <w:rFonts w:ascii="Arial" w:hAnsi="Arial" w:cs="Arial"/>
                <w:sz w:val="22"/>
              </w:rPr>
              <w:t>it</w:t>
            </w:r>
            <w:r w:rsidR="002143A6">
              <w:rPr>
                <w:rFonts w:ascii="Arial" w:hAnsi="Arial" w:cs="Arial"/>
                <w:sz w:val="22"/>
              </w:rPr>
              <w:t xml:space="preserve"> will be collected.</w:t>
            </w:r>
          </w:p>
        </w:tc>
      </w:tr>
    </w:tbl>
    <w:p w14:paraId="795F7762" w14:textId="77777777" w:rsidR="00A9442A" w:rsidRPr="003303F2" w:rsidRDefault="00377B1F" w:rsidP="003303F2">
      <w:pPr>
        <w:pStyle w:val="TableTitle"/>
      </w:pPr>
      <w:bookmarkStart w:id="305" w:name="_Ref411279812"/>
      <w:bookmarkStart w:id="306" w:name="_Toc414997162"/>
      <w:proofErr w:type="gramStart"/>
      <w:r w:rsidRPr="003326A5">
        <w:rPr>
          <w:highlight w:val="yellow"/>
        </w:rPr>
        <w:t xml:space="preserve">Table </w:t>
      </w:r>
      <w:proofErr w:type="gramEnd"/>
      <w:r w:rsidR="006D6817" w:rsidRPr="003326A5">
        <w:rPr>
          <w:highlight w:val="yellow"/>
        </w:rPr>
        <w:fldChar w:fldCharType="begin"/>
      </w:r>
      <w:r w:rsidR="006D6817" w:rsidRPr="003326A5">
        <w:rPr>
          <w:highlight w:val="yellow"/>
        </w:rPr>
        <w:instrText xml:space="preserve"> SEQ Table \* ARABIC </w:instrText>
      </w:r>
      <w:r w:rsidR="006D6817" w:rsidRPr="003326A5">
        <w:rPr>
          <w:highlight w:val="yellow"/>
        </w:rPr>
        <w:fldChar w:fldCharType="separate"/>
      </w:r>
      <w:r w:rsidR="007107A4">
        <w:rPr>
          <w:noProof/>
          <w:highlight w:val="yellow"/>
        </w:rPr>
        <w:t>6</w:t>
      </w:r>
      <w:r w:rsidR="006D6817" w:rsidRPr="003326A5">
        <w:rPr>
          <w:highlight w:val="yellow"/>
        </w:rPr>
        <w:fldChar w:fldCharType="end"/>
      </w:r>
      <w:bookmarkEnd w:id="305"/>
      <w:proofErr w:type="gramStart"/>
      <w:r w:rsidRPr="003326A5">
        <w:rPr>
          <w:highlight w:val="yellow"/>
        </w:rPr>
        <w:t>.</w:t>
      </w:r>
      <w:proofErr w:type="gramEnd"/>
      <w:r w:rsidRPr="003326A5">
        <w:rPr>
          <w:highlight w:val="yellow"/>
        </w:rPr>
        <w:t xml:space="preserve"> </w:t>
      </w:r>
      <w:r w:rsidR="005B2BE0" w:rsidRPr="003326A5">
        <w:rPr>
          <w:highlight w:val="yellow"/>
        </w:rPr>
        <w:t>Sediment</w:t>
      </w:r>
      <w:r w:rsidR="00A9442A" w:rsidRPr="003326A5">
        <w:rPr>
          <w:highlight w:val="yellow"/>
        </w:rPr>
        <w:t xml:space="preserve"> Management Questions, Data Assessment Methods, and Data Collection Methods, by Program Element</w:t>
      </w:r>
      <w:bookmarkEnd w:id="306"/>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CellMar>
          <w:left w:w="115" w:type="dxa"/>
          <w:right w:w="115" w:type="dxa"/>
        </w:tblCellMar>
        <w:tblLook w:val="04A0" w:firstRow="1" w:lastRow="0" w:firstColumn="1" w:lastColumn="0" w:noHBand="0" w:noVBand="1"/>
      </w:tblPr>
      <w:tblGrid>
        <w:gridCol w:w="4320"/>
        <w:gridCol w:w="4320"/>
        <w:gridCol w:w="4320"/>
      </w:tblGrid>
      <w:tr w:rsidR="005B2BE0" w:rsidRPr="00B72FFA" w14:paraId="7E58F604" w14:textId="77777777" w:rsidTr="00E57419">
        <w:trPr>
          <w:cantSplit/>
          <w:trHeight w:val="144"/>
          <w:tblHeader/>
          <w:jc w:val="center"/>
        </w:trPr>
        <w:tc>
          <w:tcPr>
            <w:tcW w:w="4320" w:type="dxa"/>
            <w:tcBorders>
              <w:bottom w:val="single" w:sz="4" w:space="0" w:color="auto"/>
            </w:tcBorders>
            <w:shd w:val="clear" w:color="auto" w:fill="FFFF66"/>
            <w:noWrap/>
            <w:vAlign w:val="center"/>
          </w:tcPr>
          <w:p w14:paraId="5E73E2DC" w14:textId="77777777" w:rsidR="005B2BE0" w:rsidRPr="00B72FFA" w:rsidRDefault="005B2BE0" w:rsidP="003626F4">
            <w:pPr>
              <w:pStyle w:val="TableHeadings"/>
              <w:spacing w:after="80"/>
              <w:rPr>
                <w:rFonts w:cs="Arial"/>
                <w:szCs w:val="20"/>
              </w:rPr>
            </w:pPr>
            <w:r w:rsidRPr="00B72FFA">
              <w:rPr>
                <w:rFonts w:cs="Arial"/>
                <w:szCs w:val="20"/>
              </w:rPr>
              <w:t>Management Questions</w:t>
            </w:r>
          </w:p>
        </w:tc>
        <w:tc>
          <w:tcPr>
            <w:tcW w:w="4320" w:type="dxa"/>
            <w:tcBorders>
              <w:bottom w:val="single" w:sz="4" w:space="0" w:color="auto"/>
            </w:tcBorders>
            <w:shd w:val="clear" w:color="auto" w:fill="FFFF66"/>
            <w:vAlign w:val="center"/>
          </w:tcPr>
          <w:p w14:paraId="1ED3004B" w14:textId="77777777" w:rsidR="005B2BE0" w:rsidRPr="00630035" w:rsidRDefault="005B2BE0" w:rsidP="003626F4">
            <w:pPr>
              <w:pStyle w:val="TableHeadings"/>
              <w:spacing w:after="80"/>
              <w:rPr>
                <w:rStyle w:val="CommentReference"/>
                <w:rFonts w:cs="Arial"/>
                <w:sz w:val="20"/>
                <w:szCs w:val="20"/>
              </w:rPr>
            </w:pPr>
            <w:r w:rsidRPr="00630035">
              <w:rPr>
                <w:rStyle w:val="CommentReference"/>
                <w:rFonts w:cs="Arial"/>
                <w:sz w:val="20"/>
                <w:szCs w:val="20"/>
              </w:rPr>
              <w:t>Data Assessment Methods</w:t>
            </w:r>
          </w:p>
        </w:tc>
        <w:tc>
          <w:tcPr>
            <w:tcW w:w="4320" w:type="dxa"/>
            <w:tcBorders>
              <w:bottom w:val="single" w:sz="4" w:space="0" w:color="auto"/>
            </w:tcBorders>
            <w:shd w:val="clear" w:color="auto" w:fill="FFFF66"/>
            <w:vAlign w:val="center"/>
          </w:tcPr>
          <w:p w14:paraId="1FBF0614" w14:textId="77777777" w:rsidR="005B2BE0" w:rsidRPr="00630035" w:rsidRDefault="005B2BE0" w:rsidP="003626F4">
            <w:pPr>
              <w:pStyle w:val="TableHeadings"/>
              <w:spacing w:after="80"/>
              <w:rPr>
                <w:rFonts w:cs="Arial"/>
                <w:szCs w:val="20"/>
              </w:rPr>
            </w:pPr>
            <w:r w:rsidRPr="00630035">
              <w:rPr>
                <w:rFonts w:cs="Arial"/>
                <w:szCs w:val="20"/>
              </w:rPr>
              <w:t>Data Collection Methods</w:t>
            </w:r>
          </w:p>
        </w:tc>
      </w:tr>
      <w:tr w:rsidR="005B2BE0" w:rsidRPr="00B72FFA" w14:paraId="0AC6C8A4" w14:textId="77777777" w:rsidTr="00E57419">
        <w:trPr>
          <w:cantSplit/>
          <w:trHeight w:val="144"/>
          <w:jc w:val="center"/>
        </w:trPr>
        <w:tc>
          <w:tcPr>
            <w:tcW w:w="8640" w:type="dxa"/>
            <w:gridSpan w:val="2"/>
            <w:tcBorders>
              <w:right w:val="nil"/>
            </w:tcBorders>
            <w:shd w:val="clear" w:color="auto" w:fill="FFFF99"/>
          </w:tcPr>
          <w:p w14:paraId="35E305F8" w14:textId="77777777" w:rsidR="005B2BE0" w:rsidRPr="00B72FFA" w:rsidRDefault="005B2BE0" w:rsidP="003626F4">
            <w:pPr>
              <w:pStyle w:val="TableHeadings"/>
              <w:jc w:val="left"/>
              <w:rPr>
                <w:szCs w:val="20"/>
              </w:rPr>
            </w:pPr>
            <w:r w:rsidRPr="00B72FFA">
              <w:rPr>
                <w:szCs w:val="20"/>
              </w:rPr>
              <w:t>Construction Site Stormwater Runoff Control [O</w:t>
            </w:r>
            <w:r w:rsidR="00524F6A">
              <w:rPr>
                <w:szCs w:val="20"/>
              </w:rPr>
              <w:t xml:space="preserve">utcome </w:t>
            </w:r>
            <w:r w:rsidRPr="00B72FFA">
              <w:rPr>
                <w:szCs w:val="20"/>
              </w:rPr>
              <w:t>L</w:t>
            </w:r>
            <w:r w:rsidR="00524F6A">
              <w:rPr>
                <w:szCs w:val="20"/>
              </w:rPr>
              <w:t xml:space="preserve">evel </w:t>
            </w:r>
            <w:r w:rsidRPr="00B72FFA">
              <w:rPr>
                <w:szCs w:val="20"/>
              </w:rPr>
              <w:t>2-3]</w:t>
            </w:r>
          </w:p>
        </w:tc>
        <w:tc>
          <w:tcPr>
            <w:tcW w:w="4320" w:type="dxa"/>
            <w:tcBorders>
              <w:left w:val="nil"/>
            </w:tcBorders>
            <w:shd w:val="clear" w:color="auto" w:fill="FFFF99"/>
          </w:tcPr>
          <w:p w14:paraId="6168C126" w14:textId="77777777" w:rsidR="005B2BE0" w:rsidRPr="00B72FFA" w:rsidRDefault="005B2BE0" w:rsidP="003626F4">
            <w:pPr>
              <w:pStyle w:val="TableHeadings"/>
              <w:jc w:val="left"/>
              <w:rPr>
                <w:szCs w:val="20"/>
                <w:highlight w:val="yellow"/>
              </w:rPr>
            </w:pPr>
          </w:p>
        </w:tc>
      </w:tr>
      <w:tr w:rsidR="005B2BE0" w:rsidRPr="00B72FFA" w14:paraId="67B74290" w14:textId="77777777" w:rsidTr="00990C1B">
        <w:trPr>
          <w:cantSplit/>
          <w:trHeight w:val="144"/>
          <w:jc w:val="center"/>
        </w:trPr>
        <w:tc>
          <w:tcPr>
            <w:tcW w:w="4320" w:type="dxa"/>
            <w:tcBorders>
              <w:bottom w:val="single" w:sz="4" w:space="0" w:color="auto"/>
            </w:tcBorders>
            <w:shd w:val="clear" w:color="auto" w:fill="FFFFCC"/>
          </w:tcPr>
          <w:p w14:paraId="070BFC65" w14:textId="77777777" w:rsidR="005B2BE0" w:rsidRPr="00B72FFA" w:rsidRDefault="005B2BE0" w:rsidP="00B4437F">
            <w:pPr>
              <w:pStyle w:val="TableBodyText"/>
              <w:numPr>
                <w:ilvl w:val="0"/>
                <w:numId w:val="8"/>
              </w:numPr>
              <w:ind w:left="236" w:hanging="180"/>
              <w:rPr>
                <w:szCs w:val="20"/>
              </w:rPr>
            </w:pPr>
            <w:r w:rsidRPr="00B72FFA">
              <w:rPr>
                <w:szCs w:val="20"/>
              </w:rPr>
              <w:t xml:space="preserve">Are the construction sites being managed so that they are in compliance with the </w:t>
            </w:r>
            <w:r>
              <w:rPr>
                <w:szCs w:val="20"/>
              </w:rPr>
              <w:t>corresponding</w:t>
            </w:r>
            <w:r w:rsidRPr="00B72FFA">
              <w:rPr>
                <w:szCs w:val="20"/>
              </w:rPr>
              <w:t xml:space="preserve"> permits, local codes, and ordinances and preventing sediment from leaving the site? </w:t>
            </w:r>
          </w:p>
          <w:p w14:paraId="71DE66BC" w14:textId="77777777" w:rsidR="005B2BE0" w:rsidRPr="00B72FFA" w:rsidRDefault="005B2BE0" w:rsidP="00B4437F">
            <w:pPr>
              <w:pStyle w:val="TableBodyText"/>
              <w:numPr>
                <w:ilvl w:val="1"/>
                <w:numId w:val="8"/>
              </w:numPr>
              <w:ind w:left="416" w:hanging="180"/>
              <w:rPr>
                <w:rFonts w:cs="Times New Roman"/>
                <w:szCs w:val="20"/>
              </w:rPr>
            </w:pPr>
            <w:r w:rsidRPr="00B72FFA">
              <w:rPr>
                <w:rFonts w:cs="Times New Roman"/>
                <w:szCs w:val="20"/>
              </w:rPr>
              <w:t xml:space="preserve">Are Erosion </w:t>
            </w:r>
            <w:r w:rsidR="000E4953">
              <w:rPr>
                <w:rFonts w:cs="Times New Roman"/>
                <w:szCs w:val="20"/>
              </w:rPr>
              <w:t xml:space="preserve">and </w:t>
            </w:r>
            <w:r w:rsidRPr="00B72FFA">
              <w:rPr>
                <w:rFonts w:cs="Times New Roman"/>
                <w:szCs w:val="20"/>
              </w:rPr>
              <w:t>Sediment Control</w:t>
            </w:r>
            <w:r w:rsidR="000E4953">
              <w:rPr>
                <w:rFonts w:cs="Times New Roman"/>
                <w:szCs w:val="20"/>
              </w:rPr>
              <w:t xml:space="preserve"> </w:t>
            </w:r>
            <w:r w:rsidRPr="00B72FFA">
              <w:rPr>
                <w:rFonts w:cs="Times New Roman"/>
                <w:szCs w:val="20"/>
              </w:rPr>
              <w:t xml:space="preserve">BMPs being implemented and maintained? </w:t>
            </w:r>
          </w:p>
          <w:p w14:paraId="7C183567" w14:textId="77777777" w:rsidR="005B2BE0" w:rsidRPr="003474D0" w:rsidRDefault="005B2BE0" w:rsidP="00B4437F">
            <w:pPr>
              <w:pStyle w:val="TableBodyText"/>
              <w:numPr>
                <w:ilvl w:val="1"/>
                <w:numId w:val="8"/>
              </w:numPr>
              <w:ind w:left="416" w:hanging="180"/>
              <w:rPr>
                <w:szCs w:val="20"/>
              </w:rPr>
            </w:pPr>
            <w:r w:rsidRPr="003474D0">
              <w:rPr>
                <w:szCs w:val="20"/>
              </w:rPr>
              <w:t>Are any of the construction sites a source of illicit discharges of sediment?</w:t>
            </w:r>
          </w:p>
          <w:p w14:paraId="47C59B0A" w14:textId="77777777" w:rsidR="005B2BE0" w:rsidRPr="003474D0" w:rsidRDefault="005B2BE0" w:rsidP="00B4437F">
            <w:pPr>
              <w:pStyle w:val="TableBodyText"/>
              <w:numPr>
                <w:ilvl w:val="2"/>
                <w:numId w:val="8"/>
              </w:numPr>
              <w:ind w:left="605" w:hanging="180"/>
              <w:rPr>
                <w:szCs w:val="20"/>
              </w:rPr>
            </w:pPr>
            <w:r w:rsidRPr="003474D0">
              <w:rPr>
                <w:szCs w:val="20"/>
              </w:rPr>
              <w:t xml:space="preserve">If so, are these sites aware of the BMPs that they should be implementing on site, and are these BMPs implemented and maintained? </w:t>
            </w:r>
          </w:p>
          <w:p w14:paraId="02D9BAC2" w14:textId="77777777" w:rsidR="005B2BE0" w:rsidRPr="00EF655C" w:rsidRDefault="005B2BE0" w:rsidP="00B4437F">
            <w:pPr>
              <w:pStyle w:val="TableBodyText"/>
              <w:numPr>
                <w:ilvl w:val="2"/>
                <w:numId w:val="8"/>
              </w:numPr>
              <w:ind w:left="605" w:hanging="180"/>
              <w:rPr>
                <w:szCs w:val="20"/>
              </w:rPr>
            </w:pPr>
            <w:r w:rsidRPr="00B72FFA">
              <w:rPr>
                <w:rFonts w:cs="Times New Roman"/>
                <w:szCs w:val="20"/>
              </w:rPr>
              <w:t>What are the common issues with BMP implementation that are identified during inspections?</w:t>
            </w:r>
          </w:p>
          <w:p w14:paraId="75DE5C12" w14:textId="77777777" w:rsidR="00EF655C" w:rsidRDefault="00EF655C" w:rsidP="00EF655C">
            <w:pPr>
              <w:pStyle w:val="TableBodyText"/>
              <w:rPr>
                <w:szCs w:val="20"/>
              </w:rPr>
            </w:pPr>
          </w:p>
          <w:p w14:paraId="6E7F1633" w14:textId="77777777" w:rsidR="00524F6A" w:rsidRPr="00B72FFA" w:rsidRDefault="00524F6A" w:rsidP="00EF655C">
            <w:pPr>
              <w:pStyle w:val="TableBodyText"/>
              <w:rPr>
                <w:szCs w:val="20"/>
              </w:rPr>
            </w:pPr>
          </w:p>
        </w:tc>
        <w:tc>
          <w:tcPr>
            <w:tcW w:w="4320" w:type="dxa"/>
            <w:tcBorders>
              <w:bottom w:val="single" w:sz="4" w:space="0" w:color="auto"/>
            </w:tcBorders>
            <w:shd w:val="clear" w:color="auto" w:fill="FFFFCC"/>
          </w:tcPr>
          <w:p w14:paraId="1C839672" w14:textId="77777777" w:rsidR="005B2BE0" w:rsidRPr="00B72FFA" w:rsidRDefault="005B2BE0" w:rsidP="00B9357C">
            <w:pPr>
              <w:pStyle w:val="TableBodyText"/>
              <w:rPr>
                <w:rFonts w:cs="Arial"/>
                <w:b/>
                <w:szCs w:val="20"/>
              </w:rPr>
            </w:pPr>
            <w:r w:rsidRPr="00B72FFA">
              <w:rPr>
                <w:rFonts w:cs="Arial"/>
                <w:b/>
                <w:szCs w:val="20"/>
              </w:rPr>
              <w:t>Descriptive Statistics</w:t>
            </w:r>
          </w:p>
          <w:p w14:paraId="7F2F46E3" w14:textId="77777777" w:rsidR="000E4953" w:rsidRDefault="000E4953" w:rsidP="00B4437F">
            <w:pPr>
              <w:pStyle w:val="TableBodyText"/>
              <w:numPr>
                <w:ilvl w:val="0"/>
                <w:numId w:val="8"/>
              </w:numPr>
              <w:ind w:left="236" w:hanging="180"/>
              <w:rPr>
                <w:rFonts w:cs="Times New Roman"/>
                <w:szCs w:val="20"/>
              </w:rPr>
            </w:pPr>
            <w:r>
              <w:rPr>
                <w:rFonts w:cs="Times New Roman"/>
                <w:szCs w:val="20"/>
              </w:rPr>
              <w:t>Total # of sites</w:t>
            </w:r>
          </w:p>
          <w:p w14:paraId="53BF6A80" w14:textId="77777777" w:rsidR="005B2BE0" w:rsidRPr="00B72FFA" w:rsidRDefault="005B2BE0" w:rsidP="00B4437F">
            <w:pPr>
              <w:pStyle w:val="TableBodyText"/>
              <w:numPr>
                <w:ilvl w:val="0"/>
                <w:numId w:val="8"/>
              </w:numPr>
              <w:ind w:left="236" w:hanging="180"/>
              <w:rPr>
                <w:rFonts w:cs="Times New Roman"/>
                <w:szCs w:val="20"/>
              </w:rPr>
            </w:pPr>
            <w:r w:rsidRPr="00B72FFA">
              <w:rPr>
                <w:rFonts w:cs="Times New Roman"/>
                <w:szCs w:val="20"/>
              </w:rPr>
              <w:t># inspections conducted</w:t>
            </w:r>
          </w:p>
          <w:p w14:paraId="71658A09" w14:textId="77777777" w:rsidR="005B2BE0" w:rsidRPr="00B72FFA" w:rsidRDefault="005B2BE0" w:rsidP="00B4437F">
            <w:pPr>
              <w:pStyle w:val="TableBodyText"/>
              <w:numPr>
                <w:ilvl w:val="0"/>
                <w:numId w:val="8"/>
              </w:numPr>
              <w:ind w:left="236" w:hanging="180"/>
              <w:rPr>
                <w:rFonts w:cs="Times New Roman"/>
                <w:szCs w:val="20"/>
              </w:rPr>
            </w:pPr>
            <w:r w:rsidRPr="00B72FFA">
              <w:rPr>
                <w:rFonts w:cs="Times New Roman"/>
                <w:szCs w:val="20"/>
              </w:rPr>
              <w:t># and % of sites adequately implementing BMPs</w:t>
            </w:r>
          </w:p>
          <w:p w14:paraId="5F6D7DCB" w14:textId="77777777" w:rsidR="005B2BE0" w:rsidRPr="00B9357C" w:rsidRDefault="005B2BE0" w:rsidP="00B4437F">
            <w:pPr>
              <w:pStyle w:val="TableBodyText"/>
              <w:numPr>
                <w:ilvl w:val="0"/>
                <w:numId w:val="8"/>
              </w:numPr>
              <w:ind w:left="236" w:hanging="180"/>
              <w:rPr>
                <w:rFonts w:cs="Times New Roman"/>
                <w:szCs w:val="20"/>
              </w:rPr>
            </w:pPr>
            <w:r w:rsidRPr="00B9357C">
              <w:rPr>
                <w:rFonts w:cs="Times New Roman"/>
                <w:szCs w:val="20"/>
              </w:rPr>
              <w:t># verified illicit discharges involving sediment from construction sites</w:t>
            </w:r>
          </w:p>
          <w:p w14:paraId="067FBEC6" w14:textId="77777777" w:rsidR="005B2BE0" w:rsidRPr="00B72FFA" w:rsidRDefault="005B2BE0" w:rsidP="00B4437F">
            <w:pPr>
              <w:pStyle w:val="TableBodyText"/>
              <w:numPr>
                <w:ilvl w:val="0"/>
                <w:numId w:val="8"/>
              </w:numPr>
              <w:ind w:left="236" w:hanging="180"/>
              <w:rPr>
                <w:rFonts w:cs="Times New Roman"/>
                <w:szCs w:val="20"/>
              </w:rPr>
            </w:pPr>
            <w:r w:rsidRPr="00B72FFA">
              <w:rPr>
                <w:rFonts w:cs="Times New Roman"/>
                <w:szCs w:val="20"/>
              </w:rPr>
              <w:t># and % of sites requiring follow-up inspection</w:t>
            </w:r>
          </w:p>
          <w:p w14:paraId="6DC6663A" w14:textId="77777777" w:rsidR="005B2BE0" w:rsidRPr="00B9357C" w:rsidRDefault="005B2BE0" w:rsidP="00B4437F">
            <w:pPr>
              <w:pStyle w:val="TableBodyText"/>
              <w:numPr>
                <w:ilvl w:val="0"/>
                <w:numId w:val="8"/>
              </w:numPr>
              <w:ind w:left="236" w:hanging="180"/>
              <w:rPr>
                <w:rFonts w:cs="Times New Roman"/>
                <w:szCs w:val="20"/>
              </w:rPr>
            </w:pPr>
            <w:r w:rsidRPr="00B72FFA">
              <w:rPr>
                <w:rFonts w:cs="Times New Roman"/>
                <w:szCs w:val="20"/>
              </w:rPr>
              <w:t># and % of sites in compliance pre- and post-follow-up inspection</w:t>
            </w:r>
            <w:r w:rsidRPr="00B9357C">
              <w:rPr>
                <w:rFonts w:cs="Times New Roman"/>
                <w:szCs w:val="20"/>
              </w:rPr>
              <w:t xml:space="preserve"> </w:t>
            </w:r>
          </w:p>
          <w:p w14:paraId="6F4CB707" w14:textId="77777777" w:rsidR="005B2BE0" w:rsidRPr="00B72FFA" w:rsidRDefault="005B2BE0" w:rsidP="00B9357C">
            <w:pPr>
              <w:pStyle w:val="TableBodyText"/>
              <w:rPr>
                <w:rFonts w:cs="Arial"/>
                <w:b/>
                <w:szCs w:val="20"/>
              </w:rPr>
            </w:pPr>
            <w:r w:rsidRPr="00B72FFA">
              <w:rPr>
                <w:rFonts w:cs="Arial"/>
                <w:b/>
                <w:szCs w:val="20"/>
              </w:rPr>
              <w:t>Qualitative Assessment</w:t>
            </w:r>
          </w:p>
          <w:p w14:paraId="6D168066" w14:textId="77777777" w:rsidR="005B2BE0" w:rsidRPr="00B72FFA" w:rsidRDefault="005B2BE0" w:rsidP="00B4437F">
            <w:pPr>
              <w:pStyle w:val="TableBodyText"/>
              <w:numPr>
                <w:ilvl w:val="0"/>
                <w:numId w:val="8"/>
              </w:numPr>
              <w:ind w:left="236" w:hanging="180"/>
              <w:rPr>
                <w:rFonts w:cs="Times New Roman"/>
                <w:szCs w:val="20"/>
              </w:rPr>
            </w:pPr>
            <w:r w:rsidRPr="00B72FFA">
              <w:rPr>
                <w:rFonts w:cs="Times New Roman"/>
                <w:szCs w:val="20"/>
              </w:rPr>
              <w:t>Narrative</w:t>
            </w:r>
            <w:r w:rsidRPr="00B72FFA">
              <w:rPr>
                <w:rFonts w:cs="Arial"/>
                <w:szCs w:val="20"/>
              </w:rPr>
              <w:t xml:space="preserve"> assessment of common issues with BMP implementation that were identified</w:t>
            </w:r>
          </w:p>
        </w:tc>
        <w:tc>
          <w:tcPr>
            <w:tcW w:w="4320" w:type="dxa"/>
            <w:tcBorders>
              <w:bottom w:val="single" w:sz="4" w:space="0" w:color="auto"/>
            </w:tcBorders>
            <w:shd w:val="clear" w:color="auto" w:fill="FFFFCC"/>
          </w:tcPr>
          <w:p w14:paraId="1348C8CF" w14:textId="77777777" w:rsidR="005B2BE0" w:rsidRPr="00B72FFA" w:rsidRDefault="005B2BE0" w:rsidP="00B9357C">
            <w:pPr>
              <w:pStyle w:val="TableBodyText"/>
              <w:ind w:left="56"/>
              <w:rPr>
                <w:rFonts w:cs="Arial"/>
                <w:b/>
                <w:szCs w:val="20"/>
              </w:rPr>
            </w:pPr>
            <w:r w:rsidRPr="00B72FFA">
              <w:rPr>
                <w:rFonts w:cs="Arial"/>
                <w:b/>
                <w:szCs w:val="20"/>
              </w:rPr>
              <w:t>Internal Tracking by Stormwater Program; Site Investigations/Inspections</w:t>
            </w:r>
          </w:p>
          <w:p w14:paraId="6A4C7B7F" w14:textId="77777777" w:rsidR="005B2BE0" w:rsidRPr="00B9357C" w:rsidRDefault="005B2BE0" w:rsidP="00B4437F">
            <w:pPr>
              <w:pStyle w:val="TableBodyText"/>
              <w:numPr>
                <w:ilvl w:val="0"/>
                <w:numId w:val="8"/>
              </w:numPr>
              <w:ind w:left="236" w:hanging="180"/>
              <w:rPr>
                <w:rFonts w:cs="Times New Roman"/>
                <w:szCs w:val="20"/>
              </w:rPr>
            </w:pPr>
            <w:r w:rsidRPr="00B9357C">
              <w:rPr>
                <w:rFonts w:cs="Times New Roman"/>
                <w:szCs w:val="20"/>
              </w:rPr>
              <w:t>Track inspection results for all sites inspected, including  number of initial inspections and follow-up inspections, number and type of BMPs implemented, issues identified</w:t>
            </w:r>
          </w:p>
          <w:p w14:paraId="132AB039" w14:textId="77777777" w:rsidR="005B2BE0" w:rsidRPr="00B72FFA" w:rsidRDefault="005B2BE0" w:rsidP="00B4437F">
            <w:pPr>
              <w:pStyle w:val="TableBodyText"/>
              <w:numPr>
                <w:ilvl w:val="0"/>
                <w:numId w:val="8"/>
              </w:numPr>
              <w:ind w:left="236" w:hanging="180"/>
              <w:rPr>
                <w:szCs w:val="20"/>
              </w:rPr>
            </w:pPr>
            <w:r w:rsidRPr="00B9357C">
              <w:rPr>
                <w:rFonts w:cs="Times New Roman"/>
                <w:szCs w:val="20"/>
              </w:rPr>
              <w:t>Track illicit discharge source investigation results</w:t>
            </w:r>
          </w:p>
        </w:tc>
      </w:tr>
      <w:tr w:rsidR="005B2BE0" w:rsidRPr="00B72FFA" w14:paraId="3EA811BF" w14:textId="77777777" w:rsidTr="00990C1B">
        <w:trPr>
          <w:cantSplit/>
          <w:trHeight w:val="144"/>
          <w:jc w:val="center"/>
        </w:trPr>
        <w:tc>
          <w:tcPr>
            <w:tcW w:w="8640" w:type="dxa"/>
            <w:gridSpan w:val="2"/>
            <w:tcBorders>
              <w:top w:val="single" w:sz="4" w:space="0" w:color="auto"/>
              <w:left w:val="single" w:sz="4" w:space="0" w:color="auto"/>
              <w:bottom w:val="single" w:sz="4" w:space="0" w:color="auto"/>
              <w:right w:val="nil"/>
            </w:tcBorders>
            <w:shd w:val="clear" w:color="auto" w:fill="FFFF99"/>
          </w:tcPr>
          <w:p w14:paraId="7C816F91" w14:textId="77777777" w:rsidR="005B2BE0" w:rsidRPr="00B72FFA" w:rsidRDefault="005B2BE0" w:rsidP="003626F4">
            <w:pPr>
              <w:pStyle w:val="TableHeadings"/>
              <w:jc w:val="left"/>
              <w:rPr>
                <w:szCs w:val="20"/>
              </w:rPr>
            </w:pPr>
            <w:r w:rsidRPr="00B72FFA">
              <w:rPr>
                <w:szCs w:val="20"/>
              </w:rPr>
              <w:lastRenderedPageBreak/>
              <w:t>Pollution Prevent</w:t>
            </w:r>
            <w:r w:rsidR="003303F2">
              <w:rPr>
                <w:szCs w:val="20"/>
              </w:rPr>
              <w:t>ion and Good Housekeeping [O</w:t>
            </w:r>
            <w:r w:rsidR="00524F6A">
              <w:rPr>
                <w:szCs w:val="20"/>
              </w:rPr>
              <w:t xml:space="preserve">utcome </w:t>
            </w:r>
            <w:r w:rsidR="003303F2">
              <w:rPr>
                <w:szCs w:val="20"/>
              </w:rPr>
              <w:t>L</w:t>
            </w:r>
            <w:r w:rsidR="00524F6A">
              <w:rPr>
                <w:szCs w:val="20"/>
              </w:rPr>
              <w:t xml:space="preserve">evel </w:t>
            </w:r>
            <w:r w:rsidR="003303F2">
              <w:rPr>
                <w:szCs w:val="20"/>
              </w:rPr>
              <w:t>2-3</w:t>
            </w:r>
            <w:r w:rsidRPr="00B72FFA">
              <w:rPr>
                <w:szCs w:val="20"/>
              </w:rPr>
              <w:t>]</w:t>
            </w:r>
          </w:p>
        </w:tc>
        <w:tc>
          <w:tcPr>
            <w:tcW w:w="4320" w:type="dxa"/>
            <w:tcBorders>
              <w:top w:val="single" w:sz="4" w:space="0" w:color="auto"/>
              <w:left w:val="nil"/>
              <w:bottom w:val="single" w:sz="4" w:space="0" w:color="auto"/>
              <w:right w:val="single" w:sz="4" w:space="0" w:color="auto"/>
            </w:tcBorders>
            <w:shd w:val="clear" w:color="auto" w:fill="FFFF99"/>
          </w:tcPr>
          <w:p w14:paraId="0CA2050A" w14:textId="77777777" w:rsidR="005B2BE0" w:rsidRPr="00B72FFA" w:rsidRDefault="005B2BE0" w:rsidP="003626F4">
            <w:pPr>
              <w:pStyle w:val="TableBodyText"/>
              <w:ind w:left="360"/>
              <w:rPr>
                <w:rFonts w:cs="Times New Roman"/>
                <w:szCs w:val="20"/>
                <w:highlight w:val="yellow"/>
              </w:rPr>
            </w:pPr>
          </w:p>
        </w:tc>
      </w:tr>
      <w:tr w:rsidR="005B2BE0" w:rsidRPr="00B72FFA" w14:paraId="6BCAAFAB" w14:textId="77777777" w:rsidTr="00E57419">
        <w:trPr>
          <w:cantSplit/>
          <w:trHeight w:val="144"/>
          <w:jc w:val="center"/>
        </w:trPr>
        <w:tc>
          <w:tcPr>
            <w:tcW w:w="4320" w:type="dxa"/>
            <w:shd w:val="clear" w:color="auto" w:fill="FFFFCC"/>
          </w:tcPr>
          <w:p w14:paraId="50BDA04E" w14:textId="77777777" w:rsidR="00C6663C" w:rsidRPr="00C6663C" w:rsidRDefault="00C6663C" w:rsidP="00B4437F">
            <w:pPr>
              <w:pStyle w:val="TableBodyText"/>
              <w:numPr>
                <w:ilvl w:val="0"/>
                <w:numId w:val="8"/>
              </w:numPr>
              <w:ind w:left="236" w:hanging="180"/>
              <w:rPr>
                <w:rFonts w:cs="Arial"/>
                <w:szCs w:val="20"/>
              </w:rPr>
            </w:pPr>
            <w:r w:rsidRPr="00C6663C">
              <w:rPr>
                <w:rFonts w:cs="Arial"/>
                <w:szCs w:val="20"/>
              </w:rPr>
              <w:t>Are Permittee staff aware of the erosion and sediment control BMPs that should be implemented during road</w:t>
            </w:r>
            <w:r w:rsidR="00796CBF">
              <w:rPr>
                <w:rFonts w:cs="Arial"/>
                <w:szCs w:val="20"/>
              </w:rPr>
              <w:t>s</w:t>
            </w:r>
            <w:r w:rsidRPr="00C6663C">
              <w:rPr>
                <w:rFonts w:cs="Arial"/>
                <w:szCs w:val="20"/>
              </w:rPr>
              <w:t xml:space="preserve"> maintenance, and do they understand how to implement them?</w:t>
            </w:r>
          </w:p>
          <w:p w14:paraId="15BBBAF6" w14:textId="77777777" w:rsidR="005B2BE0" w:rsidRPr="00E27067" w:rsidRDefault="005B2BE0" w:rsidP="00B4437F">
            <w:pPr>
              <w:pStyle w:val="TableBodyText"/>
              <w:numPr>
                <w:ilvl w:val="1"/>
                <w:numId w:val="8"/>
              </w:numPr>
              <w:ind w:left="416" w:hanging="180"/>
              <w:rPr>
                <w:szCs w:val="20"/>
              </w:rPr>
            </w:pPr>
            <w:proofErr w:type="gramStart"/>
            <w:r w:rsidRPr="00B72FFA">
              <w:rPr>
                <w:szCs w:val="20"/>
              </w:rPr>
              <w:t xml:space="preserve">Are </w:t>
            </w:r>
            <w:r w:rsidR="003303F2">
              <w:rPr>
                <w:szCs w:val="20"/>
              </w:rPr>
              <w:t>Permittee staff</w:t>
            </w:r>
            <w:proofErr w:type="gramEnd"/>
            <w:r w:rsidRPr="00B72FFA">
              <w:rPr>
                <w:szCs w:val="20"/>
              </w:rPr>
              <w:t xml:space="preserve"> attending erosion and sediment control training sessions</w:t>
            </w:r>
            <w:r>
              <w:rPr>
                <w:szCs w:val="20"/>
              </w:rPr>
              <w:t>?</w:t>
            </w:r>
          </w:p>
        </w:tc>
        <w:tc>
          <w:tcPr>
            <w:tcW w:w="4320" w:type="dxa"/>
            <w:shd w:val="clear" w:color="auto" w:fill="FFFFCC"/>
          </w:tcPr>
          <w:p w14:paraId="5E00350D" w14:textId="77777777" w:rsidR="005B2BE0" w:rsidRPr="00B72FFA" w:rsidRDefault="005B2BE0" w:rsidP="00414A0A">
            <w:pPr>
              <w:pStyle w:val="TableBodyText"/>
              <w:rPr>
                <w:rFonts w:cs="Arial"/>
                <w:b/>
                <w:szCs w:val="20"/>
              </w:rPr>
            </w:pPr>
            <w:r w:rsidRPr="00B72FFA">
              <w:rPr>
                <w:rFonts w:cs="Arial"/>
                <w:b/>
                <w:szCs w:val="20"/>
              </w:rPr>
              <w:t>Descriptive Statistics</w:t>
            </w:r>
          </w:p>
          <w:p w14:paraId="49000AB7" w14:textId="77777777" w:rsidR="005B2BE0" w:rsidRPr="00414A0A" w:rsidRDefault="005B2BE0" w:rsidP="00B4437F">
            <w:pPr>
              <w:pStyle w:val="TableBodyText"/>
              <w:numPr>
                <w:ilvl w:val="0"/>
                <w:numId w:val="8"/>
              </w:numPr>
              <w:ind w:left="236" w:hanging="180"/>
              <w:rPr>
                <w:szCs w:val="20"/>
              </w:rPr>
            </w:pPr>
            <w:r w:rsidRPr="00414A0A">
              <w:rPr>
                <w:szCs w:val="20"/>
              </w:rPr>
              <w:t># training sessions held</w:t>
            </w:r>
          </w:p>
          <w:p w14:paraId="21A7E3E7" w14:textId="77777777" w:rsidR="005B2BE0" w:rsidRPr="00414A0A" w:rsidRDefault="005B2BE0" w:rsidP="00B4437F">
            <w:pPr>
              <w:pStyle w:val="TableBodyText"/>
              <w:numPr>
                <w:ilvl w:val="0"/>
                <w:numId w:val="8"/>
              </w:numPr>
              <w:ind w:left="236" w:hanging="180"/>
              <w:rPr>
                <w:szCs w:val="20"/>
              </w:rPr>
            </w:pPr>
            <w:r w:rsidRPr="00414A0A">
              <w:rPr>
                <w:szCs w:val="20"/>
              </w:rPr>
              <w:t># participants</w:t>
            </w:r>
          </w:p>
          <w:p w14:paraId="40DECB17" w14:textId="77777777" w:rsidR="005B2BE0" w:rsidRPr="00B72FFA" w:rsidRDefault="005B2BE0" w:rsidP="00414A0A">
            <w:pPr>
              <w:pStyle w:val="TableBodyText"/>
              <w:rPr>
                <w:rFonts w:cs="Arial"/>
                <w:szCs w:val="20"/>
              </w:rPr>
            </w:pPr>
            <w:r w:rsidRPr="00B72FFA">
              <w:rPr>
                <w:rFonts w:cs="Arial"/>
                <w:b/>
                <w:szCs w:val="20"/>
              </w:rPr>
              <w:t>Comparison to Established Reference Points; Temporal Change</w:t>
            </w:r>
          </w:p>
          <w:p w14:paraId="3E2217B5" w14:textId="77777777" w:rsidR="005B2BE0" w:rsidRPr="00B72FFA" w:rsidRDefault="005B2BE0" w:rsidP="00B4437F">
            <w:pPr>
              <w:pStyle w:val="TableBodyText"/>
              <w:numPr>
                <w:ilvl w:val="0"/>
                <w:numId w:val="8"/>
              </w:numPr>
              <w:ind w:left="236" w:hanging="180"/>
              <w:rPr>
                <w:rFonts w:cs="Times New Roman"/>
                <w:szCs w:val="20"/>
              </w:rPr>
            </w:pPr>
            <w:r w:rsidRPr="007E3830">
              <w:rPr>
                <w:rFonts w:cs="Arial"/>
                <w:szCs w:val="20"/>
              </w:rPr>
              <w:t xml:space="preserve">% change in survey results </w:t>
            </w:r>
            <w:r>
              <w:rPr>
                <w:rFonts w:cs="Arial"/>
                <w:szCs w:val="20"/>
              </w:rPr>
              <w:t>to assess changes in awareness</w:t>
            </w:r>
          </w:p>
        </w:tc>
        <w:tc>
          <w:tcPr>
            <w:tcW w:w="4320" w:type="dxa"/>
            <w:shd w:val="clear" w:color="auto" w:fill="FFFFCC"/>
          </w:tcPr>
          <w:p w14:paraId="3CF4593D" w14:textId="77777777" w:rsidR="005B2BE0" w:rsidRPr="00B72FFA" w:rsidRDefault="005B2BE0" w:rsidP="00414A0A">
            <w:pPr>
              <w:pStyle w:val="TableBodyText"/>
              <w:rPr>
                <w:rFonts w:cs="Arial"/>
                <w:b/>
                <w:szCs w:val="20"/>
              </w:rPr>
            </w:pPr>
            <w:r w:rsidRPr="00B72FFA">
              <w:rPr>
                <w:b/>
                <w:szCs w:val="20"/>
              </w:rPr>
              <w:t>Internal</w:t>
            </w:r>
            <w:r w:rsidRPr="00B72FFA">
              <w:rPr>
                <w:rFonts w:cs="Arial"/>
                <w:b/>
                <w:szCs w:val="20"/>
              </w:rPr>
              <w:t xml:space="preserve"> Tracking by Stormwater Program</w:t>
            </w:r>
          </w:p>
          <w:p w14:paraId="051054E0" w14:textId="77777777" w:rsidR="005B2BE0" w:rsidRPr="00B72FFA" w:rsidRDefault="005B2BE0" w:rsidP="00B4437F">
            <w:pPr>
              <w:pStyle w:val="TableBodyText"/>
              <w:numPr>
                <w:ilvl w:val="0"/>
                <w:numId w:val="8"/>
              </w:numPr>
              <w:ind w:left="236" w:hanging="180"/>
              <w:rPr>
                <w:rFonts w:cs="Times New Roman"/>
                <w:szCs w:val="20"/>
              </w:rPr>
            </w:pPr>
            <w:r w:rsidRPr="00B72FFA">
              <w:rPr>
                <w:rFonts w:cs="Arial"/>
                <w:szCs w:val="20"/>
              </w:rPr>
              <w:t>Track number of training sessions held and number of participants at each session</w:t>
            </w:r>
          </w:p>
          <w:p w14:paraId="5E94D570" w14:textId="77777777" w:rsidR="005B2BE0" w:rsidRPr="00B72FFA" w:rsidRDefault="005B2BE0" w:rsidP="00414A0A">
            <w:pPr>
              <w:pStyle w:val="TableBodyText"/>
              <w:rPr>
                <w:rFonts w:cs="Arial"/>
                <w:b/>
                <w:szCs w:val="20"/>
              </w:rPr>
            </w:pPr>
            <w:r w:rsidRPr="00B72FFA">
              <w:rPr>
                <w:rFonts w:cs="Arial"/>
                <w:b/>
                <w:szCs w:val="20"/>
              </w:rPr>
              <w:t>Surveying</w:t>
            </w:r>
          </w:p>
          <w:p w14:paraId="0ECD0F25" w14:textId="77777777" w:rsidR="005B2BE0" w:rsidRPr="00B72FFA" w:rsidRDefault="005B2BE0" w:rsidP="00B4437F">
            <w:pPr>
              <w:pStyle w:val="TableBodyText"/>
              <w:numPr>
                <w:ilvl w:val="0"/>
                <w:numId w:val="8"/>
              </w:numPr>
              <w:ind w:left="236" w:hanging="180"/>
              <w:rPr>
                <w:rFonts w:cs="Times New Roman"/>
                <w:szCs w:val="20"/>
              </w:rPr>
            </w:pPr>
            <w:r w:rsidRPr="00B72FFA">
              <w:rPr>
                <w:rFonts w:cs="Arial"/>
                <w:szCs w:val="20"/>
              </w:rPr>
              <w:t xml:space="preserve">Survey </w:t>
            </w:r>
            <w:r w:rsidRPr="00B72FFA">
              <w:rPr>
                <w:szCs w:val="20"/>
              </w:rPr>
              <w:t xml:space="preserve">Permittee staff </w:t>
            </w:r>
            <w:r w:rsidRPr="00B72FFA">
              <w:rPr>
                <w:rFonts w:cs="Arial"/>
                <w:szCs w:val="20"/>
              </w:rPr>
              <w:t>regarding awareness</w:t>
            </w:r>
            <w:r w:rsidRPr="00B72FFA">
              <w:rPr>
                <w:szCs w:val="20"/>
              </w:rPr>
              <w:t xml:space="preserve"> of erosion and sediment control BMPs and understanding of</w:t>
            </w:r>
            <w:r>
              <w:rPr>
                <w:szCs w:val="20"/>
              </w:rPr>
              <w:t xml:space="preserve"> how to implement them</w:t>
            </w:r>
          </w:p>
        </w:tc>
      </w:tr>
    </w:tbl>
    <w:p w14:paraId="59C219EC" w14:textId="77777777" w:rsidR="00946A97" w:rsidRDefault="00946A97" w:rsidP="00E57419">
      <w:pPr>
        <w:spacing w:after="0"/>
      </w:pPr>
    </w:p>
    <w:p w14:paraId="066954AB" w14:textId="77777777" w:rsidR="00946A97" w:rsidRPr="008F7564" w:rsidRDefault="00946A97" w:rsidP="00946A97">
      <w:pPr>
        <w:spacing w:after="0"/>
      </w:pPr>
      <w:r>
        <w:br w:type="page"/>
      </w:r>
    </w:p>
    <w:p w14:paraId="11E1E71C" w14:textId="77777777" w:rsidR="00A9442A" w:rsidRDefault="00A9442A" w:rsidP="00E57419">
      <w:pPr>
        <w:spacing w:after="0"/>
        <w:sectPr w:rsidR="00A9442A" w:rsidSect="006C0301">
          <w:footerReference w:type="default" r:id="rId31"/>
          <w:pgSz w:w="15840" w:h="12240" w:orient="landscape"/>
          <w:pgMar w:top="1440" w:right="1440" w:bottom="1440" w:left="1440" w:header="720" w:footer="720" w:gutter="0"/>
          <w:cols w:space="720"/>
          <w:docGrid w:linePitch="326"/>
        </w:sectPr>
      </w:pPr>
    </w:p>
    <w:p w14:paraId="226BDF7C" w14:textId="558849FC" w:rsidR="0026742F" w:rsidRDefault="006C6B1D" w:rsidP="006C6B1D">
      <w:pPr>
        <w:pStyle w:val="Heading1"/>
      </w:pPr>
      <w:bookmarkStart w:id="307" w:name="_Toc401605097"/>
      <w:bookmarkStart w:id="308" w:name="_Toc414997156"/>
      <w:r>
        <w:lastRenderedPageBreak/>
        <w:t>5.</w:t>
      </w:r>
      <w:r>
        <w:tab/>
      </w:r>
      <w:r w:rsidR="0026742F">
        <w:t xml:space="preserve">Program </w:t>
      </w:r>
      <w:r w:rsidR="00F67D23">
        <w:t xml:space="preserve">Reporting and </w:t>
      </w:r>
      <w:r w:rsidR="0026742F">
        <w:t>Modifications</w:t>
      </w:r>
      <w:bookmarkEnd w:id="307"/>
      <w:r w:rsidR="00F67D23">
        <w:rPr>
          <w:rStyle w:val="FootnoteReference"/>
        </w:rPr>
        <w:footnoteReference w:id="27"/>
      </w:r>
      <w:bookmarkEnd w:id="308"/>
    </w:p>
    <w:tbl>
      <w:tblPr>
        <w:tblStyle w:val="TableGrid"/>
        <w:tblW w:w="9360" w:type="dxa"/>
        <w:tblBorders>
          <w:top w:val="single" w:sz="18" w:space="0" w:color="0070C0"/>
          <w:left w:val="single" w:sz="18" w:space="0" w:color="0070C0"/>
          <w:bottom w:val="single" w:sz="18" w:space="0" w:color="0070C0"/>
          <w:right w:val="single" w:sz="18" w:space="0" w:color="0070C0"/>
        </w:tblBorders>
        <w:tblLook w:val="04A0" w:firstRow="1" w:lastRow="0" w:firstColumn="1" w:lastColumn="0" w:noHBand="0" w:noVBand="1"/>
      </w:tblPr>
      <w:tblGrid>
        <w:gridCol w:w="1463"/>
        <w:gridCol w:w="7897"/>
      </w:tblGrid>
      <w:tr w:rsidR="003E7B26" w:rsidRPr="00EC3DD9" w14:paraId="2BE5D25F" w14:textId="77777777" w:rsidTr="00C94B11">
        <w:trPr>
          <w:cnfStyle w:val="100000000000" w:firstRow="1" w:lastRow="0" w:firstColumn="0" w:lastColumn="0" w:oddVBand="0" w:evenVBand="0" w:oddHBand="0" w:evenHBand="0" w:firstRowFirstColumn="0" w:firstRowLastColumn="0" w:lastRowFirstColumn="0" w:lastRowLastColumn="0"/>
        </w:trPr>
        <w:tc>
          <w:tcPr>
            <w:tcW w:w="11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37BD7D" w14:textId="77777777" w:rsidR="003E7B26" w:rsidRPr="00EC3DD9" w:rsidRDefault="003E7B26" w:rsidP="00C94B11">
            <w:pPr>
              <w:spacing w:before="40" w:after="40"/>
              <w:jc w:val="center"/>
              <w:rPr>
                <w:rFonts w:ascii="Arial" w:hAnsi="Arial" w:cs="Arial"/>
                <w:sz w:val="22"/>
              </w:rPr>
            </w:pPr>
            <w:r>
              <w:rPr>
                <w:rFonts w:ascii="Arial" w:hAnsi="Arial" w:cs="Arial"/>
                <w:b/>
                <w:sz w:val="22"/>
              </w:rPr>
              <w:t>GUIDANCE</w:t>
            </w:r>
            <w:r w:rsidRPr="00EC3DD9">
              <w:rPr>
                <w:rFonts w:ascii="Arial" w:hAnsi="Arial" w:cs="Arial"/>
                <w:b/>
                <w:sz w:val="22"/>
              </w:rPr>
              <w:t>:</w:t>
            </w:r>
          </w:p>
        </w:tc>
        <w:tc>
          <w:tcPr>
            <w:tcW w:w="81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D823E5" w14:textId="762C4703" w:rsidR="003E7B26" w:rsidRPr="005F74C5" w:rsidRDefault="003E7B26" w:rsidP="005F74C5">
            <w:pPr>
              <w:spacing w:before="40" w:after="40"/>
              <w:rPr>
                <w:rFonts w:ascii="Arial" w:hAnsi="Arial" w:cs="Arial"/>
                <w:sz w:val="22"/>
              </w:rPr>
            </w:pPr>
            <w:r w:rsidRPr="005F74C5">
              <w:rPr>
                <w:rFonts w:ascii="Arial" w:hAnsi="Arial" w:cs="Arial"/>
                <w:sz w:val="22"/>
              </w:rPr>
              <w:t xml:space="preserve">This section provides </w:t>
            </w:r>
            <w:r w:rsidR="005F74C5" w:rsidRPr="005F74C5">
              <w:rPr>
                <w:rFonts w:ascii="Arial" w:hAnsi="Arial" w:cs="Arial"/>
                <w:sz w:val="22"/>
              </w:rPr>
              <w:t xml:space="preserve">more detail on the program management cycle, including conducting </w:t>
            </w:r>
            <w:proofErr w:type="spellStart"/>
            <w:r w:rsidR="005F74C5" w:rsidRPr="005F74C5">
              <w:rPr>
                <w:rFonts w:ascii="Arial" w:hAnsi="Arial" w:cs="Arial"/>
                <w:sz w:val="22"/>
              </w:rPr>
              <w:t>EAs</w:t>
            </w:r>
            <w:proofErr w:type="spellEnd"/>
            <w:r w:rsidR="005F74C5" w:rsidRPr="005F74C5">
              <w:rPr>
                <w:rFonts w:ascii="Arial" w:hAnsi="Arial" w:cs="Arial"/>
                <w:sz w:val="22"/>
              </w:rPr>
              <w:t xml:space="preserve"> and </w:t>
            </w:r>
            <w:r w:rsidRPr="005F74C5">
              <w:rPr>
                <w:rFonts w:ascii="Arial" w:hAnsi="Arial" w:cs="Arial"/>
                <w:sz w:val="22"/>
              </w:rPr>
              <w:t xml:space="preserve">how program modifications may be identified using the results of the </w:t>
            </w:r>
            <w:proofErr w:type="spellStart"/>
            <w:r w:rsidRPr="005F74C5">
              <w:rPr>
                <w:rFonts w:ascii="Arial" w:hAnsi="Arial" w:cs="Arial"/>
                <w:sz w:val="22"/>
              </w:rPr>
              <w:t>EAs</w:t>
            </w:r>
            <w:proofErr w:type="spellEnd"/>
            <w:r w:rsidRPr="005F74C5">
              <w:rPr>
                <w:rFonts w:ascii="Arial" w:hAnsi="Arial" w:cs="Arial"/>
                <w:sz w:val="22"/>
              </w:rPr>
              <w:t>.</w:t>
            </w:r>
          </w:p>
        </w:tc>
      </w:tr>
    </w:tbl>
    <w:p w14:paraId="6BA82EFC" w14:textId="77777777" w:rsidR="00F74F53" w:rsidRDefault="00F74F53" w:rsidP="00F438BC">
      <w:pPr>
        <w:pStyle w:val="BodyText"/>
        <w:spacing w:after="0"/>
      </w:pPr>
    </w:p>
    <w:p w14:paraId="7FF3B076" w14:textId="64C89264" w:rsidR="00F74F53" w:rsidRDefault="0008311A" w:rsidP="00F74F53">
      <w:pPr>
        <w:pStyle w:val="BodyText"/>
      </w:pPr>
      <w:r>
        <w:rPr>
          <w:noProof/>
        </w:rPr>
        <mc:AlternateContent>
          <mc:Choice Requires="wpg">
            <w:drawing>
              <wp:anchor distT="0" distB="0" distL="114300" distR="114300" simplePos="0" relativeHeight="251670528" behindDoc="0" locked="0" layoutInCell="1" allowOverlap="1" wp14:anchorId="3EC87A20" wp14:editId="2C01F718">
                <wp:simplePos x="0" y="0"/>
                <wp:positionH relativeFrom="column">
                  <wp:posOffset>2625725</wp:posOffset>
                </wp:positionH>
                <wp:positionV relativeFrom="paragraph">
                  <wp:posOffset>100965</wp:posOffset>
                </wp:positionV>
                <wp:extent cx="3528060" cy="3333750"/>
                <wp:effectExtent l="0" t="19050" r="0" b="0"/>
                <wp:wrapSquare wrapText="bothSides"/>
                <wp:docPr id="2" name="Group 2"/>
                <wp:cNvGraphicFramePr/>
                <a:graphic xmlns:a="http://schemas.openxmlformats.org/drawingml/2006/main">
                  <a:graphicData uri="http://schemas.microsoft.com/office/word/2010/wordprocessingGroup">
                    <wpg:wgp>
                      <wpg:cNvGrpSpPr/>
                      <wpg:grpSpPr>
                        <a:xfrm>
                          <a:off x="0" y="0"/>
                          <a:ext cx="3528060" cy="3333750"/>
                          <a:chOff x="0" y="0"/>
                          <a:chExt cx="3528060" cy="3333750"/>
                        </a:xfrm>
                      </wpg:grpSpPr>
                      <pic:pic xmlns:pic="http://schemas.openxmlformats.org/drawingml/2006/picture">
                        <pic:nvPicPr>
                          <pic:cNvPr id="7" name="Picture 7" descr="C:\Users\jvanrhyn\AppData\Local\Microsoft\Windows\Temporary Internet Files\Content.Outlook\60SADLMW\figure03-01.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0975" y="0"/>
                            <a:ext cx="3114675" cy="2838450"/>
                          </a:xfrm>
                          <a:prstGeom prst="rect">
                            <a:avLst/>
                          </a:prstGeom>
                          <a:noFill/>
                          <a:ln w="19050">
                            <a:solidFill>
                              <a:schemeClr val="bg1">
                                <a:lumMod val="50000"/>
                              </a:schemeClr>
                            </a:solidFill>
                          </a:ln>
                        </pic:spPr>
                      </pic:pic>
                      <wps:wsp>
                        <wps:cNvPr id="10" name="Text Box 4"/>
                        <wps:cNvSpPr txBox="1">
                          <a:spLocks noChangeArrowheads="1"/>
                        </wps:cNvSpPr>
                        <wps:spPr bwMode="auto">
                          <a:xfrm>
                            <a:off x="0" y="2924175"/>
                            <a:ext cx="352806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59DB6" w14:textId="77777777" w:rsidR="00A73DA9" w:rsidRPr="000A00E2" w:rsidRDefault="00A73DA9" w:rsidP="00E7615A">
                              <w:pPr>
                                <w:pStyle w:val="FigureTitle"/>
                                <w:rPr>
                                  <w:noProof/>
                                  <w:spacing w:val="-1"/>
                                </w:rPr>
                              </w:pPr>
                              <w:bookmarkStart w:id="309" w:name="_Ref401870722"/>
                              <w:bookmarkStart w:id="310" w:name="_Toc414997171"/>
                              <w:proofErr w:type="gramStart"/>
                              <w:r w:rsidRPr="000A00E2">
                                <w:t xml:space="preserve">Figure </w:t>
                              </w:r>
                              <w:proofErr w:type="gramEnd"/>
                              <w:r w:rsidR="00272D80">
                                <w:fldChar w:fldCharType="begin"/>
                              </w:r>
                              <w:r w:rsidR="00272D80">
                                <w:instrText xml:space="preserve"> SEQ Figure \* ARABIC </w:instrText>
                              </w:r>
                              <w:r w:rsidR="00272D80">
                                <w:fldChar w:fldCharType="separate"/>
                              </w:r>
                              <w:r w:rsidR="007107A4">
                                <w:rPr>
                                  <w:noProof/>
                                </w:rPr>
                                <w:t>9</w:t>
                              </w:r>
                              <w:r w:rsidR="00272D80">
                                <w:rPr>
                                  <w:noProof/>
                                </w:rPr>
                                <w:fldChar w:fldCharType="end"/>
                              </w:r>
                              <w:bookmarkEnd w:id="309"/>
                              <w:proofErr w:type="gramStart"/>
                              <w:r>
                                <w:t>.</w:t>
                              </w:r>
                              <w:proofErr w:type="gramEnd"/>
                              <w:r>
                                <w:t xml:space="preserve"> </w:t>
                              </w:r>
                              <w:r w:rsidRPr="000A00E2">
                                <w:t>The Program Management Cycle</w:t>
                              </w:r>
                              <w:r>
                                <w:t xml:space="preserve"> (CASQA, 2015)</w:t>
                              </w:r>
                              <w:bookmarkEnd w:id="310"/>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2" o:spid="_x0000_s1030" style="position:absolute;margin-left:206.75pt;margin-top:7.95pt;width:277.8pt;height:262.5pt;z-index:251670528;mso-height-relative:margin" coordsize="35280,3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">
                <v:shape id="Picture 7" o:spid="_x0000_s1031" type="#_x0000_t75" style="position:absolute;left:1809;width:31147;height:28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1GKrCAAAA2gAAAA8AAABkcnMvZG93bnJldi54bWxEj0urwjAUhPeC/yEcwZ2mio9LNYoIoqIb&#10;H4t7d+c2x7bYnJQmav33RhBcDjPzDTOd16YQd6pcbllBrxuBIE6szjlVcD6tOj8gnEfWWFgmBU9y&#10;MJ81G1OMtX3wge5Hn4oAYRejgsz7MpbSJRkZdF1bEgfvYiuDPsgqlbrCR4CbQvajaCQN5hwWMixp&#10;mVFyPd6MgoHZmWJAJ1w919H+d/s/1OPFn1LtVr2YgPBU+2/4095oBWN4Xwk3QM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NRiqwgAAANoAAAAPAAAAAAAAAAAAAAAAAJ8C&#10;AABkcnMvZG93bnJldi54bWxQSwUGAAAAAAQABAD3AAAAjgMAAAAA&#10;" stroked="t" strokecolor="#7f7f7f [1612]" strokeweight="1.5pt">
                  <v:imagedata r:id="rId16" o:title="figure03-01"/>
                  <v:path arrowok="t"/>
                </v:shape>
                <v:shape id="Text Box 4" o:spid="_x0000_s1032" type="#_x0000_t202" style="position:absolute;top:29241;width:35280;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14:paraId="7D559DB6" w14:textId="77777777" w:rsidR="00A73DA9" w:rsidRPr="000A00E2" w:rsidRDefault="00A73DA9" w:rsidP="00E7615A">
                        <w:pPr>
                          <w:pStyle w:val="FigureTitle"/>
                          <w:rPr>
                            <w:noProof/>
                            <w:spacing w:val="-1"/>
                          </w:rPr>
                        </w:pPr>
                        <w:bookmarkStart w:id="311" w:name="_Ref401870722"/>
                        <w:bookmarkStart w:id="312" w:name="_Toc414997171"/>
                        <w:proofErr w:type="gramStart"/>
                        <w:r w:rsidRPr="000A00E2">
                          <w:t xml:space="preserve">Figure </w:t>
                        </w:r>
                        <w:proofErr w:type="gramEnd"/>
                        <w:r w:rsidR="00272D80">
                          <w:fldChar w:fldCharType="begin"/>
                        </w:r>
                        <w:r w:rsidR="00272D80">
                          <w:instrText xml:space="preserve"> SEQ Figure \* ARABIC </w:instrText>
                        </w:r>
                        <w:r w:rsidR="00272D80">
                          <w:fldChar w:fldCharType="separate"/>
                        </w:r>
                        <w:r w:rsidR="007107A4">
                          <w:rPr>
                            <w:noProof/>
                          </w:rPr>
                          <w:t>9</w:t>
                        </w:r>
                        <w:r w:rsidR="00272D80">
                          <w:rPr>
                            <w:noProof/>
                          </w:rPr>
                          <w:fldChar w:fldCharType="end"/>
                        </w:r>
                        <w:bookmarkEnd w:id="311"/>
                        <w:proofErr w:type="gramStart"/>
                        <w:r>
                          <w:t>.</w:t>
                        </w:r>
                        <w:proofErr w:type="gramEnd"/>
                        <w:r>
                          <w:t xml:space="preserve"> </w:t>
                        </w:r>
                        <w:r w:rsidRPr="000A00E2">
                          <w:t>The Program Management Cycle</w:t>
                        </w:r>
                        <w:r>
                          <w:t xml:space="preserve"> (CASQA, 2015)</w:t>
                        </w:r>
                        <w:bookmarkEnd w:id="312"/>
                      </w:p>
                    </w:txbxContent>
                  </v:textbox>
                </v:shape>
                <w10:wrap type="square"/>
              </v:group>
            </w:pict>
          </mc:Fallback>
        </mc:AlternateContent>
      </w:r>
      <w:r w:rsidR="00F74F53">
        <w:t xml:space="preserve">Beginning in Year 3, the PEAIP will be implemented, and </w:t>
      </w:r>
      <w:proofErr w:type="spellStart"/>
      <w:r w:rsidR="00F74F53">
        <w:t>EAs</w:t>
      </w:r>
      <w:proofErr w:type="spellEnd"/>
      <w:r w:rsidR="00F74F53">
        <w:t xml:space="preserve"> will be conducted each year and submitted along with the Annual Report. The completion of </w:t>
      </w:r>
      <w:proofErr w:type="spellStart"/>
      <w:r w:rsidR="00F74F53">
        <w:t>EAs</w:t>
      </w:r>
      <w:proofErr w:type="spellEnd"/>
      <w:r w:rsidR="00F74F53">
        <w:t xml:space="preserve"> is part of the program management cycle (</w:t>
      </w:r>
      <w:r w:rsidR="00F74F53" w:rsidRPr="003F37E3">
        <w:rPr>
          <w:b/>
        </w:rPr>
        <w:fldChar w:fldCharType="begin"/>
      </w:r>
      <w:r w:rsidR="00F74F53" w:rsidRPr="003F37E3">
        <w:rPr>
          <w:b/>
        </w:rPr>
        <w:instrText xml:space="preserve"> REF _Ref401870722 \h </w:instrText>
      </w:r>
      <w:r w:rsidR="00F74F53">
        <w:rPr>
          <w:b/>
        </w:rPr>
        <w:instrText xml:space="preserve"> \* MERGEFORMAT </w:instrText>
      </w:r>
      <w:r w:rsidR="00F74F53" w:rsidRPr="003F37E3">
        <w:rPr>
          <w:b/>
        </w:rPr>
      </w:r>
      <w:r w:rsidR="00F74F53" w:rsidRPr="003F37E3">
        <w:rPr>
          <w:b/>
        </w:rPr>
        <w:fldChar w:fldCharType="separate"/>
      </w:r>
      <w:r w:rsidR="007107A4" w:rsidRPr="007107A4">
        <w:rPr>
          <w:b/>
        </w:rPr>
        <w:t xml:space="preserve">Figure </w:t>
      </w:r>
      <w:r w:rsidR="007107A4" w:rsidRPr="007107A4">
        <w:rPr>
          <w:b/>
          <w:noProof/>
        </w:rPr>
        <w:t>9</w:t>
      </w:r>
      <w:r w:rsidR="00F74F53" w:rsidRPr="003F37E3">
        <w:rPr>
          <w:b/>
        </w:rPr>
        <w:fldChar w:fldCharType="end"/>
      </w:r>
      <w:r w:rsidR="00F74F53">
        <w:t>) and will</w:t>
      </w:r>
      <w:r w:rsidR="00FD4745">
        <w:t>, over time,</w:t>
      </w:r>
      <w:r w:rsidR="00F74F53">
        <w:t xml:space="preserve"> inform program modifications. </w:t>
      </w:r>
    </w:p>
    <w:p w14:paraId="5B1DA886" w14:textId="77777777" w:rsidR="00870ACB" w:rsidRDefault="00E9422B" w:rsidP="00F04411">
      <w:pPr>
        <w:pStyle w:val="BodyText"/>
      </w:pPr>
      <w:r>
        <w:t xml:space="preserve">During the EA process, the data and information collected to assist in answering the management questions </w:t>
      </w:r>
      <w:r w:rsidR="009D33F1">
        <w:t xml:space="preserve">(see </w:t>
      </w:r>
      <w:r w:rsidR="009D33F1" w:rsidRPr="009D33F1">
        <w:rPr>
          <w:b/>
        </w:rPr>
        <w:t>Section 4.3</w:t>
      </w:r>
      <w:r w:rsidR="009D33F1">
        <w:t xml:space="preserve">) </w:t>
      </w:r>
      <w:r>
        <w:t xml:space="preserve">will be evaluated. </w:t>
      </w:r>
      <w:r w:rsidR="009D33F1">
        <w:t>These</w:t>
      </w:r>
      <w:r w:rsidR="00902DBD">
        <w:t xml:space="preserve"> data will be assessed and/or analyzed using a variety of methods</w:t>
      </w:r>
      <w:r w:rsidR="009D33F1">
        <w:t xml:space="preserve"> (see </w:t>
      </w:r>
      <w:r w:rsidR="00902DBD" w:rsidRPr="009D33F1">
        <w:rPr>
          <w:b/>
        </w:rPr>
        <w:t>Section 4.1</w:t>
      </w:r>
      <w:r w:rsidR="009D33F1">
        <w:t xml:space="preserve">). The </w:t>
      </w:r>
      <w:r w:rsidR="00EE32C5">
        <w:t xml:space="preserve">analysis </w:t>
      </w:r>
      <w:r w:rsidR="009D33F1">
        <w:t xml:space="preserve">methods to be used to address specific management questions have been identified in </w:t>
      </w:r>
      <w:r w:rsidR="009D33F1" w:rsidRPr="009D33F1">
        <w:rPr>
          <w:b/>
        </w:rPr>
        <w:t>Section 4.3</w:t>
      </w:r>
      <w:r w:rsidR="009D33F1">
        <w:t>.</w:t>
      </w:r>
      <w:r w:rsidR="00EE32C5">
        <w:t xml:space="preserve"> </w:t>
      </w:r>
    </w:p>
    <w:p w14:paraId="6A254E23" w14:textId="5F0F32BE" w:rsidR="009D33F1" w:rsidRDefault="009D33F1" w:rsidP="00F04411">
      <w:pPr>
        <w:pStyle w:val="BodyText"/>
      </w:pPr>
      <w:r>
        <w:t xml:space="preserve">The EA </w:t>
      </w:r>
      <w:r w:rsidR="009B0339">
        <w:t>may</w:t>
      </w:r>
      <w:r>
        <w:t xml:space="preserve"> include both written and visual </w:t>
      </w:r>
      <w:r w:rsidR="00DD69A3">
        <w:t xml:space="preserve">(i.e., tabular, graphical) </w:t>
      </w:r>
      <w:r>
        <w:t xml:space="preserve">depictions of the </w:t>
      </w:r>
      <w:r w:rsidR="00EE32C5">
        <w:t xml:space="preserve">raw data (e.g., </w:t>
      </w:r>
      <w:r w:rsidR="004534E2">
        <w:t xml:space="preserve">inspection </w:t>
      </w:r>
      <w:r w:rsidR="0043540A">
        <w:rPr>
          <w:rFonts w:cs="Times New Roman"/>
          <w:szCs w:val="20"/>
        </w:rPr>
        <w:t>data tracked internally by stormwater program</w:t>
      </w:r>
      <w:r w:rsidR="00EE32C5">
        <w:t xml:space="preserve">) and the </w:t>
      </w:r>
      <w:r>
        <w:t>analyses that are conducted</w:t>
      </w:r>
      <w:r w:rsidR="00EE32C5">
        <w:t xml:space="preserve"> (e.g., descriptive statistics, qualitative analysis)</w:t>
      </w:r>
      <w:r>
        <w:t xml:space="preserve">. </w:t>
      </w:r>
      <w:r w:rsidR="00870ACB">
        <w:t xml:space="preserve">The results of the analyses will be considered along with the POC-specific management questions. </w:t>
      </w:r>
      <w:r w:rsidR="00EE32C5">
        <w:t xml:space="preserve">Depending on the availability of historical data, it is expected </w:t>
      </w:r>
      <w:r w:rsidR="0072197A">
        <w:t>that more complex trends analyse</w:t>
      </w:r>
      <w:r w:rsidR="00EE32C5">
        <w:t xml:space="preserve">s will occur as part of the long-term </w:t>
      </w:r>
      <w:proofErr w:type="spellStart"/>
      <w:r w:rsidR="00EE32C5">
        <w:t>EAs</w:t>
      </w:r>
      <w:proofErr w:type="spellEnd"/>
      <w:r w:rsidR="00EE32C5">
        <w:t>.</w:t>
      </w:r>
    </w:p>
    <w:p w14:paraId="254C08D8" w14:textId="10C5CCF6" w:rsidR="00933B76" w:rsidRDefault="00295D17" w:rsidP="00933B76">
      <w:pPr>
        <w:spacing w:after="0"/>
      </w:pPr>
      <w:r>
        <w:t>When</w:t>
      </w:r>
      <w:r w:rsidR="00933B76">
        <w:t xml:space="preserve"> </w:t>
      </w:r>
      <w:proofErr w:type="spellStart"/>
      <w:r>
        <w:t>EAs</w:t>
      </w:r>
      <w:proofErr w:type="spellEnd"/>
      <w:r w:rsidR="00933B76">
        <w:t xml:space="preserve"> are conducted, a few issues </w:t>
      </w:r>
      <w:r w:rsidR="00C5327B">
        <w:t xml:space="preserve">(or “problem scenarios”) </w:t>
      </w:r>
      <w:r w:rsidR="00870ACB">
        <w:t>will</w:t>
      </w:r>
      <w:r>
        <w:t xml:space="preserve"> be</w:t>
      </w:r>
      <w:r w:rsidR="00933B76">
        <w:t xml:space="preserve"> kept in mind when considering cause and effect and evaluating the effectiveness of the prioritized BMPs.</w:t>
      </w:r>
      <w:r w:rsidR="00933B76" w:rsidRPr="009B11C5">
        <w:rPr>
          <w:vertAlign w:val="superscript"/>
        </w:rPr>
        <w:footnoteReference w:id="28"/>
      </w:r>
      <w:r w:rsidR="00CF7E69">
        <w:t xml:space="preserve"> </w:t>
      </w:r>
      <w:proofErr w:type="gramStart"/>
      <w:r w:rsidR="00CF7E69">
        <w:t>The</w:t>
      </w:r>
      <w:proofErr w:type="gramEnd"/>
      <w:r w:rsidR="00CF7E69">
        <w:t xml:space="preserve"> </w:t>
      </w:r>
      <w:r w:rsidR="00933B76">
        <w:t>issues may be one-to-one, one-to-many, many-to-one, or many-to-many (</w:t>
      </w:r>
      <w:r w:rsidR="00933B76" w:rsidRPr="009B11C5">
        <w:rPr>
          <w:b/>
        </w:rPr>
        <w:fldChar w:fldCharType="begin"/>
      </w:r>
      <w:r w:rsidR="00933B76" w:rsidRPr="009B11C5">
        <w:rPr>
          <w:b/>
        </w:rPr>
        <w:instrText xml:space="preserve"> REF _Ref414031891 \h  \* MERGEFORMAT </w:instrText>
      </w:r>
      <w:r w:rsidR="00933B76" w:rsidRPr="009B11C5">
        <w:rPr>
          <w:b/>
        </w:rPr>
      </w:r>
      <w:r w:rsidR="00933B76" w:rsidRPr="009B11C5">
        <w:rPr>
          <w:b/>
        </w:rPr>
        <w:fldChar w:fldCharType="separate"/>
      </w:r>
      <w:r w:rsidR="007107A4" w:rsidRPr="007107A4">
        <w:rPr>
          <w:b/>
        </w:rPr>
        <w:t>Figure 10</w:t>
      </w:r>
      <w:r w:rsidR="00933B76" w:rsidRPr="009B11C5">
        <w:rPr>
          <w:b/>
        </w:rPr>
        <w:fldChar w:fldCharType="end"/>
      </w:r>
      <w:r w:rsidR="00933B76">
        <w:t>).</w:t>
      </w:r>
      <w:r>
        <w:t xml:space="preserve"> These types of relationships will be taken into consideration when answering management questions and drawing conclusions </w:t>
      </w:r>
      <w:r w:rsidR="00F2439F">
        <w:t>during</w:t>
      </w:r>
      <w:r>
        <w:t xml:space="preserve"> the EA process.</w:t>
      </w:r>
    </w:p>
    <w:p w14:paraId="70FBFB4A" w14:textId="77777777" w:rsidR="00933B76" w:rsidRDefault="00933B76" w:rsidP="00933B76">
      <w:pPr>
        <w:spacing w:after="0"/>
      </w:pPr>
    </w:p>
    <w:p w14:paraId="0DE44843" w14:textId="77777777" w:rsidR="00933B76" w:rsidRDefault="00933B76" w:rsidP="00933B76">
      <w:pPr>
        <w:spacing w:after="0"/>
      </w:pPr>
      <w:r>
        <w:br w:type="page"/>
      </w:r>
    </w:p>
    <w:tbl>
      <w:tblPr>
        <w:tblStyle w:val="TableGrid"/>
        <w:tblW w:w="93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37"/>
        <w:gridCol w:w="2341"/>
        <w:gridCol w:w="2341"/>
        <w:gridCol w:w="2341"/>
      </w:tblGrid>
      <w:tr w:rsidR="00933B76" w:rsidRPr="00363BAC" w14:paraId="51F00A1C" w14:textId="77777777" w:rsidTr="00723BF2">
        <w:trPr>
          <w:cnfStyle w:val="100000000000" w:firstRow="1" w:lastRow="0" w:firstColumn="0" w:lastColumn="0" w:oddVBand="0" w:evenVBand="0" w:oddHBand="0" w:evenHBand="0" w:firstRowFirstColumn="0" w:firstRowLastColumn="0" w:lastRowFirstColumn="0" w:lastRowLastColumn="0"/>
          <w:trHeight w:val="315"/>
        </w:trPr>
        <w:tc>
          <w:tcPr>
            <w:tcW w:w="23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B4E7EB" w14:textId="77777777" w:rsidR="00933B76" w:rsidRPr="00363BAC" w:rsidRDefault="00933B76" w:rsidP="00723BF2">
            <w:pPr>
              <w:spacing w:before="120" w:after="0"/>
              <w:jc w:val="center"/>
              <w:rPr>
                <w:rFonts w:ascii="Arial" w:hAnsi="Arial" w:cs="Arial"/>
                <w:b/>
                <w:color w:val="A6A6A6" w:themeColor="background1" w:themeShade="A6"/>
                <w:sz w:val="28"/>
                <w:szCs w:val="28"/>
              </w:rPr>
            </w:pPr>
            <w:r w:rsidRPr="00363BAC">
              <w:rPr>
                <w:rFonts w:ascii="Arial" w:hAnsi="Arial" w:cs="Arial"/>
                <w:b/>
                <w:color w:val="A6A6A6" w:themeColor="background1" w:themeShade="A6"/>
                <w:sz w:val="28"/>
                <w:szCs w:val="28"/>
              </w:rPr>
              <w:lastRenderedPageBreak/>
              <w:t>A</w:t>
            </w:r>
          </w:p>
          <w:p w14:paraId="7C31D0F9" w14:textId="77777777" w:rsidR="00933B76" w:rsidRPr="00363BAC" w:rsidRDefault="00933B76" w:rsidP="00723BF2">
            <w:pPr>
              <w:spacing w:before="120" w:after="0"/>
              <w:jc w:val="center"/>
              <w:rPr>
                <w:rFonts w:ascii="Arial" w:hAnsi="Arial" w:cs="Arial"/>
                <w:b/>
                <w:color w:val="A6A6A6" w:themeColor="background1" w:themeShade="A6"/>
                <w:sz w:val="10"/>
                <w:szCs w:val="10"/>
              </w:rPr>
            </w:pPr>
          </w:p>
        </w:tc>
        <w:tc>
          <w:tcPr>
            <w:tcW w:w="234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2ADFEA" w14:textId="77777777" w:rsidR="00933B76" w:rsidRPr="00363BAC" w:rsidRDefault="00933B76" w:rsidP="00723BF2">
            <w:pPr>
              <w:spacing w:before="120" w:after="0"/>
              <w:jc w:val="center"/>
              <w:rPr>
                <w:rFonts w:ascii="Arial" w:hAnsi="Arial" w:cs="Arial"/>
                <w:b/>
                <w:color w:val="A6A6A6" w:themeColor="background1" w:themeShade="A6"/>
                <w:sz w:val="28"/>
                <w:szCs w:val="28"/>
              </w:rPr>
            </w:pPr>
            <w:r w:rsidRPr="00363BAC">
              <w:rPr>
                <w:rFonts w:ascii="Arial" w:hAnsi="Arial" w:cs="Arial"/>
                <w:b/>
                <w:color w:val="A6A6A6" w:themeColor="background1" w:themeShade="A6"/>
                <w:sz w:val="28"/>
                <w:szCs w:val="28"/>
              </w:rPr>
              <w:t>B</w:t>
            </w:r>
          </w:p>
          <w:p w14:paraId="6DDCC66F" w14:textId="77777777" w:rsidR="00933B76" w:rsidRPr="00363BAC" w:rsidRDefault="00933B76" w:rsidP="00723BF2">
            <w:pPr>
              <w:spacing w:before="120" w:after="0"/>
              <w:jc w:val="center"/>
              <w:rPr>
                <w:rFonts w:ascii="Arial" w:hAnsi="Arial" w:cs="Arial"/>
                <w:b/>
                <w:color w:val="A6A6A6" w:themeColor="background1" w:themeShade="A6"/>
                <w:sz w:val="10"/>
                <w:szCs w:val="10"/>
              </w:rPr>
            </w:pPr>
          </w:p>
        </w:tc>
        <w:tc>
          <w:tcPr>
            <w:tcW w:w="234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B57387" w14:textId="77777777" w:rsidR="00933B76" w:rsidRPr="00363BAC" w:rsidRDefault="00933B76" w:rsidP="00723BF2">
            <w:pPr>
              <w:spacing w:before="120" w:after="0"/>
              <w:jc w:val="center"/>
              <w:rPr>
                <w:rFonts w:ascii="Arial" w:hAnsi="Arial" w:cs="Arial"/>
                <w:b/>
                <w:color w:val="A6A6A6" w:themeColor="background1" w:themeShade="A6"/>
                <w:sz w:val="28"/>
                <w:szCs w:val="28"/>
              </w:rPr>
            </w:pPr>
            <w:r w:rsidRPr="00363BAC">
              <w:rPr>
                <w:rFonts w:ascii="Arial" w:hAnsi="Arial" w:cs="Arial"/>
                <w:b/>
                <w:color w:val="A6A6A6" w:themeColor="background1" w:themeShade="A6"/>
                <w:sz w:val="28"/>
                <w:szCs w:val="28"/>
              </w:rPr>
              <w:t>C</w:t>
            </w:r>
          </w:p>
          <w:p w14:paraId="511DEEC3" w14:textId="77777777" w:rsidR="00933B76" w:rsidRPr="00363BAC" w:rsidRDefault="00933B76" w:rsidP="00723BF2">
            <w:pPr>
              <w:spacing w:before="120" w:after="0"/>
              <w:jc w:val="center"/>
              <w:rPr>
                <w:rFonts w:ascii="Arial" w:hAnsi="Arial" w:cs="Arial"/>
                <w:b/>
                <w:color w:val="A6A6A6" w:themeColor="background1" w:themeShade="A6"/>
                <w:sz w:val="10"/>
                <w:szCs w:val="10"/>
              </w:rPr>
            </w:pPr>
          </w:p>
        </w:tc>
        <w:tc>
          <w:tcPr>
            <w:tcW w:w="234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5D9E30" w14:textId="77777777" w:rsidR="00933B76" w:rsidRPr="00363BAC" w:rsidRDefault="00933B76" w:rsidP="00723BF2">
            <w:pPr>
              <w:spacing w:before="120" w:after="0"/>
              <w:jc w:val="center"/>
              <w:rPr>
                <w:rFonts w:ascii="Arial" w:hAnsi="Arial" w:cs="Arial"/>
                <w:b/>
                <w:color w:val="A6A6A6" w:themeColor="background1" w:themeShade="A6"/>
                <w:sz w:val="28"/>
                <w:szCs w:val="28"/>
              </w:rPr>
            </w:pPr>
            <w:r w:rsidRPr="00363BAC">
              <w:rPr>
                <w:rFonts w:ascii="Arial" w:hAnsi="Arial" w:cs="Arial"/>
                <w:b/>
                <w:color w:val="A6A6A6" w:themeColor="background1" w:themeShade="A6"/>
                <w:sz w:val="28"/>
                <w:szCs w:val="28"/>
              </w:rPr>
              <w:t>D</w:t>
            </w:r>
          </w:p>
          <w:p w14:paraId="168A47C5" w14:textId="77777777" w:rsidR="00933B76" w:rsidRPr="00363BAC" w:rsidRDefault="00933B76" w:rsidP="00723BF2">
            <w:pPr>
              <w:spacing w:before="120" w:after="0"/>
              <w:jc w:val="center"/>
              <w:rPr>
                <w:rFonts w:ascii="Arial" w:hAnsi="Arial" w:cs="Arial"/>
                <w:b/>
                <w:color w:val="A6A6A6" w:themeColor="background1" w:themeShade="A6"/>
                <w:sz w:val="10"/>
                <w:szCs w:val="10"/>
              </w:rPr>
            </w:pPr>
          </w:p>
        </w:tc>
      </w:tr>
      <w:tr w:rsidR="00933B76" w:rsidRPr="00363BAC" w14:paraId="7014BED2" w14:textId="77777777" w:rsidTr="00723BF2">
        <w:tc>
          <w:tcPr>
            <w:tcW w:w="2337" w:type="dxa"/>
          </w:tcPr>
          <w:p w14:paraId="00C0C132" w14:textId="77777777" w:rsidR="00933B76" w:rsidRPr="00363BAC" w:rsidRDefault="00933B76" w:rsidP="00723BF2">
            <w:pPr>
              <w:jc w:val="center"/>
              <w:rPr>
                <w:rFonts w:ascii="Arial" w:hAnsi="Arial" w:cs="Arial"/>
                <w:b/>
                <w:sz w:val="20"/>
                <w:szCs w:val="20"/>
              </w:rPr>
            </w:pPr>
            <w:r w:rsidRPr="00363BAC">
              <w:rPr>
                <w:rFonts w:ascii="Arial" w:hAnsi="Arial" w:cs="Arial"/>
                <w:b/>
                <w:sz w:val="20"/>
                <w:szCs w:val="20"/>
              </w:rPr>
              <w:t>Single Problem</w:t>
            </w:r>
          </w:p>
        </w:tc>
        <w:tc>
          <w:tcPr>
            <w:tcW w:w="2341" w:type="dxa"/>
          </w:tcPr>
          <w:p w14:paraId="7DC059A7" w14:textId="77777777" w:rsidR="00933B76" w:rsidRPr="00363BAC" w:rsidRDefault="00933B76" w:rsidP="00723BF2">
            <w:pPr>
              <w:jc w:val="center"/>
              <w:rPr>
                <w:rFonts w:ascii="Arial" w:hAnsi="Arial" w:cs="Arial"/>
                <w:b/>
                <w:sz w:val="20"/>
                <w:szCs w:val="20"/>
              </w:rPr>
            </w:pPr>
            <w:r w:rsidRPr="00363BAC">
              <w:rPr>
                <w:rFonts w:ascii="Arial" w:hAnsi="Arial" w:cs="Arial"/>
                <w:b/>
                <w:sz w:val="20"/>
                <w:szCs w:val="20"/>
              </w:rPr>
              <w:t>Single Problem</w:t>
            </w:r>
          </w:p>
        </w:tc>
        <w:tc>
          <w:tcPr>
            <w:tcW w:w="2341" w:type="dxa"/>
          </w:tcPr>
          <w:p w14:paraId="573C483D" w14:textId="77777777" w:rsidR="00933B76" w:rsidRPr="00363BAC" w:rsidRDefault="00933B76" w:rsidP="00723BF2">
            <w:pPr>
              <w:jc w:val="center"/>
              <w:rPr>
                <w:rFonts w:ascii="Arial" w:hAnsi="Arial" w:cs="Arial"/>
                <w:b/>
                <w:sz w:val="20"/>
                <w:szCs w:val="20"/>
              </w:rPr>
            </w:pPr>
            <w:r w:rsidRPr="00363BAC">
              <w:rPr>
                <w:rFonts w:ascii="Arial" w:hAnsi="Arial" w:cs="Arial"/>
                <w:b/>
                <w:sz w:val="20"/>
                <w:szCs w:val="20"/>
              </w:rPr>
              <w:t>Multiple Problems</w:t>
            </w:r>
          </w:p>
        </w:tc>
        <w:tc>
          <w:tcPr>
            <w:tcW w:w="2341" w:type="dxa"/>
          </w:tcPr>
          <w:p w14:paraId="3EAC3908" w14:textId="77777777" w:rsidR="00933B76" w:rsidRPr="00363BAC" w:rsidRDefault="00933B76" w:rsidP="00723BF2">
            <w:pPr>
              <w:jc w:val="center"/>
              <w:rPr>
                <w:rFonts w:ascii="Arial" w:hAnsi="Arial" w:cs="Arial"/>
                <w:b/>
                <w:sz w:val="20"/>
                <w:szCs w:val="20"/>
              </w:rPr>
            </w:pPr>
            <w:r w:rsidRPr="00363BAC">
              <w:rPr>
                <w:rFonts w:ascii="Arial" w:hAnsi="Arial" w:cs="Arial"/>
                <w:b/>
                <w:sz w:val="20"/>
                <w:szCs w:val="20"/>
              </w:rPr>
              <w:t>Multiple Problems</w:t>
            </w:r>
          </w:p>
        </w:tc>
      </w:tr>
      <w:tr w:rsidR="00933B76" w:rsidRPr="00363BAC" w14:paraId="0965B5AF" w14:textId="77777777" w:rsidTr="00723BF2">
        <w:tc>
          <w:tcPr>
            <w:tcW w:w="2337" w:type="dxa"/>
          </w:tcPr>
          <w:p w14:paraId="66E9731A" w14:textId="77777777" w:rsidR="00933B76" w:rsidRPr="00363BAC" w:rsidRDefault="00933B76" w:rsidP="00723BF2">
            <w:pPr>
              <w:jc w:val="center"/>
              <w:rPr>
                <w:rFonts w:ascii="Arial" w:hAnsi="Arial" w:cs="Arial"/>
                <w:b/>
                <w:sz w:val="36"/>
                <w:szCs w:val="36"/>
              </w:rPr>
            </w:pPr>
            <w:r w:rsidRPr="00363BAC">
              <w:rPr>
                <w:rFonts w:ascii="Arial" w:hAnsi="Arial" w:cs="Arial"/>
                <w:b/>
                <w:sz w:val="36"/>
                <w:szCs w:val="36"/>
              </w:rPr>
              <w:sym w:font="Wingdings" w:char="F0F2"/>
            </w:r>
          </w:p>
        </w:tc>
        <w:tc>
          <w:tcPr>
            <w:tcW w:w="2341" w:type="dxa"/>
          </w:tcPr>
          <w:p w14:paraId="24F18D2E" w14:textId="77777777" w:rsidR="00933B76" w:rsidRPr="00363BAC" w:rsidRDefault="00933B76" w:rsidP="00723BF2">
            <w:pPr>
              <w:jc w:val="center"/>
              <w:rPr>
                <w:rFonts w:ascii="Arial" w:hAnsi="Arial" w:cs="Arial"/>
                <w:b/>
                <w:sz w:val="36"/>
                <w:szCs w:val="36"/>
              </w:rPr>
            </w:pPr>
            <w:r w:rsidRPr="00363BAC">
              <w:rPr>
                <w:rFonts w:ascii="Arial" w:hAnsi="Arial" w:cs="Arial"/>
                <w:b/>
                <w:sz w:val="36"/>
                <w:szCs w:val="36"/>
              </w:rPr>
              <w:sym w:font="Wingdings" w:char="F0F2"/>
            </w:r>
          </w:p>
        </w:tc>
        <w:tc>
          <w:tcPr>
            <w:tcW w:w="2341" w:type="dxa"/>
          </w:tcPr>
          <w:p w14:paraId="61C1E44B" w14:textId="77777777" w:rsidR="00933B76" w:rsidRPr="00363BAC" w:rsidRDefault="00933B76" w:rsidP="00723BF2">
            <w:pPr>
              <w:jc w:val="center"/>
              <w:rPr>
                <w:rFonts w:ascii="Arial" w:hAnsi="Arial" w:cs="Arial"/>
                <w:b/>
                <w:sz w:val="36"/>
                <w:szCs w:val="36"/>
              </w:rPr>
            </w:pPr>
            <w:r w:rsidRPr="00363BAC">
              <w:rPr>
                <w:rFonts w:ascii="Arial" w:hAnsi="Arial" w:cs="Arial"/>
                <w:b/>
                <w:sz w:val="36"/>
                <w:szCs w:val="36"/>
              </w:rPr>
              <w:sym w:font="Wingdings" w:char="F0F2"/>
            </w:r>
          </w:p>
        </w:tc>
        <w:tc>
          <w:tcPr>
            <w:tcW w:w="2341" w:type="dxa"/>
          </w:tcPr>
          <w:p w14:paraId="665FEF21" w14:textId="77777777" w:rsidR="00933B76" w:rsidRPr="00363BAC" w:rsidRDefault="00933B76" w:rsidP="00723BF2">
            <w:pPr>
              <w:jc w:val="center"/>
              <w:rPr>
                <w:rFonts w:ascii="Arial" w:hAnsi="Arial" w:cs="Arial"/>
                <w:b/>
                <w:sz w:val="36"/>
                <w:szCs w:val="36"/>
              </w:rPr>
            </w:pPr>
            <w:r w:rsidRPr="00363BAC">
              <w:rPr>
                <w:rFonts w:ascii="Arial" w:hAnsi="Arial" w:cs="Arial"/>
                <w:b/>
                <w:sz w:val="36"/>
                <w:szCs w:val="36"/>
              </w:rPr>
              <w:sym w:font="Wingdings" w:char="F0F2"/>
            </w:r>
          </w:p>
        </w:tc>
      </w:tr>
      <w:tr w:rsidR="00933B76" w:rsidRPr="00363BAC" w14:paraId="3B0165BC" w14:textId="77777777" w:rsidTr="00723BF2">
        <w:trPr>
          <w:trHeight w:val="368"/>
        </w:trPr>
        <w:tc>
          <w:tcPr>
            <w:tcW w:w="2337" w:type="dxa"/>
          </w:tcPr>
          <w:p w14:paraId="1DF7B53F" w14:textId="77777777" w:rsidR="00933B76" w:rsidRPr="00363BAC" w:rsidRDefault="00933B76" w:rsidP="00723BF2">
            <w:pPr>
              <w:jc w:val="center"/>
              <w:rPr>
                <w:rFonts w:ascii="Arial" w:hAnsi="Arial" w:cs="Arial"/>
                <w:b/>
                <w:sz w:val="20"/>
                <w:szCs w:val="20"/>
              </w:rPr>
            </w:pPr>
            <w:r w:rsidRPr="00363BAC">
              <w:rPr>
                <w:rFonts w:ascii="Arial" w:hAnsi="Arial" w:cs="Arial"/>
                <w:b/>
                <w:sz w:val="20"/>
                <w:szCs w:val="20"/>
              </w:rPr>
              <w:t>Single Problem</w:t>
            </w:r>
          </w:p>
        </w:tc>
        <w:tc>
          <w:tcPr>
            <w:tcW w:w="2341" w:type="dxa"/>
          </w:tcPr>
          <w:p w14:paraId="42F0EDFB" w14:textId="77777777" w:rsidR="00933B76" w:rsidRPr="00363BAC" w:rsidRDefault="00933B76" w:rsidP="00723BF2">
            <w:pPr>
              <w:jc w:val="center"/>
              <w:rPr>
                <w:rFonts w:ascii="Arial" w:hAnsi="Arial" w:cs="Arial"/>
                <w:b/>
                <w:sz w:val="20"/>
                <w:szCs w:val="20"/>
              </w:rPr>
            </w:pPr>
            <w:r w:rsidRPr="00363BAC">
              <w:rPr>
                <w:rFonts w:ascii="Arial" w:hAnsi="Arial" w:cs="Arial"/>
                <w:b/>
                <w:sz w:val="20"/>
                <w:szCs w:val="20"/>
              </w:rPr>
              <w:t>Multiple Problems</w:t>
            </w:r>
          </w:p>
        </w:tc>
        <w:tc>
          <w:tcPr>
            <w:tcW w:w="2341" w:type="dxa"/>
          </w:tcPr>
          <w:p w14:paraId="2FE68396" w14:textId="77777777" w:rsidR="00933B76" w:rsidRPr="00363BAC" w:rsidRDefault="00933B76" w:rsidP="00723BF2">
            <w:pPr>
              <w:jc w:val="center"/>
              <w:rPr>
                <w:rFonts w:ascii="Arial" w:hAnsi="Arial" w:cs="Arial"/>
                <w:b/>
                <w:sz w:val="20"/>
                <w:szCs w:val="20"/>
              </w:rPr>
            </w:pPr>
            <w:r w:rsidRPr="00363BAC">
              <w:rPr>
                <w:rFonts w:ascii="Arial" w:hAnsi="Arial" w:cs="Arial"/>
                <w:b/>
                <w:sz w:val="20"/>
                <w:szCs w:val="20"/>
              </w:rPr>
              <w:t>Single Problem</w:t>
            </w:r>
          </w:p>
        </w:tc>
        <w:tc>
          <w:tcPr>
            <w:tcW w:w="2341" w:type="dxa"/>
          </w:tcPr>
          <w:p w14:paraId="3952DD52" w14:textId="77777777" w:rsidR="00933B76" w:rsidRPr="00363BAC" w:rsidRDefault="00933B76" w:rsidP="00723BF2">
            <w:pPr>
              <w:jc w:val="center"/>
              <w:rPr>
                <w:rFonts w:ascii="Arial" w:hAnsi="Arial" w:cs="Arial"/>
                <w:b/>
                <w:sz w:val="20"/>
                <w:szCs w:val="20"/>
              </w:rPr>
            </w:pPr>
            <w:r w:rsidRPr="00363BAC">
              <w:rPr>
                <w:rFonts w:ascii="Arial" w:hAnsi="Arial" w:cs="Arial"/>
                <w:b/>
                <w:sz w:val="20"/>
                <w:szCs w:val="20"/>
              </w:rPr>
              <w:t>Multiple Problems</w:t>
            </w:r>
          </w:p>
        </w:tc>
      </w:tr>
      <w:tr w:rsidR="00933B76" w:rsidRPr="00363BAC" w14:paraId="3B21B6BD" w14:textId="77777777" w:rsidTr="00723BF2">
        <w:tc>
          <w:tcPr>
            <w:tcW w:w="2337" w:type="dxa"/>
          </w:tcPr>
          <w:p w14:paraId="3FA8BA0F" w14:textId="77777777" w:rsidR="00933B76" w:rsidRPr="00363BAC" w:rsidRDefault="00933B76" w:rsidP="00723BF2">
            <w:pPr>
              <w:jc w:val="center"/>
              <w:rPr>
                <w:rFonts w:ascii="Arial" w:hAnsi="Arial" w:cs="Arial"/>
                <w:b/>
                <w:color w:val="A6A6A6" w:themeColor="background1" w:themeShade="A6"/>
                <w:sz w:val="20"/>
                <w:szCs w:val="20"/>
              </w:rPr>
            </w:pPr>
            <w:r w:rsidRPr="00363BAC">
              <w:rPr>
                <w:rFonts w:ascii="Arial" w:hAnsi="Arial" w:cs="Arial"/>
                <w:b/>
                <w:color w:val="A6A6A6" w:themeColor="background1" w:themeShade="A6"/>
                <w:sz w:val="20"/>
                <w:szCs w:val="20"/>
              </w:rPr>
              <w:t>(One-to-One)</w:t>
            </w:r>
          </w:p>
        </w:tc>
        <w:tc>
          <w:tcPr>
            <w:tcW w:w="2341" w:type="dxa"/>
          </w:tcPr>
          <w:p w14:paraId="46F6A658" w14:textId="77777777" w:rsidR="00933B76" w:rsidRPr="00363BAC" w:rsidRDefault="00933B76" w:rsidP="00723BF2">
            <w:pPr>
              <w:jc w:val="center"/>
              <w:rPr>
                <w:rFonts w:ascii="Arial" w:hAnsi="Arial" w:cs="Arial"/>
                <w:b/>
                <w:color w:val="A6A6A6" w:themeColor="background1" w:themeShade="A6"/>
                <w:sz w:val="20"/>
                <w:szCs w:val="20"/>
              </w:rPr>
            </w:pPr>
            <w:r w:rsidRPr="00363BAC">
              <w:rPr>
                <w:rFonts w:ascii="Arial" w:hAnsi="Arial" w:cs="Arial"/>
                <w:b/>
                <w:color w:val="A6A6A6" w:themeColor="background1" w:themeShade="A6"/>
                <w:sz w:val="20"/>
                <w:szCs w:val="20"/>
              </w:rPr>
              <w:t>(One-to-Many)</w:t>
            </w:r>
          </w:p>
        </w:tc>
        <w:tc>
          <w:tcPr>
            <w:tcW w:w="2341" w:type="dxa"/>
          </w:tcPr>
          <w:p w14:paraId="7F585016" w14:textId="77777777" w:rsidR="00933B76" w:rsidRPr="00363BAC" w:rsidRDefault="00933B76" w:rsidP="00723BF2">
            <w:pPr>
              <w:jc w:val="center"/>
              <w:rPr>
                <w:rFonts w:ascii="Arial" w:hAnsi="Arial" w:cs="Arial"/>
                <w:b/>
                <w:color w:val="A6A6A6" w:themeColor="background1" w:themeShade="A6"/>
                <w:sz w:val="20"/>
                <w:szCs w:val="20"/>
              </w:rPr>
            </w:pPr>
            <w:r w:rsidRPr="00363BAC">
              <w:rPr>
                <w:rFonts w:ascii="Arial" w:hAnsi="Arial" w:cs="Arial"/>
                <w:b/>
                <w:color w:val="A6A6A6" w:themeColor="background1" w:themeShade="A6"/>
                <w:sz w:val="20"/>
                <w:szCs w:val="20"/>
              </w:rPr>
              <w:t>(Many-to-One)</w:t>
            </w:r>
          </w:p>
        </w:tc>
        <w:tc>
          <w:tcPr>
            <w:tcW w:w="2341" w:type="dxa"/>
          </w:tcPr>
          <w:p w14:paraId="7A055F30" w14:textId="77777777" w:rsidR="00933B76" w:rsidRPr="00363BAC" w:rsidRDefault="00933B76" w:rsidP="00723BF2">
            <w:pPr>
              <w:jc w:val="center"/>
              <w:rPr>
                <w:rFonts w:ascii="Arial" w:hAnsi="Arial" w:cs="Arial"/>
                <w:b/>
                <w:color w:val="A6A6A6" w:themeColor="background1" w:themeShade="A6"/>
                <w:sz w:val="20"/>
                <w:szCs w:val="20"/>
              </w:rPr>
            </w:pPr>
            <w:r w:rsidRPr="00363BAC">
              <w:rPr>
                <w:rFonts w:ascii="Arial" w:hAnsi="Arial" w:cs="Arial"/>
                <w:b/>
                <w:color w:val="A6A6A6" w:themeColor="background1" w:themeShade="A6"/>
                <w:sz w:val="20"/>
                <w:szCs w:val="20"/>
              </w:rPr>
              <w:t>(Many-to-Many)</w:t>
            </w:r>
          </w:p>
        </w:tc>
      </w:tr>
    </w:tbl>
    <w:p w14:paraId="176C45B5" w14:textId="77777777" w:rsidR="00933B76" w:rsidRDefault="00933B76" w:rsidP="00933B76">
      <w:pPr>
        <w:pStyle w:val="FigureTitle"/>
      </w:pPr>
      <w:bookmarkStart w:id="313" w:name="_Ref414031891"/>
      <w:bookmarkStart w:id="314" w:name="_Toc414997172"/>
      <w:proofErr w:type="gramStart"/>
      <w:r w:rsidRPr="00AF1685">
        <w:t xml:space="preserve">Figure </w:t>
      </w:r>
      <w:proofErr w:type="gramEnd"/>
      <w:r w:rsidR="00272D80">
        <w:fldChar w:fldCharType="begin"/>
      </w:r>
      <w:r w:rsidR="00272D80">
        <w:instrText xml:space="preserve"> SEQ Figure \* ARABIC </w:instrText>
      </w:r>
      <w:r w:rsidR="00272D80">
        <w:fldChar w:fldCharType="separate"/>
      </w:r>
      <w:r w:rsidR="007107A4">
        <w:rPr>
          <w:noProof/>
        </w:rPr>
        <w:t>10</w:t>
      </w:r>
      <w:r w:rsidR="00272D80">
        <w:rPr>
          <w:noProof/>
        </w:rPr>
        <w:fldChar w:fldCharType="end"/>
      </w:r>
      <w:bookmarkEnd w:id="313"/>
      <w:proofErr w:type="gramStart"/>
      <w:r w:rsidRPr="00AF1685">
        <w:t>.</w:t>
      </w:r>
      <w:proofErr w:type="gramEnd"/>
      <w:r w:rsidRPr="00AF1685">
        <w:t xml:space="preserve"> </w:t>
      </w:r>
      <w:r>
        <w:t>Example Problem Scenarios</w:t>
      </w:r>
      <w:r w:rsidRPr="00AF1685">
        <w:t xml:space="preserve"> (CASQA, 2015)</w:t>
      </w:r>
      <w:bookmarkEnd w:id="314"/>
    </w:p>
    <w:p w14:paraId="2FBAEA73" w14:textId="77777777" w:rsidR="00933B76" w:rsidRDefault="00933B76" w:rsidP="00933B76">
      <w:r>
        <w:t xml:space="preserve">Real-world relationships between outcomes in a typical stormwater management scenario are more likely to exist in complex webs (i.e., scenarios B, C, and/or D in </w:t>
      </w:r>
      <w:r w:rsidRPr="009B11C5">
        <w:rPr>
          <w:b/>
        </w:rPr>
        <w:fldChar w:fldCharType="begin"/>
      </w:r>
      <w:r w:rsidRPr="009B11C5">
        <w:rPr>
          <w:b/>
        </w:rPr>
        <w:instrText xml:space="preserve"> REF _Ref414031891 \h  \* MERGEFORMAT </w:instrText>
      </w:r>
      <w:r w:rsidRPr="009B11C5">
        <w:rPr>
          <w:b/>
        </w:rPr>
      </w:r>
      <w:r w:rsidRPr="009B11C5">
        <w:rPr>
          <w:b/>
        </w:rPr>
        <w:fldChar w:fldCharType="separate"/>
      </w:r>
      <w:r w:rsidR="007107A4" w:rsidRPr="007107A4">
        <w:rPr>
          <w:b/>
        </w:rPr>
        <w:t>Figure 10</w:t>
      </w:r>
      <w:r w:rsidRPr="009B11C5">
        <w:rPr>
          <w:b/>
        </w:rPr>
        <w:fldChar w:fldCharType="end"/>
      </w:r>
      <w:r>
        <w:t>) than simple, linear chains. For example, a single MS4 discharge might receive contributions from hundreds or thousands of individual sources, varying with time. Multiple education activities might address the same intended behavioral change in a target audience, and only some of them to any effect. In each of these cases, it can be difficult to determine how any individual outcome is actually causing an observed effect or a desired change. Moreover, this effect can be multiplied as an analysis moves through successive layers of outcome levels. This emphasizes the need for focusing resources on the highest priority outcomes first.</w:t>
      </w:r>
    </w:p>
    <w:p w14:paraId="30C1125F" w14:textId="77777777" w:rsidR="00933B76" w:rsidRDefault="00933B76" w:rsidP="00933B76">
      <w:r>
        <w:t>The development of “outcome maps” may be used as a tool for determining how to apply specific methods and approaches to each unique assessment situation. Visual representations of the linkages between problem conditions can be extremely valuable (</w:t>
      </w:r>
      <w:r w:rsidRPr="00B45205">
        <w:rPr>
          <w:b/>
        </w:rPr>
        <w:fldChar w:fldCharType="begin"/>
      </w:r>
      <w:r w:rsidRPr="00B45205">
        <w:rPr>
          <w:b/>
        </w:rPr>
        <w:instrText xml:space="preserve"> REF _Ref414035025 \h </w:instrText>
      </w:r>
      <w:r>
        <w:rPr>
          <w:b/>
        </w:rPr>
        <w:instrText xml:space="preserve"> \* MERGEFORMAT </w:instrText>
      </w:r>
      <w:r w:rsidRPr="00B45205">
        <w:rPr>
          <w:b/>
        </w:rPr>
      </w:r>
      <w:r w:rsidRPr="00B45205">
        <w:rPr>
          <w:b/>
        </w:rPr>
        <w:fldChar w:fldCharType="separate"/>
      </w:r>
      <w:r w:rsidR="007107A4" w:rsidRPr="007107A4">
        <w:rPr>
          <w:b/>
        </w:rPr>
        <w:t xml:space="preserve">Figure </w:t>
      </w:r>
      <w:r w:rsidR="007107A4" w:rsidRPr="007107A4">
        <w:rPr>
          <w:b/>
          <w:noProof/>
        </w:rPr>
        <w:t>11</w:t>
      </w:r>
      <w:r w:rsidRPr="00B45205">
        <w:rPr>
          <w:b/>
        </w:rPr>
        <w:fldChar w:fldCharType="end"/>
      </w:r>
      <w:r>
        <w:t>).</w:t>
      </w:r>
    </w:p>
    <w:p w14:paraId="79EAA31F" w14:textId="77777777" w:rsidR="00933B76" w:rsidRDefault="00933B76" w:rsidP="00F74F53">
      <w:pPr>
        <w:spacing w:after="0"/>
      </w:pPr>
    </w:p>
    <w:p w14:paraId="3980C995" w14:textId="77777777" w:rsidR="00933B76" w:rsidRDefault="00933B76" w:rsidP="00933B76">
      <w:pPr>
        <w:spacing w:after="0"/>
      </w:pPr>
      <w:r>
        <w:rPr>
          <w:rFonts w:asciiTheme="minorHAnsi" w:hAnsiTheme="minorHAnsi"/>
          <w:noProof/>
          <w:sz w:val="23"/>
          <w:szCs w:val="23"/>
        </w:rPr>
        <w:drawing>
          <wp:inline distT="0" distB="0" distL="0" distR="0" wp14:anchorId="614124BB" wp14:editId="1B2AF8B8">
            <wp:extent cx="5943600" cy="2953512"/>
            <wp:effectExtent l="19050" t="19050" r="19050" b="18415"/>
            <wp:docPr id="8" name="Picture 8" descr="C:\Users\jvanrhyn\AppData\Local\Microsoft\Windows\Temporary Internet Files\Content.Outlook\3MHUIW95\Sec3_KeyConcept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vanrhyn\AppData\Local\Microsoft\Windows\Temporary Internet Files\Content.Outlook\3MHUIW95\Sec3_KeyConcept3-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953512"/>
                    </a:xfrm>
                    <a:prstGeom prst="rect">
                      <a:avLst/>
                    </a:prstGeom>
                    <a:noFill/>
                    <a:ln>
                      <a:solidFill>
                        <a:schemeClr val="tx1"/>
                      </a:solidFill>
                    </a:ln>
                  </pic:spPr>
                </pic:pic>
              </a:graphicData>
            </a:graphic>
          </wp:inline>
        </w:drawing>
      </w:r>
    </w:p>
    <w:p w14:paraId="1CC23392" w14:textId="77777777" w:rsidR="00933B76" w:rsidRDefault="00933B76" w:rsidP="00933B76">
      <w:pPr>
        <w:pStyle w:val="FigureTitle"/>
      </w:pPr>
      <w:bookmarkStart w:id="315" w:name="_Ref414035025"/>
      <w:bookmarkStart w:id="316" w:name="_Toc414997173"/>
      <w:proofErr w:type="gramStart"/>
      <w:r w:rsidRPr="00AF1685">
        <w:t xml:space="preserve">Figure </w:t>
      </w:r>
      <w:proofErr w:type="gramEnd"/>
      <w:r w:rsidR="00272D80">
        <w:fldChar w:fldCharType="begin"/>
      </w:r>
      <w:r w:rsidR="00272D80">
        <w:instrText xml:space="preserve"> SEQ Figure \* ARABIC </w:instrText>
      </w:r>
      <w:r w:rsidR="00272D80">
        <w:fldChar w:fldCharType="separate"/>
      </w:r>
      <w:r w:rsidR="007107A4">
        <w:rPr>
          <w:noProof/>
        </w:rPr>
        <w:t>11</w:t>
      </w:r>
      <w:r w:rsidR="00272D80">
        <w:rPr>
          <w:noProof/>
        </w:rPr>
        <w:fldChar w:fldCharType="end"/>
      </w:r>
      <w:bookmarkEnd w:id="315"/>
      <w:proofErr w:type="gramStart"/>
      <w:r w:rsidRPr="00AF1685">
        <w:t>.</w:t>
      </w:r>
      <w:proofErr w:type="gramEnd"/>
      <w:r w:rsidRPr="00AF1685">
        <w:t xml:space="preserve"> </w:t>
      </w:r>
      <w:r>
        <w:t>Example Outcome Map</w:t>
      </w:r>
      <w:r w:rsidRPr="00AF1685">
        <w:t xml:space="preserve"> (CASQA, 2015)</w:t>
      </w:r>
      <w:bookmarkEnd w:id="316"/>
    </w:p>
    <w:p w14:paraId="4C23B726" w14:textId="77777777" w:rsidR="00586FD9" w:rsidRDefault="00586FD9">
      <w:pPr>
        <w:spacing w:after="0"/>
      </w:pPr>
      <w:r>
        <w:br w:type="page"/>
      </w:r>
    </w:p>
    <w:p w14:paraId="4250B982" w14:textId="43225A7B" w:rsidR="00F74F53" w:rsidRPr="009F4121" w:rsidRDefault="00F74F53" w:rsidP="00F74F53">
      <w:pPr>
        <w:pStyle w:val="BodyText"/>
      </w:pPr>
      <w:r>
        <w:lastRenderedPageBreak/>
        <w:t xml:space="preserve">In conjunction with </w:t>
      </w:r>
      <w:r w:rsidRPr="0078550B">
        <w:t xml:space="preserve">the </w:t>
      </w:r>
      <w:r>
        <w:t xml:space="preserve">long-term </w:t>
      </w:r>
      <w:proofErr w:type="spellStart"/>
      <w:r>
        <w:t>EAs</w:t>
      </w:r>
      <w:proofErr w:type="spellEnd"/>
      <w:r>
        <w:t xml:space="preserve"> that will be conducted beginning with the Annual Report in Year 5</w:t>
      </w:r>
      <w:r w:rsidRPr="0078550B">
        <w:t xml:space="preserve">, </w:t>
      </w:r>
      <w:r>
        <w:t xml:space="preserve">the </w:t>
      </w:r>
      <w:r w:rsidRPr="005E6EB9">
        <w:rPr>
          <w:highlight w:val="yellow"/>
        </w:rPr>
        <w:t>PERMITTEE</w:t>
      </w:r>
      <w:r w:rsidRPr="005A7B7B">
        <w:t xml:space="preserve"> </w:t>
      </w:r>
      <w:r>
        <w:t xml:space="preserve">will review the </w:t>
      </w:r>
      <w:proofErr w:type="spellStart"/>
      <w:r>
        <w:t>EAs</w:t>
      </w:r>
      <w:proofErr w:type="spellEnd"/>
      <w:r>
        <w:t xml:space="preserve"> that have been conducted,</w:t>
      </w:r>
      <w:r w:rsidRPr="006C6B1D">
        <w:t xml:space="preserve"> </w:t>
      </w:r>
      <w:r>
        <w:t xml:space="preserve">as well as recommendations based on the experience of stormwater staff in implementing the program, and </w:t>
      </w:r>
      <w:r w:rsidRPr="004413F1">
        <w:t>identify</w:t>
      </w:r>
      <w:r>
        <w:t xml:space="preserve"> </w:t>
      </w:r>
      <w:r w:rsidRPr="009F4121">
        <w:t>areas for improvement</w:t>
      </w:r>
      <w:r>
        <w:t>. The management questions and data collection results will be reviewed and used as the basis for summarizing t</w:t>
      </w:r>
      <w:r w:rsidRPr="004413F1">
        <w:t>he</w:t>
      </w:r>
      <w:r>
        <w:t xml:space="preserve"> short- and long-term progress of the stormwater programs towards reducing the </w:t>
      </w:r>
      <w:r w:rsidRPr="00423AC6">
        <w:t>potential impacts of urban runoff on</w:t>
      </w:r>
      <w:r>
        <w:t xml:space="preserve"> receiving waters. The </w:t>
      </w:r>
      <w:r w:rsidRPr="005E6EB9">
        <w:rPr>
          <w:highlight w:val="yellow"/>
        </w:rPr>
        <w:t>PERMITTEE</w:t>
      </w:r>
      <w:r w:rsidRPr="005A7B7B">
        <w:t xml:space="preserve"> </w:t>
      </w:r>
      <w:r w:rsidRPr="009F4121">
        <w:t xml:space="preserve">will </w:t>
      </w:r>
      <w:r w:rsidR="009B0339">
        <w:t>identify</w:t>
      </w:r>
      <w:r w:rsidRPr="009F4121">
        <w:t xml:space="preserve"> modifications that may be necessary to improve program effectiveness at reducing pollutant loads, achieving the MEP standard, and protecting water quality.</w:t>
      </w:r>
    </w:p>
    <w:p w14:paraId="56C19A10" w14:textId="25D3DF21" w:rsidR="00403930" w:rsidRPr="009F4121" w:rsidRDefault="00403930" w:rsidP="00403930">
      <w:pPr>
        <w:pStyle w:val="BodyText"/>
      </w:pPr>
      <w:r>
        <w:t xml:space="preserve">The </w:t>
      </w:r>
      <w:r w:rsidRPr="005E6EB9">
        <w:rPr>
          <w:highlight w:val="yellow"/>
        </w:rPr>
        <w:t>PERMITTEE</w:t>
      </w:r>
      <w:r w:rsidRPr="005A7B7B">
        <w:t xml:space="preserve"> </w:t>
      </w:r>
      <w:r w:rsidRPr="009F4121">
        <w:t xml:space="preserve">will provide a summary </w:t>
      </w:r>
      <w:r>
        <w:t>identifying</w:t>
      </w:r>
      <w:r w:rsidRPr="009F4121">
        <w:t xml:space="preserve"> the following types of modifications</w:t>
      </w:r>
      <w:r>
        <w:t xml:space="preserve"> (as applicable)</w:t>
      </w:r>
      <w:r w:rsidRPr="009F4121">
        <w:t>:</w:t>
      </w:r>
    </w:p>
    <w:p w14:paraId="5C404BBA" w14:textId="77777777" w:rsidR="00403930" w:rsidRDefault="00403930" w:rsidP="00403930">
      <w:pPr>
        <w:pStyle w:val="BodyText"/>
        <w:numPr>
          <w:ilvl w:val="0"/>
          <w:numId w:val="19"/>
        </w:numPr>
      </w:pPr>
      <w:r>
        <w:t>Improving upon the</w:t>
      </w:r>
      <w:r w:rsidRPr="004413F1">
        <w:t xml:space="preserve"> </w:t>
      </w:r>
      <w:r>
        <w:t>PEAIP</w:t>
      </w:r>
      <w:r w:rsidRPr="004413F1">
        <w:t xml:space="preserve"> </w:t>
      </w:r>
      <w:r>
        <w:t>by identification of any potential data gaps and/or revisions that may be necessary for the evaluation of the POC-specific management questions;</w:t>
      </w:r>
    </w:p>
    <w:p w14:paraId="29A5F856" w14:textId="77777777" w:rsidR="00403930" w:rsidRPr="009F4121" w:rsidRDefault="00403930" w:rsidP="00403930">
      <w:pPr>
        <w:pStyle w:val="BodyText"/>
        <w:numPr>
          <w:ilvl w:val="0"/>
          <w:numId w:val="19"/>
        </w:numPr>
      </w:pPr>
      <w:r w:rsidRPr="009F4121">
        <w:t xml:space="preserve">Improving upon prioritized BMPs (i.e., key implementation activities) that have not been </w:t>
      </w:r>
      <w:r>
        <w:t>fully</w:t>
      </w:r>
      <w:r w:rsidRPr="009F4121">
        <w:t xml:space="preserve"> implemented</w:t>
      </w:r>
      <w:r>
        <w:t xml:space="preserve"> and/or did not achieve the expected result</w:t>
      </w:r>
      <w:r w:rsidRPr="009F4121">
        <w:t>;</w:t>
      </w:r>
    </w:p>
    <w:p w14:paraId="5F34C5F2" w14:textId="77777777" w:rsidR="00403930" w:rsidRPr="009F4121" w:rsidRDefault="00403930" w:rsidP="00403930">
      <w:pPr>
        <w:pStyle w:val="BodyText"/>
        <w:numPr>
          <w:ilvl w:val="0"/>
          <w:numId w:val="19"/>
        </w:numPr>
      </w:pPr>
      <w:r w:rsidRPr="009F4121">
        <w:t>Continuing and expanding upon prioritized BMPs that proved to be effective, including identifying new prioritized BMPs or modifications to existing prioritized BMPs</w:t>
      </w:r>
      <w:r>
        <w:t>,</w:t>
      </w:r>
      <w:r w:rsidRPr="009F4121">
        <w:t xml:space="preserve"> with the goal of increasing pollutant load reductions; </w:t>
      </w:r>
    </w:p>
    <w:p w14:paraId="069AB26E" w14:textId="77777777" w:rsidR="00403930" w:rsidRPr="009F4121" w:rsidRDefault="00403930" w:rsidP="00403930">
      <w:pPr>
        <w:pStyle w:val="BodyText"/>
        <w:numPr>
          <w:ilvl w:val="0"/>
          <w:numId w:val="19"/>
        </w:numPr>
      </w:pPr>
      <w:r w:rsidRPr="009F4121">
        <w:t xml:space="preserve">Discontinuing BMPs that may no longer be </w:t>
      </w:r>
      <w:r>
        <w:t>effective; and</w:t>
      </w:r>
    </w:p>
    <w:p w14:paraId="77BBCD72" w14:textId="77777777" w:rsidR="00403930" w:rsidRPr="009F4121" w:rsidRDefault="00403930" w:rsidP="00403930">
      <w:pPr>
        <w:pStyle w:val="BodyText"/>
        <w:numPr>
          <w:ilvl w:val="0"/>
          <w:numId w:val="19"/>
        </w:numPr>
      </w:pPr>
      <w:r>
        <w:t>B</w:t>
      </w:r>
      <w:r w:rsidRPr="009F4121">
        <w:t>ased upon identification of bridges and barriers</w:t>
      </w:r>
      <w:r>
        <w:t>, c</w:t>
      </w:r>
      <w:r w:rsidRPr="009F4121">
        <w:t xml:space="preserve">hanges in how </w:t>
      </w:r>
      <w:r>
        <w:t xml:space="preserve">the </w:t>
      </w:r>
      <w:r w:rsidRPr="005E6EB9">
        <w:rPr>
          <w:highlight w:val="yellow"/>
        </w:rPr>
        <w:t>PERMITTEE</w:t>
      </w:r>
      <w:r w:rsidRPr="005A7B7B">
        <w:t xml:space="preserve"> </w:t>
      </w:r>
      <w:r w:rsidRPr="009F4121">
        <w:t>intend</w:t>
      </w:r>
      <w:r>
        <w:t>s</w:t>
      </w:r>
      <w:r w:rsidRPr="009F4121">
        <w:t xml:space="preserve"> to </w:t>
      </w:r>
      <w:r>
        <w:t xml:space="preserve">provide </w:t>
      </w:r>
      <w:r w:rsidRPr="009F4121">
        <w:t>outreach to target audiences</w:t>
      </w:r>
      <w:r>
        <w:t xml:space="preserve"> in order to reduce PGAs and increase implementation of prioritized BMPs.</w:t>
      </w:r>
      <w:r w:rsidRPr="009F4121">
        <w:t xml:space="preserve"> </w:t>
      </w:r>
    </w:p>
    <w:p w14:paraId="7AC5840C" w14:textId="77777777" w:rsidR="00403930" w:rsidRDefault="00403930" w:rsidP="00403930">
      <w:pPr>
        <w:pStyle w:val="BodyText"/>
      </w:pPr>
      <w:r w:rsidRPr="009F4121">
        <w:t>Th</w:t>
      </w:r>
      <w:r>
        <w:t>e</w:t>
      </w:r>
      <w:r w:rsidRPr="009F4121">
        <w:t xml:space="preserve"> summary of </w:t>
      </w:r>
      <w:r>
        <w:t xml:space="preserve">program </w:t>
      </w:r>
      <w:r w:rsidRPr="009F4121">
        <w:t xml:space="preserve">modifications will be provided with the fifth year Annual Report and will include the identified priority program areas and the schedule </w:t>
      </w:r>
      <w:r>
        <w:t xml:space="preserve">the </w:t>
      </w:r>
      <w:r w:rsidRPr="005E6EB9">
        <w:rPr>
          <w:highlight w:val="yellow"/>
        </w:rPr>
        <w:t>PERMITTEE</w:t>
      </w:r>
      <w:r w:rsidRPr="005A7B7B">
        <w:t xml:space="preserve"> </w:t>
      </w:r>
      <w:r w:rsidRPr="009F4121">
        <w:t>will follow to complete the identified modifications during the next permit term.</w:t>
      </w:r>
      <w:r>
        <w:t xml:space="preserve"> </w:t>
      </w:r>
      <w:r w:rsidRPr="006451C7">
        <w:t xml:space="preserve">By conducting these assessments and modifying the program as needed, </w:t>
      </w:r>
      <w:r>
        <w:t xml:space="preserve">the </w:t>
      </w:r>
      <w:r w:rsidRPr="005E6EB9">
        <w:rPr>
          <w:highlight w:val="yellow"/>
        </w:rPr>
        <w:t>PERMITTEE</w:t>
      </w:r>
      <w:r w:rsidRPr="005A7B7B">
        <w:t xml:space="preserve"> </w:t>
      </w:r>
      <w:r w:rsidRPr="006451C7">
        <w:t xml:space="preserve">will ensure that the </w:t>
      </w:r>
      <w:r>
        <w:t>program management cycle</w:t>
      </w:r>
      <w:r w:rsidRPr="006451C7">
        <w:t xml:space="preserve"> </w:t>
      </w:r>
      <w:r>
        <w:t>is utilized (</w:t>
      </w:r>
      <w:r w:rsidRPr="006451C7">
        <w:rPr>
          <w:b/>
        </w:rPr>
        <w:fldChar w:fldCharType="begin"/>
      </w:r>
      <w:r w:rsidRPr="006451C7">
        <w:rPr>
          <w:b/>
        </w:rPr>
        <w:instrText xml:space="preserve"> REF _Ref401870722 \h  \* MERGEFORMAT </w:instrText>
      </w:r>
      <w:r w:rsidRPr="006451C7">
        <w:rPr>
          <w:b/>
        </w:rPr>
      </w:r>
      <w:r w:rsidRPr="006451C7">
        <w:rPr>
          <w:b/>
        </w:rPr>
        <w:fldChar w:fldCharType="separate"/>
      </w:r>
      <w:r w:rsidR="007107A4" w:rsidRPr="007107A4">
        <w:rPr>
          <w:b/>
        </w:rPr>
        <w:t xml:space="preserve">Figure </w:t>
      </w:r>
      <w:r w:rsidR="007107A4" w:rsidRPr="007107A4">
        <w:rPr>
          <w:b/>
          <w:noProof/>
        </w:rPr>
        <w:t>9</w:t>
      </w:r>
      <w:r w:rsidRPr="006451C7">
        <w:rPr>
          <w:b/>
        </w:rPr>
        <w:fldChar w:fldCharType="end"/>
      </w:r>
      <w:r w:rsidRPr="006451C7">
        <w:t xml:space="preserve"> and described in </w:t>
      </w:r>
      <w:r w:rsidRPr="006451C7">
        <w:rPr>
          <w:b/>
        </w:rPr>
        <w:t>Section 2</w:t>
      </w:r>
      <w:r>
        <w:t>)</w:t>
      </w:r>
      <w:r w:rsidRPr="006451C7">
        <w:t>.</w:t>
      </w:r>
    </w:p>
    <w:p w14:paraId="7D7E8100" w14:textId="06E28A7F" w:rsidR="0006498B" w:rsidRDefault="0006498B" w:rsidP="0006498B">
      <w:pPr>
        <w:spacing w:after="0"/>
      </w:pPr>
    </w:p>
    <w:p w14:paraId="59909A5A" w14:textId="3679F212" w:rsidR="008F45DB" w:rsidRDefault="008F45DB" w:rsidP="00D96454">
      <w:pPr>
        <w:pStyle w:val="BodyText"/>
      </w:pPr>
    </w:p>
    <w:p w14:paraId="6BF35EAF" w14:textId="77777777" w:rsidR="006361B3" w:rsidRDefault="006361B3">
      <w:pPr>
        <w:spacing w:after="0"/>
      </w:pPr>
      <w:r>
        <w:br w:type="page"/>
      </w:r>
    </w:p>
    <w:p w14:paraId="728442C7" w14:textId="77777777" w:rsidR="006361B3" w:rsidRDefault="006361B3" w:rsidP="006361B3">
      <w:pPr>
        <w:pStyle w:val="BodyText"/>
        <w:jc w:val="center"/>
        <w:rPr>
          <w:i/>
        </w:rPr>
      </w:pPr>
    </w:p>
    <w:p w14:paraId="5702B903" w14:textId="77777777" w:rsidR="006361B3" w:rsidRDefault="006361B3" w:rsidP="006361B3">
      <w:pPr>
        <w:pStyle w:val="BodyText"/>
        <w:jc w:val="center"/>
        <w:rPr>
          <w:i/>
        </w:rPr>
      </w:pPr>
    </w:p>
    <w:p w14:paraId="1E809783" w14:textId="77777777" w:rsidR="006361B3" w:rsidRDefault="006361B3" w:rsidP="006361B3">
      <w:pPr>
        <w:pStyle w:val="BodyText"/>
        <w:jc w:val="center"/>
        <w:rPr>
          <w:i/>
        </w:rPr>
      </w:pPr>
    </w:p>
    <w:p w14:paraId="464133E3" w14:textId="77777777" w:rsidR="006361B3" w:rsidRDefault="006361B3" w:rsidP="006361B3">
      <w:pPr>
        <w:pStyle w:val="BodyText"/>
        <w:jc w:val="center"/>
        <w:rPr>
          <w:i/>
        </w:rPr>
      </w:pPr>
    </w:p>
    <w:p w14:paraId="4E706740" w14:textId="77777777" w:rsidR="006361B3" w:rsidRDefault="006361B3" w:rsidP="006361B3">
      <w:pPr>
        <w:pStyle w:val="BodyText"/>
        <w:jc w:val="center"/>
        <w:rPr>
          <w:i/>
        </w:rPr>
      </w:pPr>
    </w:p>
    <w:p w14:paraId="4935EFA5" w14:textId="77777777" w:rsidR="006361B3" w:rsidRDefault="006361B3" w:rsidP="006361B3">
      <w:pPr>
        <w:pStyle w:val="BodyText"/>
        <w:jc w:val="center"/>
        <w:rPr>
          <w:i/>
        </w:rPr>
      </w:pPr>
    </w:p>
    <w:p w14:paraId="35376E46" w14:textId="77777777" w:rsidR="006361B3" w:rsidRDefault="006361B3" w:rsidP="006361B3">
      <w:pPr>
        <w:pStyle w:val="BodyText"/>
        <w:jc w:val="center"/>
        <w:rPr>
          <w:i/>
        </w:rPr>
      </w:pPr>
    </w:p>
    <w:p w14:paraId="2A8E4B66" w14:textId="77777777" w:rsidR="006361B3" w:rsidRDefault="006361B3" w:rsidP="006361B3">
      <w:pPr>
        <w:pStyle w:val="BodyText"/>
        <w:jc w:val="center"/>
        <w:rPr>
          <w:i/>
        </w:rPr>
      </w:pPr>
    </w:p>
    <w:p w14:paraId="2FEF44F9" w14:textId="77777777" w:rsidR="006361B3" w:rsidRDefault="006361B3" w:rsidP="006361B3">
      <w:pPr>
        <w:pStyle w:val="BodyText"/>
        <w:jc w:val="center"/>
        <w:rPr>
          <w:i/>
        </w:rPr>
      </w:pPr>
    </w:p>
    <w:p w14:paraId="0935D1C9" w14:textId="77777777" w:rsidR="006361B3" w:rsidRDefault="006361B3" w:rsidP="006361B3">
      <w:pPr>
        <w:pStyle w:val="BodyText"/>
        <w:jc w:val="center"/>
        <w:rPr>
          <w:i/>
        </w:rPr>
      </w:pPr>
    </w:p>
    <w:p w14:paraId="70BDD0E0" w14:textId="77777777" w:rsidR="006361B3" w:rsidRDefault="006361B3" w:rsidP="006361B3">
      <w:pPr>
        <w:pStyle w:val="BodyText"/>
        <w:jc w:val="center"/>
        <w:rPr>
          <w:i/>
        </w:rPr>
      </w:pPr>
    </w:p>
    <w:p w14:paraId="3D031ECE" w14:textId="77777777" w:rsidR="006361B3" w:rsidRDefault="006361B3" w:rsidP="006361B3">
      <w:pPr>
        <w:pStyle w:val="BodyText"/>
        <w:jc w:val="center"/>
        <w:rPr>
          <w:i/>
        </w:rPr>
      </w:pPr>
    </w:p>
    <w:p w14:paraId="3BC1A139" w14:textId="77777777" w:rsidR="006361B3" w:rsidRDefault="006361B3" w:rsidP="006361B3">
      <w:pPr>
        <w:pStyle w:val="BodyText"/>
        <w:jc w:val="center"/>
        <w:rPr>
          <w:i/>
        </w:rPr>
      </w:pPr>
    </w:p>
    <w:p w14:paraId="0E52E020" w14:textId="77777777" w:rsidR="006361B3" w:rsidRDefault="006361B3" w:rsidP="006361B3">
      <w:pPr>
        <w:pStyle w:val="BodyText"/>
        <w:jc w:val="center"/>
        <w:rPr>
          <w:i/>
        </w:rPr>
      </w:pPr>
    </w:p>
    <w:p w14:paraId="1C6CEBFE" w14:textId="77777777" w:rsidR="006361B3" w:rsidRDefault="006361B3" w:rsidP="006361B3">
      <w:pPr>
        <w:spacing w:after="0"/>
        <w:jc w:val="center"/>
      </w:pPr>
      <w:r>
        <w:rPr>
          <w:i/>
        </w:rPr>
        <w:t>This page intentionally left blank</w:t>
      </w:r>
    </w:p>
    <w:p w14:paraId="33A2C070" w14:textId="5B79D529" w:rsidR="003326A5" w:rsidRDefault="003326A5">
      <w:pPr>
        <w:spacing w:after="0"/>
      </w:pPr>
      <w:r>
        <w:br w:type="page"/>
      </w:r>
    </w:p>
    <w:p w14:paraId="05BD4E99" w14:textId="77777777" w:rsidR="00D96454" w:rsidRDefault="00D96454" w:rsidP="00BA789C">
      <w:pPr>
        <w:pStyle w:val="BodyText"/>
        <w:sectPr w:rsidR="00D96454" w:rsidSect="009463A2">
          <w:footerReference w:type="default" r:id="rId33"/>
          <w:pgSz w:w="12240" w:h="15840"/>
          <w:pgMar w:top="1440" w:right="1440" w:bottom="1440" w:left="1440" w:header="720" w:footer="720" w:gutter="0"/>
          <w:cols w:space="720"/>
        </w:sectPr>
      </w:pPr>
    </w:p>
    <w:p w14:paraId="4A7D091D" w14:textId="77777777" w:rsidR="006C1AAC" w:rsidRPr="00452DAF" w:rsidRDefault="006C1AAC" w:rsidP="00452DAF">
      <w:pPr>
        <w:pStyle w:val="BodyText"/>
        <w:pBdr>
          <w:bottom w:val="single" w:sz="4" w:space="1" w:color="auto"/>
        </w:pBdr>
        <w:rPr>
          <w:rFonts w:ascii="Arial Black" w:hAnsi="Arial Black" w:cs="Arial"/>
          <w:sz w:val="32"/>
          <w:szCs w:val="32"/>
        </w:rPr>
      </w:pPr>
      <w:bookmarkStart w:id="317" w:name="_Toc395562491"/>
      <w:bookmarkStart w:id="318" w:name="_Toc401605066"/>
      <w:r w:rsidRPr="00452DAF">
        <w:rPr>
          <w:rFonts w:ascii="Arial Black" w:hAnsi="Arial Black" w:cs="Arial"/>
          <w:sz w:val="32"/>
          <w:szCs w:val="32"/>
        </w:rPr>
        <w:lastRenderedPageBreak/>
        <w:t>Appendix A</w:t>
      </w:r>
    </w:p>
    <w:p w14:paraId="39D38CF4" w14:textId="77777777" w:rsidR="006C1AAC" w:rsidRDefault="006C1AAC" w:rsidP="00452DAF">
      <w:pPr>
        <w:pStyle w:val="BodyText"/>
        <w:rPr>
          <w:rFonts w:ascii="Arial Bold" w:hAnsi="Arial Bold" w:cs="Arial"/>
          <w:b/>
          <w:caps/>
        </w:rPr>
      </w:pPr>
      <w:r w:rsidRPr="00452DAF">
        <w:rPr>
          <w:rFonts w:ascii="Arial Bold" w:hAnsi="Arial Bold" w:cs="Arial"/>
          <w:b/>
          <w:caps/>
        </w:rPr>
        <w:t>Glossary of Terms</w:t>
      </w:r>
    </w:p>
    <w:p w14:paraId="03D34A4E" w14:textId="77777777" w:rsidR="00946A97" w:rsidRDefault="00946A97">
      <w:pPr>
        <w:spacing w:after="0"/>
        <w:rPr>
          <w:rFonts w:ascii="Arial Bold" w:hAnsi="Arial Bold" w:cs="Arial"/>
          <w:b/>
          <w:caps/>
        </w:rPr>
      </w:pPr>
      <w:r>
        <w:rPr>
          <w:rFonts w:ascii="Arial Bold" w:hAnsi="Arial Bold" w:cs="Arial"/>
          <w:b/>
          <w:caps/>
        </w:rPr>
        <w:br w:type="page"/>
      </w:r>
    </w:p>
    <w:p w14:paraId="5BD647C2" w14:textId="77777777" w:rsidR="00946A97" w:rsidRDefault="00946A97" w:rsidP="00946A97">
      <w:pPr>
        <w:pStyle w:val="BodyText"/>
        <w:jc w:val="center"/>
        <w:rPr>
          <w:i/>
        </w:rPr>
      </w:pPr>
    </w:p>
    <w:p w14:paraId="468BCADF" w14:textId="77777777" w:rsidR="00946A97" w:rsidRDefault="00946A97" w:rsidP="00946A97">
      <w:pPr>
        <w:pStyle w:val="BodyText"/>
        <w:jc w:val="center"/>
        <w:rPr>
          <w:i/>
        </w:rPr>
      </w:pPr>
    </w:p>
    <w:p w14:paraId="7BF2AE57" w14:textId="77777777" w:rsidR="00946A97" w:rsidRDefault="00946A97" w:rsidP="00946A97">
      <w:pPr>
        <w:pStyle w:val="BodyText"/>
        <w:jc w:val="center"/>
        <w:rPr>
          <w:i/>
        </w:rPr>
      </w:pPr>
    </w:p>
    <w:p w14:paraId="28173DF0" w14:textId="77777777" w:rsidR="00946A97" w:rsidRDefault="00946A97" w:rsidP="00946A97">
      <w:pPr>
        <w:pStyle w:val="BodyText"/>
        <w:jc w:val="center"/>
        <w:rPr>
          <w:i/>
        </w:rPr>
      </w:pPr>
    </w:p>
    <w:p w14:paraId="1EAFDD42" w14:textId="77777777" w:rsidR="00946A97" w:rsidRDefault="00946A97" w:rsidP="00946A97">
      <w:pPr>
        <w:pStyle w:val="BodyText"/>
        <w:jc w:val="center"/>
        <w:rPr>
          <w:i/>
        </w:rPr>
      </w:pPr>
    </w:p>
    <w:p w14:paraId="5BC7E1E0" w14:textId="77777777" w:rsidR="00946A97" w:rsidRDefault="00946A97" w:rsidP="00946A97">
      <w:pPr>
        <w:pStyle w:val="BodyText"/>
        <w:jc w:val="center"/>
        <w:rPr>
          <w:i/>
        </w:rPr>
      </w:pPr>
    </w:p>
    <w:p w14:paraId="1E31315C" w14:textId="77777777" w:rsidR="00946A97" w:rsidRDefault="00946A97" w:rsidP="00946A97">
      <w:pPr>
        <w:pStyle w:val="BodyText"/>
        <w:jc w:val="center"/>
        <w:rPr>
          <w:i/>
        </w:rPr>
      </w:pPr>
    </w:p>
    <w:p w14:paraId="603F47DF" w14:textId="77777777" w:rsidR="00946A97" w:rsidRDefault="00946A97" w:rsidP="00946A97">
      <w:pPr>
        <w:pStyle w:val="BodyText"/>
        <w:jc w:val="center"/>
        <w:rPr>
          <w:i/>
        </w:rPr>
      </w:pPr>
    </w:p>
    <w:p w14:paraId="76B531B7" w14:textId="77777777" w:rsidR="00946A97" w:rsidRDefault="00946A97" w:rsidP="00946A97">
      <w:pPr>
        <w:pStyle w:val="BodyText"/>
        <w:jc w:val="center"/>
        <w:rPr>
          <w:i/>
        </w:rPr>
      </w:pPr>
    </w:p>
    <w:p w14:paraId="2041356A" w14:textId="77777777" w:rsidR="00946A97" w:rsidRDefault="00946A97" w:rsidP="00946A97">
      <w:pPr>
        <w:pStyle w:val="BodyText"/>
        <w:jc w:val="center"/>
        <w:rPr>
          <w:i/>
        </w:rPr>
      </w:pPr>
    </w:p>
    <w:p w14:paraId="00AAE7C6" w14:textId="77777777" w:rsidR="00946A97" w:rsidRDefault="00946A97" w:rsidP="00946A97">
      <w:pPr>
        <w:pStyle w:val="BodyText"/>
        <w:jc w:val="center"/>
        <w:rPr>
          <w:i/>
        </w:rPr>
      </w:pPr>
    </w:p>
    <w:p w14:paraId="378A3640" w14:textId="77777777" w:rsidR="00946A97" w:rsidRDefault="00946A97" w:rsidP="00946A97">
      <w:pPr>
        <w:pStyle w:val="BodyText"/>
        <w:jc w:val="center"/>
        <w:rPr>
          <w:i/>
        </w:rPr>
      </w:pPr>
    </w:p>
    <w:p w14:paraId="4C500C3E" w14:textId="77777777" w:rsidR="00946A97" w:rsidRDefault="00946A97" w:rsidP="00946A97">
      <w:pPr>
        <w:pStyle w:val="BodyText"/>
        <w:jc w:val="center"/>
        <w:rPr>
          <w:i/>
        </w:rPr>
      </w:pPr>
    </w:p>
    <w:p w14:paraId="35F28768" w14:textId="77777777" w:rsidR="00946A97" w:rsidRDefault="00946A97" w:rsidP="00946A97">
      <w:pPr>
        <w:pStyle w:val="BodyText"/>
        <w:jc w:val="center"/>
        <w:rPr>
          <w:i/>
        </w:rPr>
      </w:pPr>
    </w:p>
    <w:p w14:paraId="3441754D" w14:textId="77777777" w:rsidR="00946A97" w:rsidRDefault="00946A97" w:rsidP="00946A97">
      <w:pPr>
        <w:spacing w:after="0"/>
        <w:jc w:val="center"/>
      </w:pPr>
      <w:r>
        <w:rPr>
          <w:i/>
        </w:rPr>
        <w:t>This page intentionally left blank</w:t>
      </w:r>
    </w:p>
    <w:p w14:paraId="4E3DE09D" w14:textId="77777777" w:rsidR="004F3ED8" w:rsidRDefault="00946A97" w:rsidP="00946A97">
      <w:pPr>
        <w:spacing w:after="0"/>
        <w:rPr>
          <w:rFonts w:ascii="Arial Bold" w:hAnsi="Arial Bold" w:cs="Arial"/>
          <w:b/>
          <w:caps/>
        </w:rPr>
      </w:pPr>
      <w:r>
        <w:br w:type="page"/>
      </w:r>
    </w:p>
    <w:p w14:paraId="36DED87A" w14:textId="77777777" w:rsidR="004F3ED8" w:rsidRPr="00452DAF" w:rsidRDefault="004F3ED8" w:rsidP="00452DAF">
      <w:pPr>
        <w:pStyle w:val="BodyText"/>
        <w:rPr>
          <w:rFonts w:ascii="Arial Bold" w:hAnsi="Arial Bold" w:cs="Arial"/>
          <w:b/>
          <w:caps/>
        </w:rPr>
        <w:sectPr w:rsidR="004F3ED8" w:rsidRPr="00452DAF" w:rsidSect="006C1AAC">
          <w:footerReference w:type="default" r:id="rId34"/>
          <w:pgSz w:w="12240" w:h="15840"/>
          <w:pgMar w:top="1440" w:right="1440" w:bottom="1440" w:left="1440" w:header="720" w:footer="720" w:gutter="0"/>
          <w:pgNumType w:start="1"/>
          <w:cols w:space="720"/>
        </w:sectPr>
      </w:pPr>
    </w:p>
    <w:p w14:paraId="1E239A50" w14:textId="77777777" w:rsidR="006C1AAC" w:rsidRPr="00EB2318" w:rsidRDefault="006C1AAC" w:rsidP="00EB2318">
      <w:pPr>
        <w:pStyle w:val="BodyText"/>
        <w:pBdr>
          <w:bottom w:val="single" w:sz="4" w:space="1" w:color="auto"/>
        </w:pBdr>
        <w:rPr>
          <w:rFonts w:ascii="Arial Black" w:hAnsi="Arial Black"/>
          <w:sz w:val="32"/>
          <w:szCs w:val="32"/>
        </w:rPr>
      </w:pPr>
      <w:r w:rsidRPr="00EB2318">
        <w:rPr>
          <w:rFonts w:ascii="Arial Black" w:hAnsi="Arial Black"/>
          <w:sz w:val="32"/>
          <w:szCs w:val="32"/>
        </w:rPr>
        <w:lastRenderedPageBreak/>
        <w:t>Glossary of Terms</w:t>
      </w:r>
      <w:bookmarkEnd w:id="317"/>
      <w:bookmarkEnd w:id="318"/>
      <w:r w:rsidRPr="00EB2318">
        <w:rPr>
          <w:rStyle w:val="FootnoteReference"/>
          <w:rFonts w:ascii="Arial Black" w:hAnsi="Arial Black"/>
          <w:sz w:val="32"/>
          <w:szCs w:val="32"/>
        </w:rPr>
        <w:footnoteReference w:id="29"/>
      </w:r>
    </w:p>
    <w:p w14:paraId="56E3A84F" w14:textId="77777777" w:rsidR="006C1AAC" w:rsidRPr="00963A66" w:rsidRDefault="006C1AAC" w:rsidP="006C1AAC">
      <w:pPr>
        <w:pStyle w:val="BodyText"/>
      </w:pPr>
      <w:r w:rsidRPr="00963A66">
        <w:rPr>
          <w:b/>
        </w:rPr>
        <w:t>Adaptive Management</w:t>
      </w:r>
      <w:r>
        <w:rPr>
          <w:b/>
        </w:rPr>
        <w:t>:</w:t>
      </w:r>
      <w:r w:rsidRPr="00963A66">
        <w:t xml:space="preserve"> Adaptive Management is a structured process of directing decision-making with an aim toward </w:t>
      </w:r>
      <w:r>
        <w:t xml:space="preserve">achieving identified goals or milestones and </w:t>
      </w:r>
      <w:r w:rsidRPr="00963A66">
        <w:t>addressing</w:t>
      </w:r>
      <w:r>
        <w:t>/</w:t>
      </w:r>
      <w:r w:rsidRPr="00963A66">
        <w:t xml:space="preserve">reducing uncertainty over time. </w:t>
      </w:r>
    </w:p>
    <w:p w14:paraId="76BCAFD8" w14:textId="77777777" w:rsidR="006C1AAC" w:rsidRPr="00CA58F4" w:rsidRDefault="006C1AAC" w:rsidP="006C1AAC">
      <w:pPr>
        <w:pStyle w:val="BodyText"/>
      </w:pPr>
      <w:r w:rsidRPr="00CA58F4">
        <w:rPr>
          <w:b/>
        </w:rPr>
        <w:t>Assessment Methods:</w:t>
      </w:r>
      <w:r w:rsidRPr="00CA58F4">
        <w:t xml:space="preserve"> Assessment Methods are processes used to obtain or evaluate assessment data or information. Depending on the particular outcome </w:t>
      </w:r>
      <w:r>
        <w:t>and/or management questions</w:t>
      </w:r>
      <w:r w:rsidRPr="00CA58F4">
        <w:t>, numerous assessment methods may be used.</w:t>
      </w:r>
    </w:p>
    <w:p w14:paraId="3FB2E6CF" w14:textId="77777777" w:rsidR="006C1AAC" w:rsidRPr="000607A1" w:rsidRDefault="006C1AAC" w:rsidP="006C1AAC">
      <w:pPr>
        <w:pStyle w:val="BodyText"/>
      </w:pPr>
      <w:r w:rsidRPr="000607A1">
        <w:rPr>
          <w:b/>
        </w:rPr>
        <w:t>Best Management Practice (BMP):</w:t>
      </w:r>
      <w:r w:rsidRPr="000607A1">
        <w:t xml:space="preserve"> Defined in 40 CFR 122.2 as schedules of activities, prohibitions of practices, maintenance procedures, and other management practices to prevent or reduce pollutants discharged to waters of the United States. </w:t>
      </w:r>
    </w:p>
    <w:p w14:paraId="4D4D580F" w14:textId="77777777" w:rsidR="006C1AAC" w:rsidRPr="00E050B8" w:rsidRDefault="006C1AAC" w:rsidP="006C1AAC">
      <w:pPr>
        <w:pStyle w:val="BodyText"/>
      </w:pPr>
      <w:r w:rsidRPr="00E050B8">
        <w:rPr>
          <w:b/>
        </w:rPr>
        <w:t>California Stormwater Quality Association (CASQA):</w:t>
      </w:r>
      <w:r w:rsidRPr="00E050B8">
        <w:t xml:space="preserve"> </w:t>
      </w:r>
      <w:r>
        <w:t xml:space="preserve">Since 1989 </w:t>
      </w:r>
      <w:r w:rsidRPr="00E050B8">
        <w:t xml:space="preserve">CASQA has been a leader </w:t>
      </w:r>
      <w:r>
        <w:t>in the stormwater field</w:t>
      </w:r>
      <w:r w:rsidRPr="00E050B8">
        <w:t>. CASQA represents a diverse range of stormwater quality management organizations and individuals, including cities, counties, special districts, industries, and consulting firms throughout the state. The Effectiveness Assessment Subcommittee has provided input and guidance on stormwater program effectiveness assessment issues since 2004</w:t>
      </w:r>
      <w:r>
        <w:t>; developing a standardized conceptual approach to evaluating municipal program elements in 2007 and updating that approach in 201</w:t>
      </w:r>
      <w:r w:rsidR="00C53907">
        <w:t>5</w:t>
      </w:r>
      <w:r>
        <w:t>.</w:t>
      </w:r>
    </w:p>
    <w:p w14:paraId="3ED89CA3" w14:textId="77777777" w:rsidR="004A55CC" w:rsidRDefault="004A55CC" w:rsidP="004A55CC">
      <w:pPr>
        <w:pStyle w:val="BodyText"/>
      </w:pPr>
      <w:r>
        <w:rPr>
          <w:b/>
        </w:rPr>
        <w:t>Effectiveness Assessment (EA):</w:t>
      </w:r>
      <w:r>
        <w:t xml:space="preserve"> Effectiveness Assessment includes the methods and activities that stormwater managers use to evaluate how well their programs are working, and to identify modifications necessary to improve them. EA is the mechanism by which feedback is evaluated to enable ongoing adaptive management.</w:t>
      </w:r>
    </w:p>
    <w:p w14:paraId="2B380E84" w14:textId="77777777" w:rsidR="006C1AAC" w:rsidRPr="00E02D69" w:rsidRDefault="006C1AAC" w:rsidP="006C1AAC">
      <w:pPr>
        <w:pStyle w:val="BodyText"/>
      </w:pPr>
      <w:r w:rsidRPr="006E3F94">
        <w:rPr>
          <w:b/>
        </w:rPr>
        <w:t>Program Management Cycle:</w:t>
      </w:r>
      <w:r w:rsidRPr="006E3F94">
        <w:t xml:space="preserve"> The Program Management Cycle broadly divides stormwater program management into three phases:</w:t>
      </w:r>
    </w:p>
    <w:p w14:paraId="2091BA58" w14:textId="77777777" w:rsidR="006C1AAC" w:rsidRPr="00E02D69" w:rsidRDefault="006C1AAC" w:rsidP="00B4437F">
      <w:pPr>
        <w:pStyle w:val="BodyText"/>
        <w:numPr>
          <w:ilvl w:val="0"/>
          <w:numId w:val="3"/>
        </w:numPr>
        <w:spacing w:after="0"/>
      </w:pPr>
      <w:r w:rsidRPr="00E02D69">
        <w:t>Program planning and modification;</w:t>
      </w:r>
    </w:p>
    <w:p w14:paraId="11A67406" w14:textId="77777777" w:rsidR="006C1AAC" w:rsidRPr="00E02D69" w:rsidRDefault="006C1AAC" w:rsidP="00B4437F">
      <w:pPr>
        <w:pStyle w:val="BodyText"/>
        <w:numPr>
          <w:ilvl w:val="0"/>
          <w:numId w:val="3"/>
        </w:numPr>
        <w:spacing w:after="0"/>
      </w:pPr>
      <w:r w:rsidRPr="00E02D69">
        <w:t>Program implementation; and</w:t>
      </w:r>
    </w:p>
    <w:p w14:paraId="39BDCA8B" w14:textId="77777777" w:rsidR="006C1AAC" w:rsidRPr="00E02D69" w:rsidRDefault="006C1AAC" w:rsidP="00B4437F">
      <w:pPr>
        <w:pStyle w:val="BodyText"/>
        <w:numPr>
          <w:ilvl w:val="0"/>
          <w:numId w:val="3"/>
        </w:numPr>
      </w:pPr>
      <w:r w:rsidRPr="00E02D69">
        <w:t>Effectiveness assessment.</w:t>
      </w:r>
    </w:p>
    <w:p w14:paraId="41101176" w14:textId="77777777" w:rsidR="006C1AAC" w:rsidRPr="00E02D69" w:rsidRDefault="006C1AAC" w:rsidP="006C1AAC">
      <w:pPr>
        <w:pStyle w:val="BodyText"/>
      </w:pPr>
      <w:r w:rsidRPr="00E02D69">
        <w:t>Over time, the repeated application of this process—each phase continuously informing the next—should result in the improvement of stormwater programs and the achievement of the desired results that they are designed to achieve.</w:t>
      </w:r>
    </w:p>
    <w:p w14:paraId="207AA2FA" w14:textId="60F7FCD5" w:rsidR="006C1AAC" w:rsidRPr="00104D44" w:rsidRDefault="006C1AAC" w:rsidP="006C1AAC">
      <w:pPr>
        <w:pStyle w:val="BodyText"/>
      </w:pPr>
      <w:r w:rsidRPr="00104D44">
        <w:rPr>
          <w:b/>
        </w:rPr>
        <w:t xml:space="preserve">Maximum Extent Practicable (MEP): </w:t>
      </w:r>
      <w:r w:rsidRPr="00104D44">
        <w:t>The technology-based standard established by Congress in CWA section 402(p</w:t>
      </w:r>
      <w:proofErr w:type="gramStart"/>
      <w:r w:rsidRPr="00104D44">
        <w:t>)(</w:t>
      </w:r>
      <w:proofErr w:type="gramEnd"/>
      <w:r w:rsidRPr="00104D44">
        <w:t xml:space="preserve">3)(B)(iii) for storm water that operators of MS4s must meet. Technology-based standards establish the level of pollutant reductions that dischargers must achieve, typically by treatment or by a combination of source </w:t>
      </w:r>
      <w:r>
        <w:t>and/or</w:t>
      </w:r>
      <w:r w:rsidRPr="00104D44">
        <w:t xml:space="preserve"> treatment control </w:t>
      </w:r>
      <w:r>
        <w:t>BMPs</w:t>
      </w:r>
      <w:r w:rsidRPr="00104D44">
        <w:t xml:space="preserve">. MEP primarily emphasizes pollution prevention and source control </w:t>
      </w:r>
      <w:r>
        <w:t>BMPs</w:t>
      </w:r>
      <w:r w:rsidRPr="00104D44">
        <w:t xml:space="preserve"> (as the first line of defense) in combination with treatment methods serving as a backup (additional line of defense). MEP considers economics and is generally, but not necessarily, less stringent than best available technology or best available</w:t>
      </w:r>
      <w:r w:rsidR="007F7772">
        <w:t xml:space="preserve">. </w:t>
      </w:r>
      <w:r w:rsidRPr="00104D44">
        <w:t xml:space="preserve">A definition for MEP is not provided either in the statute or in the regulations. Instead the definition of MEP is dynamic and will be defined by the following </w:t>
      </w:r>
      <w:r w:rsidRPr="00104D44">
        <w:lastRenderedPageBreak/>
        <w:t>process over time: municipalities propose their definition of MEP by way of the programs set forth in the</w:t>
      </w:r>
      <w:r>
        <w:t>ir stormwater management plans/programs</w:t>
      </w:r>
      <w:r w:rsidRPr="00104D44">
        <w:t xml:space="preserve">. Their total collective and individual activities conducted pursuant to the runoff management programs becomes the proposal for MEP as it applies both to overall effort, as well as to specific activities (e.g., MEP for street sweeping, or MEP for MS4 maintenance). </w:t>
      </w:r>
    </w:p>
    <w:p w14:paraId="1BCB12C2" w14:textId="77777777" w:rsidR="006C1AAC" w:rsidRPr="00104D44" w:rsidRDefault="006C1AAC" w:rsidP="006C1AAC">
      <w:pPr>
        <w:pStyle w:val="BodyText"/>
        <w:rPr>
          <w:highlight w:val="yellow"/>
        </w:rPr>
      </w:pPr>
      <w:r w:rsidRPr="00104D44">
        <w:t xml:space="preserve">In the absence of a </w:t>
      </w:r>
      <w:r>
        <w:t xml:space="preserve">definition, the State Water Resources Control </w:t>
      </w:r>
      <w:r w:rsidRPr="00104D44">
        <w:t>Board define</w:t>
      </w:r>
      <w:r>
        <w:t>d</w:t>
      </w:r>
      <w:r w:rsidRPr="00104D44">
        <w:t xml:space="preserve"> MEP as set forth in a memo dated 11 February 1993, entitled "Definition of Maximum Extent Practicable," Elizabeth Jennings, Senior Staff Counsel</w:t>
      </w:r>
      <w:r>
        <w:t>.</w:t>
      </w:r>
      <w:r>
        <w:rPr>
          <w:rStyle w:val="FootnoteReference"/>
        </w:rPr>
        <w:footnoteReference w:id="30"/>
      </w:r>
      <w:r w:rsidRPr="00104D44">
        <w:t xml:space="preserve"> </w:t>
      </w:r>
    </w:p>
    <w:p w14:paraId="589B7052" w14:textId="77777777" w:rsidR="006C1AAC" w:rsidRPr="00104D44" w:rsidRDefault="006C1AAC" w:rsidP="006C1AAC">
      <w:pPr>
        <w:pStyle w:val="BodyText"/>
      </w:pPr>
      <w:r w:rsidRPr="00104D44">
        <w:rPr>
          <w:b/>
        </w:rPr>
        <w:t>Municipal Separate Storm Sewer System (MS4)</w:t>
      </w:r>
      <w:r w:rsidRPr="00104D44">
        <w:rPr>
          <w:rStyle w:val="FootnoteReference"/>
          <w:b/>
        </w:rPr>
        <w:footnoteReference w:id="31"/>
      </w:r>
      <w:r w:rsidRPr="00104D44">
        <w:rPr>
          <w:b/>
        </w:rPr>
        <w:t>:</w:t>
      </w:r>
      <w:r w:rsidRPr="00104D44">
        <w:t xml:space="preserve"> An MS4 is a conveyance or system of conveyances (including roads with drainage systems, municipal streets, catch basins, curbs, gutters, ditches, man-made channels, or storm drains) that is: </w:t>
      </w:r>
    </w:p>
    <w:p w14:paraId="5E30DD71" w14:textId="77777777" w:rsidR="006C1AAC" w:rsidRPr="00104D44" w:rsidRDefault="006C1AAC" w:rsidP="006C1AAC">
      <w:pPr>
        <w:numPr>
          <w:ilvl w:val="0"/>
          <w:numId w:val="2"/>
        </w:numPr>
        <w:spacing w:after="0"/>
        <w:ind w:left="778"/>
      </w:pPr>
      <w:r w:rsidRPr="00104D44">
        <w:t xml:space="preserve">Owned by a state, city, town, village, or other public entity that discharges to waters of the U.S.; </w:t>
      </w:r>
    </w:p>
    <w:p w14:paraId="13AC2839" w14:textId="77777777" w:rsidR="006C1AAC" w:rsidRPr="00104D44" w:rsidRDefault="006C1AAC" w:rsidP="006C1AAC">
      <w:pPr>
        <w:numPr>
          <w:ilvl w:val="0"/>
          <w:numId w:val="2"/>
        </w:numPr>
        <w:spacing w:after="0"/>
        <w:ind w:left="778"/>
      </w:pPr>
      <w:r w:rsidRPr="00104D44">
        <w:t xml:space="preserve">Designed or used to collect or convey stormwater; </w:t>
      </w:r>
    </w:p>
    <w:p w14:paraId="4E8FC2F6" w14:textId="77777777" w:rsidR="006C1AAC" w:rsidRPr="00104D44" w:rsidRDefault="006C1AAC" w:rsidP="006C1AAC">
      <w:pPr>
        <w:numPr>
          <w:ilvl w:val="0"/>
          <w:numId w:val="2"/>
        </w:numPr>
        <w:spacing w:after="0"/>
        <w:ind w:left="778"/>
      </w:pPr>
      <w:r w:rsidRPr="00104D44">
        <w:t xml:space="preserve">Not a combined sewer; and </w:t>
      </w:r>
    </w:p>
    <w:p w14:paraId="7C37304E" w14:textId="77777777" w:rsidR="006C1AAC" w:rsidRPr="00104D44" w:rsidRDefault="006C1AAC" w:rsidP="006C1AAC">
      <w:pPr>
        <w:numPr>
          <w:ilvl w:val="0"/>
          <w:numId w:val="2"/>
        </w:numPr>
      </w:pPr>
      <w:r w:rsidRPr="00104D44">
        <w:t xml:space="preserve">Not part of a Publicly Owned Treatment Works (POTW) (sewage treatment plant). </w:t>
      </w:r>
    </w:p>
    <w:p w14:paraId="6C45117A" w14:textId="77777777" w:rsidR="006C1AAC" w:rsidRPr="005E7D51" w:rsidRDefault="006C1AAC" w:rsidP="006C1AAC">
      <w:pPr>
        <w:pStyle w:val="BodyText"/>
      </w:pPr>
      <w:r w:rsidRPr="005E7D51">
        <w:rPr>
          <w:b/>
        </w:rPr>
        <w:t>Outcome Level:</w:t>
      </w:r>
      <w:r w:rsidRPr="005E7D51">
        <w:t xml:space="preserve"> The CASQA approach utilizes a series of six categories of </w:t>
      </w:r>
      <w:r w:rsidR="004F4E9C">
        <w:t>o</w:t>
      </w:r>
      <w:r w:rsidRPr="005E7D51">
        <w:t xml:space="preserve">utcomes to establish a logical and consistent organizational scheme for assessing and relating individual </w:t>
      </w:r>
      <w:r w:rsidR="004F4E9C">
        <w:t>o</w:t>
      </w:r>
      <w:r w:rsidRPr="005E7D51">
        <w:t xml:space="preserve">utcomes. The </w:t>
      </w:r>
      <w:r w:rsidR="004F4E9C">
        <w:t>outcome level</w:t>
      </w:r>
      <w:r w:rsidRPr="005E7D51">
        <w:t>s represent a general progression of conditions that are assumed to be related in a sequence of causal relationships.</w:t>
      </w:r>
    </w:p>
    <w:p w14:paraId="30BC59F3" w14:textId="77777777" w:rsidR="006C1AAC" w:rsidRPr="005E7D51" w:rsidRDefault="006C1AAC" w:rsidP="006C1AAC">
      <w:pPr>
        <w:numPr>
          <w:ilvl w:val="0"/>
          <w:numId w:val="2"/>
        </w:numPr>
      </w:pPr>
      <w:r w:rsidRPr="005E7D51">
        <w:rPr>
          <w:b/>
        </w:rPr>
        <w:t>Outcome Level 6 (Receiving Water Conditions):</w:t>
      </w:r>
      <w:r w:rsidRPr="005E7D51">
        <w:t xml:space="preserve"> Level 6 </w:t>
      </w:r>
      <w:r>
        <w:t>O</w:t>
      </w:r>
      <w:r w:rsidRPr="005E7D51">
        <w:t xml:space="preserve">utcomes describe receiving water conditions. They can apply either to existing conditions or to improvements that will be sought over time through program implementation. </w:t>
      </w:r>
    </w:p>
    <w:p w14:paraId="44D39705" w14:textId="77777777" w:rsidR="006C1AAC" w:rsidRPr="005E7D51" w:rsidRDefault="006C1AAC" w:rsidP="006C1AAC">
      <w:pPr>
        <w:numPr>
          <w:ilvl w:val="0"/>
          <w:numId w:val="2"/>
        </w:numPr>
      </w:pPr>
      <w:r w:rsidRPr="005E7D51">
        <w:rPr>
          <w:b/>
        </w:rPr>
        <w:t>Outcome Level 5 (MS4 Contributions):</w:t>
      </w:r>
      <w:r w:rsidRPr="005E7D51">
        <w:t xml:space="preserve"> Level 5 Outcomes may be measured within the MS4, or as discharges from it. </w:t>
      </w:r>
      <w:r>
        <w:t>E</w:t>
      </w:r>
      <w:r w:rsidRPr="005E7D51">
        <w:t xml:space="preserve">valuation typically focuses on pollutant concentrations </w:t>
      </w:r>
      <w:r>
        <w:t>and/or loads</w:t>
      </w:r>
      <w:r w:rsidRPr="005E7D51">
        <w:t>. Level 5 Outcomes provide a direct linkage between upstream sources and receiving waters and</w:t>
      </w:r>
      <w:r>
        <w:t xml:space="preserve"> </w:t>
      </w:r>
      <w:r w:rsidRPr="005E7D51">
        <w:t>are a critical expression of program success.</w:t>
      </w:r>
    </w:p>
    <w:p w14:paraId="04556932" w14:textId="0080F75C" w:rsidR="006C1AAC" w:rsidRPr="005E7D51" w:rsidRDefault="006C1AAC" w:rsidP="006C1AAC">
      <w:pPr>
        <w:numPr>
          <w:ilvl w:val="0"/>
          <w:numId w:val="2"/>
        </w:numPr>
      </w:pPr>
      <w:r w:rsidRPr="005E7D51">
        <w:rPr>
          <w:b/>
        </w:rPr>
        <w:t>Outcome Level 4 (Source Contributions):</w:t>
      </w:r>
      <w:r w:rsidRPr="005E7D51">
        <w:t xml:space="preserve"> Level 4 Outcomes</w:t>
      </w:r>
      <w:r w:rsidR="007C51F0">
        <w:t xml:space="preserve"> measure</w:t>
      </w:r>
      <w:r w:rsidRPr="005E7D51">
        <w:t xml:space="preserve"> reductions in the discharge of pollutants from sources.</w:t>
      </w:r>
    </w:p>
    <w:p w14:paraId="5BB1567D" w14:textId="77777777" w:rsidR="006C1AAC" w:rsidRPr="004C03A7" w:rsidRDefault="006C1AAC" w:rsidP="006C1AAC">
      <w:pPr>
        <w:numPr>
          <w:ilvl w:val="0"/>
          <w:numId w:val="2"/>
        </w:numPr>
      </w:pPr>
      <w:r w:rsidRPr="004C03A7">
        <w:rPr>
          <w:b/>
        </w:rPr>
        <w:t>Outcome Level 3 (Target Audience Actions):</w:t>
      </w:r>
      <w:r w:rsidRPr="004C03A7">
        <w:t xml:space="preserve"> Level 3 Outcomes address the actions of target audiences, and whether or not changes are occurring over time. The major categories of target audience actions are pollutant-generating activities (PGAs); best management practices (BMPs) and supporting behaviors. </w:t>
      </w:r>
    </w:p>
    <w:p w14:paraId="3D4FE382" w14:textId="77777777" w:rsidR="006C1AAC" w:rsidRPr="004C03A7" w:rsidRDefault="006C1AAC" w:rsidP="006C1AAC">
      <w:pPr>
        <w:numPr>
          <w:ilvl w:val="0"/>
          <w:numId w:val="2"/>
        </w:numPr>
      </w:pPr>
      <w:r w:rsidRPr="004C03A7">
        <w:rPr>
          <w:b/>
        </w:rPr>
        <w:t>Outcome Level 2 (Barriers and Bridges to Action):</w:t>
      </w:r>
      <w:r w:rsidRPr="004C03A7">
        <w:t xml:space="preserve"> Level 2 Outcomes provide a means of gauging whether activities are producing changes in the awareness, knowledge, or attitudes of target audiences. Level 2 Outcomes are often used to gauge progress in, or to refine approaches for, achieving Level 3 Outcomes.</w:t>
      </w:r>
    </w:p>
    <w:p w14:paraId="3CD7D3DC" w14:textId="77777777" w:rsidR="006C1AAC" w:rsidRPr="004C03A7" w:rsidRDefault="006C1AAC" w:rsidP="006C1AAC">
      <w:pPr>
        <w:numPr>
          <w:ilvl w:val="0"/>
          <w:numId w:val="2"/>
        </w:numPr>
      </w:pPr>
      <w:r w:rsidRPr="004C03A7">
        <w:rPr>
          <w:b/>
        </w:rPr>
        <w:lastRenderedPageBreak/>
        <w:t>Outcome Level 1 (Stormwater Program Activities):</w:t>
      </w:r>
      <w:r w:rsidRPr="004C03A7">
        <w:t xml:space="preserve"> Level 1 Outcomes, which are often defined by specific stormwater permit requirements, address a variety of stormwater program activities</w:t>
      </w:r>
      <w:r>
        <w:t xml:space="preserve">. This </w:t>
      </w:r>
      <w:r w:rsidR="004F4E9C">
        <w:t>outcome level</w:t>
      </w:r>
      <w:r>
        <w:t xml:space="preserve"> measures the </w:t>
      </w:r>
      <w:r w:rsidRPr="004C03A7">
        <w:rPr>
          <w:i/>
        </w:rPr>
        <w:t>implementation</w:t>
      </w:r>
      <w:r>
        <w:t xml:space="preserve"> of the program, not the </w:t>
      </w:r>
      <w:r w:rsidRPr="004C03A7">
        <w:rPr>
          <w:i/>
        </w:rPr>
        <w:t>impact</w:t>
      </w:r>
      <w:r>
        <w:t xml:space="preserve"> that th</w:t>
      </w:r>
      <w:r w:rsidR="00093692">
        <w:t>e stormwater program is having.</w:t>
      </w:r>
    </w:p>
    <w:p w14:paraId="4F3657DA" w14:textId="77777777" w:rsidR="006C1AAC" w:rsidRPr="00E55460" w:rsidRDefault="006C1AAC" w:rsidP="006C1AAC">
      <w:pPr>
        <w:pStyle w:val="BodyText"/>
      </w:pPr>
      <w:r w:rsidRPr="00E55460">
        <w:rPr>
          <w:b/>
        </w:rPr>
        <w:t>Phase II MS4 Permit:</w:t>
      </w:r>
      <w:r w:rsidRPr="00E55460">
        <w:t xml:space="preserve"> </w:t>
      </w:r>
      <w:r>
        <w:t xml:space="preserve">The </w:t>
      </w:r>
      <w:r w:rsidRPr="00E55460">
        <w:t>Phase II</w:t>
      </w:r>
      <w:r>
        <w:t xml:space="preserve"> Permit</w:t>
      </w:r>
      <w:r w:rsidRPr="00E55460">
        <w:t>, issued in 1999, requires regulated small MS4s in urbanized areas, as well as small MS4s outside the urbanized areas that are designated by the permitting authority, to obtain NPDES permit coverage for their stormwater discharges. Each regulated MS4 is required to develop and implement a stormwater management program/approach to reduce and/or eliminate the discharge of pollutants from the MS4 to the maximum extent practicable (MEP) and effectively prohibit discharges of non-stormwater into its MS4</w:t>
      </w:r>
      <w:r>
        <w:t>,</w:t>
      </w:r>
      <w:r w:rsidRPr="00E55460">
        <w:t xml:space="preserve"> unless such discharges are authorized.</w:t>
      </w:r>
    </w:p>
    <w:p w14:paraId="72D51504" w14:textId="77777777" w:rsidR="00093692" w:rsidRPr="00093692" w:rsidRDefault="00093692" w:rsidP="006C1AAC">
      <w:pPr>
        <w:pStyle w:val="BodyText"/>
      </w:pPr>
      <w:r w:rsidRPr="00093692">
        <w:rPr>
          <w:b/>
        </w:rPr>
        <w:t xml:space="preserve">Pollutant of Concern (POC): </w:t>
      </w:r>
      <w:r w:rsidRPr="00093692">
        <w:t>A pollutant that is reasonably expected to be present in urban runoff and may reasonably be expected to affect the designated uses of the receiving water. Urban runoff pollutants of concern may include sediments, non-sediment solids, nutrients, pathogens, oxygen-demanding substances, petroleum hydrocarbons, heavy metals, floatables, polycyclic aromatic hydrocarbons (PAHs), trash, and/or pesticides and herbicides.</w:t>
      </w:r>
    </w:p>
    <w:p w14:paraId="19198B17" w14:textId="77777777" w:rsidR="006C1AAC" w:rsidRPr="009B078E" w:rsidRDefault="006C1AAC" w:rsidP="006C1AAC">
      <w:pPr>
        <w:pStyle w:val="BodyText"/>
      </w:pPr>
      <w:r w:rsidRPr="009B078E">
        <w:rPr>
          <w:b/>
        </w:rPr>
        <w:t xml:space="preserve">Program Element: </w:t>
      </w:r>
      <w:r w:rsidRPr="009B078E">
        <w:t>Program Elements are distinct components of a stormwater program that focus on reducing pollutants from a particular activity or pollutant source/target audience. The Program Elements for the Phase II municipal stormwater program include the following:</w:t>
      </w:r>
    </w:p>
    <w:p w14:paraId="03F9B5EB" w14:textId="77777777" w:rsidR="006C1AAC" w:rsidRPr="009B078E" w:rsidRDefault="006C1AAC" w:rsidP="00B4437F">
      <w:pPr>
        <w:pStyle w:val="BodyText"/>
        <w:numPr>
          <w:ilvl w:val="0"/>
          <w:numId w:val="4"/>
        </w:numPr>
        <w:spacing w:after="0"/>
      </w:pPr>
      <w:r w:rsidRPr="009B078E">
        <w:t>Program Management</w:t>
      </w:r>
    </w:p>
    <w:p w14:paraId="1DC4B391" w14:textId="77777777" w:rsidR="006C1AAC" w:rsidRPr="009B078E" w:rsidRDefault="006C1AAC" w:rsidP="00B4437F">
      <w:pPr>
        <w:pStyle w:val="BodyText"/>
        <w:numPr>
          <w:ilvl w:val="0"/>
          <w:numId w:val="4"/>
        </w:numPr>
        <w:spacing w:after="0"/>
      </w:pPr>
      <w:r w:rsidRPr="009B078E">
        <w:t>Education and Outreach</w:t>
      </w:r>
    </w:p>
    <w:p w14:paraId="1E298830" w14:textId="77777777" w:rsidR="006C1AAC" w:rsidRPr="009B078E" w:rsidRDefault="006C1AAC" w:rsidP="00B4437F">
      <w:pPr>
        <w:pStyle w:val="BodyText"/>
        <w:numPr>
          <w:ilvl w:val="0"/>
          <w:numId w:val="4"/>
        </w:numPr>
        <w:spacing w:after="0"/>
      </w:pPr>
      <w:r w:rsidRPr="009B078E">
        <w:t>Public Involvement and Participation</w:t>
      </w:r>
    </w:p>
    <w:p w14:paraId="3A5A49FE" w14:textId="77777777" w:rsidR="006C1AAC" w:rsidRPr="009B078E" w:rsidRDefault="006C1AAC" w:rsidP="00B4437F">
      <w:pPr>
        <w:pStyle w:val="BodyText"/>
        <w:numPr>
          <w:ilvl w:val="0"/>
          <w:numId w:val="4"/>
        </w:numPr>
        <w:spacing w:after="0"/>
      </w:pPr>
      <w:r w:rsidRPr="009B078E">
        <w:t>Illicit Discharge Detection and Elimination</w:t>
      </w:r>
    </w:p>
    <w:p w14:paraId="34D563B9" w14:textId="77777777" w:rsidR="006C1AAC" w:rsidRPr="009B078E" w:rsidRDefault="006C1AAC" w:rsidP="00B4437F">
      <w:pPr>
        <w:pStyle w:val="BodyText"/>
        <w:numPr>
          <w:ilvl w:val="0"/>
          <w:numId w:val="4"/>
        </w:numPr>
        <w:spacing w:after="0"/>
      </w:pPr>
      <w:r w:rsidRPr="009B078E">
        <w:t>Construction</w:t>
      </w:r>
    </w:p>
    <w:p w14:paraId="795F90DD" w14:textId="77777777" w:rsidR="006C1AAC" w:rsidRPr="009B078E" w:rsidRDefault="006C1AAC" w:rsidP="00B4437F">
      <w:pPr>
        <w:pStyle w:val="BodyText"/>
        <w:numPr>
          <w:ilvl w:val="0"/>
          <w:numId w:val="4"/>
        </w:numPr>
        <w:spacing w:after="0"/>
      </w:pPr>
      <w:r w:rsidRPr="009B078E">
        <w:t>Pollution Prevention/Good Housekeeping</w:t>
      </w:r>
    </w:p>
    <w:p w14:paraId="62455443" w14:textId="77777777" w:rsidR="006C1AAC" w:rsidRPr="009B078E" w:rsidRDefault="006C1AAC" w:rsidP="00B4437F">
      <w:pPr>
        <w:pStyle w:val="BodyText"/>
        <w:numPr>
          <w:ilvl w:val="0"/>
          <w:numId w:val="4"/>
        </w:numPr>
        <w:spacing w:after="0"/>
      </w:pPr>
      <w:r w:rsidRPr="009B078E">
        <w:t>Post Construction</w:t>
      </w:r>
    </w:p>
    <w:p w14:paraId="18BE706C" w14:textId="77777777" w:rsidR="006C1AAC" w:rsidRPr="009B078E" w:rsidRDefault="006C1AAC" w:rsidP="00B4437F">
      <w:pPr>
        <w:pStyle w:val="BodyText"/>
        <w:numPr>
          <w:ilvl w:val="0"/>
          <w:numId w:val="4"/>
        </w:numPr>
      </w:pPr>
      <w:r w:rsidRPr="009B078E">
        <w:t>Water Quality Monitoring</w:t>
      </w:r>
    </w:p>
    <w:p w14:paraId="5CEBB028" w14:textId="77777777" w:rsidR="006C1AAC" w:rsidRPr="009B078E" w:rsidRDefault="006C1AAC" w:rsidP="006C1AAC">
      <w:pPr>
        <w:pStyle w:val="BodyText"/>
      </w:pPr>
      <w:r w:rsidRPr="009B078E">
        <w:rPr>
          <w:b/>
        </w:rPr>
        <w:t>Receiving Water Conditions:</w:t>
      </w:r>
      <w:r w:rsidRPr="009B078E">
        <w:t xml:space="preserve"> Receiving Water Conditions can include any chemical, biological, or physical parameter that can be measured or assessed in receiving waters (i.e., chemical concentrations, dissolved oxygen levels, biological integrity, species diversity, eutrophication, microbiological or toxicological conditions, </w:t>
      </w:r>
      <w:proofErr w:type="gramStart"/>
      <w:r w:rsidRPr="009B078E">
        <w:t>hydromodification</w:t>
      </w:r>
      <w:proofErr w:type="gramEnd"/>
      <w:r w:rsidRPr="009B078E">
        <w:t>).</w:t>
      </w:r>
    </w:p>
    <w:p w14:paraId="58D1CEF6" w14:textId="77777777" w:rsidR="006C1AAC" w:rsidRPr="00107A03" w:rsidRDefault="006C1AAC" w:rsidP="006C1AAC">
      <w:pPr>
        <w:pStyle w:val="BodyText"/>
      </w:pPr>
      <w:r w:rsidRPr="00107A03">
        <w:rPr>
          <w:b/>
        </w:rPr>
        <w:t>Source:</w:t>
      </w:r>
      <w:r w:rsidRPr="00107A03">
        <w:t xml:space="preserve"> “Source” means anything with the potential to generate pollutants prior to their introduction to the MS4. A typical program broadly addresses the following source categories: residential areas, construction and development sites, commercial and industrial sources, and municipal operations. Sources may alternatively be defined by the populations associated with areas, facilities, or activities, e.g., residents, dog-walkers, mobile car washers, or restaurant employees.</w:t>
      </w:r>
    </w:p>
    <w:p w14:paraId="03FDAACF" w14:textId="77777777" w:rsidR="006C1AAC" w:rsidRPr="00107A03" w:rsidRDefault="006C1AAC" w:rsidP="006C1AAC">
      <w:pPr>
        <w:pStyle w:val="BodyText"/>
      </w:pPr>
      <w:r w:rsidRPr="00107A03">
        <w:rPr>
          <w:b/>
        </w:rPr>
        <w:t>Source Contribution:</w:t>
      </w:r>
      <w:r w:rsidRPr="00107A03">
        <w:t xml:space="preserve"> Source Contribution can refer either to a source loading or to a reduction in that loading. Source loadings are the pollutant loadings added by sources to a MS4. Source reductions are changes in the amounts of pollutants associated with specific sources before and after control measures are employed.</w:t>
      </w:r>
    </w:p>
    <w:p w14:paraId="358E68D8" w14:textId="77777777" w:rsidR="00E7615A" w:rsidRDefault="006C1AAC" w:rsidP="00BA789C">
      <w:pPr>
        <w:pStyle w:val="BodyText"/>
      </w:pPr>
      <w:r w:rsidRPr="003D0538">
        <w:rPr>
          <w:b/>
        </w:rPr>
        <w:lastRenderedPageBreak/>
        <w:t>Target Audience:</w:t>
      </w:r>
      <w:r w:rsidRPr="003D0538">
        <w:t xml:space="preserve"> A “Target Audience” consists of the people (individuals and populations) that are expected to gain knowledge or engage in the behaviors that a stormwater program is intended to elicit. BMPs and other controls are implemented by many types of third parties, so the term “target audience” is broadly defined and virtually any group of people could be a target audience, including municipal staff members, the general public, elected and appointed officials, other government agencies, etc.</w:t>
      </w:r>
    </w:p>
    <w:sectPr w:rsidR="00E7615A" w:rsidSect="006C1AAC">
      <w:footerReference w:type="default" r:id="rId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C36F6A" w14:textId="77777777" w:rsidR="00E740DB" w:rsidRDefault="00E740DB">
      <w:r>
        <w:separator/>
      </w:r>
    </w:p>
  </w:endnote>
  <w:endnote w:type="continuationSeparator" w:id="0">
    <w:p w14:paraId="19026D83" w14:textId="77777777" w:rsidR="00E740DB" w:rsidRDefault="00E74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Bodoni Bk B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033DD" w14:textId="77777777" w:rsidR="00A73DA9" w:rsidRPr="006A6A0E" w:rsidRDefault="00A73DA9" w:rsidP="006A6A0E">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AF0E2" w14:textId="77777777" w:rsidR="00A73DA9" w:rsidRPr="00F81B70" w:rsidRDefault="00A73DA9" w:rsidP="008E5CA1">
    <w:pPr>
      <w:pStyle w:val="Footer"/>
      <w:spacing w:after="0"/>
    </w:pPr>
    <w:r w:rsidRPr="00335C1A">
      <w:rPr>
        <w:highlight w:val="yellow"/>
      </w:rPr>
      <w:t>PERMITTEE</w:t>
    </w:r>
    <w:r w:rsidRPr="00F81B70">
      <w:tab/>
    </w:r>
    <w:r w:rsidRPr="00F81B70">
      <w:rPr>
        <w:rStyle w:val="PageNumber"/>
        <w:i w:val="0"/>
      </w:rPr>
      <w:fldChar w:fldCharType="begin"/>
    </w:r>
    <w:r w:rsidRPr="00F81B70">
      <w:rPr>
        <w:rStyle w:val="PageNumber"/>
        <w:i w:val="0"/>
      </w:rPr>
      <w:instrText xml:space="preserve"> PAGE </w:instrText>
    </w:r>
    <w:r w:rsidRPr="00F81B70">
      <w:rPr>
        <w:rStyle w:val="PageNumber"/>
        <w:i w:val="0"/>
      </w:rPr>
      <w:fldChar w:fldCharType="separate"/>
    </w:r>
    <w:r w:rsidR="007107A4">
      <w:rPr>
        <w:rStyle w:val="PageNumber"/>
        <w:i w:val="0"/>
        <w:noProof/>
      </w:rPr>
      <w:t>42</w:t>
    </w:r>
    <w:r w:rsidRPr="00F81B70">
      <w:rPr>
        <w:rStyle w:val="PageNumber"/>
        <w:i w:val="0"/>
      </w:rPr>
      <w:fldChar w:fldCharType="end"/>
    </w:r>
    <w:r w:rsidRPr="00F81B70">
      <w:rPr>
        <w:rStyle w:val="PageNumber"/>
        <w:i w:val="0"/>
      </w:rPr>
      <w:tab/>
      <w:t xml:space="preserve"> </w:t>
    </w:r>
    <w:r>
      <w:rPr>
        <w:highlight w:val="yellow"/>
      </w:rPr>
      <w:t>June</w:t>
    </w:r>
    <w:r w:rsidRPr="00335C1A">
      <w:rPr>
        <w:highlight w:val="yellow"/>
      </w:rPr>
      <w:t xml:space="preserve"> 2015</w:t>
    </w:r>
  </w:p>
  <w:p w14:paraId="3F77C912" w14:textId="77777777" w:rsidR="00A73DA9" w:rsidRPr="008E5CA1" w:rsidRDefault="00A73DA9" w:rsidP="008E5CA1">
    <w:pPr>
      <w:pStyle w:val="Footer"/>
      <w:spacing w:after="0"/>
    </w:pPr>
    <w:r>
      <w:t>Program Effectiveness Assessment and Improvement Plan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32B24" w14:textId="77777777" w:rsidR="00A73DA9" w:rsidRDefault="00A73DA9" w:rsidP="008E5CA1">
    <w:pPr>
      <w:pStyle w:val="Footer"/>
      <w:tabs>
        <w:tab w:val="clear" w:pos="4680"/>
        <w:tab w:val="clear" w:pos="9360"/>
        <w:tab w:val="center" w:pos="6480"/>
        <w:tab w:val="right" w:pos="12960"/>
      </w:tabs>
      <w:spacing w:after="0"/>
    </w:pPr>
    <w:r>
      <w:rPr>
        <w:highlight w:val="yellow"/>
      </w:rPr>
      <w:t>PERMITTEE</w:t>
    </w:r>
    <w:r>
      <w:tab/>
    </w:r>
    <w:r>
      <w:rPr>
        <w:rStyle w:val="PageNumber"/>
        <w:i w:val="0"/>
      </w:rPr>
      <w:fldChar w:fldCharType="begin"/>
    </w:r>
    <w:r>
      <w:rPr>
        <w:rStyle w:val="PageNumber"/>
        <w:i w:val="0"/>
      </w:rPr>
      <w:instrText xml:space="preserve"> PAGE </w:instrText>
    </w:r>
    <w:r>
      <w:rPr>
        <w:rStyle w:val="PageNumber"/>
        <w:i w:val="0"/>
      </w:rPr>
      <w:fldChar w:fldCharType="separate"/>
    </w:r>
    <w:r w:rsidR="007107A4">
      <w:rPr>
        <w:rStyle w:val="PageNumber"/>
        <w:i w:val="0"/>
        <w:noProof/>
      </w:rPr>
      <w:t>44</w:t>
    </w:r>
    <w:r>
      <w:rPr>
        <w:rStyle w:val="PageNumber"/>
        <w:i w:val="0"/>
      </w:rPr>
      <w:fldChar w:fldCharType="end"/>
    </w:r>
    <w:r>
      <w:rPr>
        <w:rStyle w:val="PageNumber"/>
        <w:i w:val="0"/>
      </w:rPr>
      <w:tab/>
      <w:t xml:space="preserve"> </w:t>
    </w:r>
    <w:r>
      <w:rPr>
        <w:highlight w:val="yellow"/>
      </w:rPr>
      <w:t>June 2015</w:t>
    </w:r>
  </w:p>
  <w:p w14:paraId="698AF7D7" w14:textId="77777777" w:rsidR="00A73DA9" w:rsidRPr="008E5CA1" w:rsidRDefault="00A73DA9" w:rsidP="008E5CA1">
    <w:pPr>
      <w:pStyle w:val="Footer"/>
      <w:tabs>
        <w:tab w:val="clear" w:pos="4680"/>
        <w:tab w:val="clear" w:pos="9360"/>
        <w:tab w:val="center" w:pos="6480"/>
        <w:tab w:val="right" w:pos="12960"/>
      </w:tabs>
      <w:spacing w:after="0"/>
    </w:pPr>
    <w:r>
      <w:t>Program Effectiveness Assessment and Improvement Plan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6476C" w14:textId="77777777" w:rsidR="00A73DA9" w:rsidRPr="00F81B70" w:rsidRDefault="00A73DA9" w:rsidP="008E5CA1">
    <w:pPr>
      <w:pStyle w:val="Footer"/>
      <w:spacing w:after="0"/>
    </w:pPr>
    <w:r w:rsidRPr="00335C1A">
      <w:rPr>
        <w:highlight w:val="yellow"/>
      </w:rPr>
      <w:t>PERMITTEE</w:t>
    </w:r>
    <w:r w:rsidRPr="00F81B70">
      <w:tab/>
    </w:r>
    <w:r w:rsidRPr="00F81B70">
      <w:rPr>
        <w:rStyle w:val="PageNumber"/>
        <w:i w:val="0"/>
      </w:rPr>
      <w:fldChar w:fldCharType="begin"/>
    </w:r>
    <w:r w:rsidRPr="00F81B70">
      <w:rPr>
        <w:rStyle w:val="PageNumber"/>
        <w:i w:val="0"/>
      </w:rPr>
      <w:instrText xml:space="preserve"> PAGE </w:instrText>
    </w:r>
    <w:r w:rsidRPr="00F81B70">
      <w:rPr>
        <w:rStyle w:val="PageNumber"/>
        <w:i w:val="0"/>
      </w:rPr>
      <w:fldChar w:fldCharType="separate"/>
    </w:r>
    <w:r w:rsidR="007107A4">
      <w:rPr>
        <w:rStyle w:val="PageNumber"/>
        <w:i w:val="0"/>
        <w:noProof/>
      </w:rPr>
      <w:t>48</w:t>
    </w:r>
    <w:r w:rsidRPr="00F81B70">
      <w:rPr>
        <w:rStyle w:val="PageNumber"/>
        <w:i w:val="0"/>
      </w:rPr>
      <w:fldChar w:fldCharType="end"/>
    </w:r>
    <w:r w:rsidRPr="00F81B70">
      <w:rPr>
        <w:rStyle w:val="PageNumber"/>
        <w:i w:val="0"/>
      </w:rPr>
      <w:tab/>
      <w:t xml:space="preserve"> </w:t>
    </w:r>
    <w:r>
      <w:rPr>
        <w:highlight w:val="yellow"/>
      </w:rPr>
      <w:t>June</w:t>
    </w:r>
    <w:r w:rsidRPr="00335C1A">
      <w:rPr>
        <w:highlight w:val="yellow"/>
      </w:rPr>
      <w:t xml:space="preserve"> 2015</w:t>
    </w:r>
  </w:p>
  <w:p w14:paraId="335EF93D" w14:textId="77777777" w:rsidR="00A73DA9" w:rsidRPr="008E5CA1" w:rsidRDefault="00A73DA9" w:rsidP="008E5CA1">
    <w:pPr>
      <w:pStyle w:val="Footer"/>
      <w:spacing w:after="0"/>
    </w:pPr>
    <w:r>
      <w:t>Program Effectiveness Assessment and Improvement Plan</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8206E" w14:textId="77777777" w:rsidR="00A73DA9" w:rsidRPr="006C1AAC" w:rsidRDefault="00A73DA9" w:rsidP="006C1AAC">
    <w:pPr>
      <w:pStyle w:val="Footer"/>
      <w:pBdr>
        <w:top w:val="none" w:sz="0" w:space="0" w:color="auto"/>
      </w:pBd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0AE82" w14:textId="77777777" w:rsidR="00A73DA9" w:rsidRPr="00D9060A" w:rsidRDefault="00A73DA9" w:rsidP="00D9060A">
    <w:pPr>
      <w:pStyle w:val="Footer"/>
      <w:spacing w:after="0"/>
    </w:pPr>
    <w:r>
      <w:t>Appendix A</w:t>
    </w:r>
    <w:r w:rsidRPr="00F81B70">
      <w:tab/>
    </w:r>
    <w:r w:rsidRPr="006C1AAC">
      <w:rPr>
        <w:i w:val="0"/>
        <w:sz w:val="24"/>
        <w:szCs w:val="24"/>
      </w:rPr>
      <w:t>A-</w:t>
    </w:r>
    <w:r w:rsidRPr="006C1AAC">
      <w:rPr>
        <w:rStyle w:val="PageNumber"/>
        <w:i w:val="0"/>
        <w:szCs w:val="24"/>
      </w:rPr>
      <w:fldChar w:fldCharType="begin"/>
    </w:r>
    <w:r w:rsidRPr="006C1AAC">
      <w:rPr>
        <w:rStyle w:val="PageNumber"/>
        <w:i w:val="0"/>
        <w:szCs w:val="24"/>
      </w:rPr>
      <w:instrText xml:space="preserve"> PAGE </w:instrText>
    </w:r>
    <w:r w:rsidRPr="006C1AAC">
      <w:rPr>
        <w:rStyle w:val="PageNumber"/>
        <w:i w:val="0"/>
        <w:szCs w:val="24"/>
      </w:rPr>
      <w:fldChar w:fldCharType="separate"/>
    </w:r>
    <w:r w:rsidR="007107A4">
      <w:rPr>
        <w:rStyle w:val="PageNumber"/>
        <w:i w:val="0"/>
        <w:noProof/>
        <w:szCs w:val="24"/>
      </w:rPr>
      <w:t>4</w:t>
    </w:r>
    <w:r w:rsidRPr="006C1AAC">
      <w:rPr>
        <w:rStyle w:val="PageNumber"/>
        <w:i w:val="0"/>
        <w:szCs w:val="24"/>
      </w:rPr>
      <w:fldChar w:fldCharType="end"/>
    </w:r>
    <w:r w:rsidRPr="00F81B70">
      <w:rPr>
        <w:rStyle w:val="PageNumber"/>
        <w:i w:val="0"/>
      </w:rPr>
      <w:tab/>
      <w:t xml:space="preserve"> </w:t>
    </w:r>
    <w:r>
      <w:rPr>
        <w:highlight w:val="yellow"/>
      </w:rPr>
      <w:t>June</w:t>
    </w:r>
    <w:r w:rsidRPr="008E5CA1">
      <w:rPr>
        <w:highlight w:val="yellow"/>
      </w:rPr>
      <w:t xml:space="preserve">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CD623" w14:textId="77777777" w:rsidR="00A73DA9" w:rsidRDefault="00A73DA9" w:rsidP="007E0FFC">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8D954" w14:textId="77777777" w:rsidR="00A73DA9" w:rsidRDefault="00A73DA9" w:rsidP="008E5CA1">
    <w:pPr>
      <w:pStyle w:val="Footer"/>
      <w:spacing w:after="0"/>
    </w:pPr>
    <w:r>
      <w:rPr>
        <w:highlight w:val="yellow"/>
      </w:rPr>
      <w:t>PERMITTEE</w:t>
    </w:r>
    <w:r>
      <w:tab/>
    </w:r>
    <w:r>
      <w:rPr>
        <w:rStyle w:val="PageNumber"/>
      </w:rPr>
      <w:fldChar w:fldCharType="begin"/>
    </w:r>
    <w:r>
      <w:rPr>
        <w:rStyle w:val="PageNumber"/>
      </w:rPr>
      <w:instrText xml:space="preserve"> PAGE </w:instrText>
    </w:r>
    <w:r>
      <w:rPr>
        <w:rStyle w:val="PageNumber"/>
      </w:rPr>
      <w:fldChar w:fldCharType="separate"/>
    </w:r>
    <w:r w:rsidR="007107A4">
      <w:rPr>
        <w:rStyle w:val="PageNumber"/>
        <w:noProof/>
      </w:rPr>
      <w:t>iv</w:t>
    </w:r>
    <w:r>
      <w:rPr>
        <w:rStyle w:val="PageNumber"/>
      </w:rPr>
      <w:fldChar w:fldCharType="end"/>
    </w:r>
    <w:r>
      <w:rPr>
        <w:rStyle w:val="PageNumber"/>
        <w:i w:val="0"/>
      </w:rPr>
      <w:tab/>
      <w:t xml:space="preserve"> </w:t>
    </w:r>
    <w:r>
      <w:rPr>
        <w:highlight w:val="yellow"/>
      </w:rPr>
      <w:t>June 2015</w:t>
    </w:r>
  </w:p>
  <w:p w14:paraId="06663A45" w14:textId="77777777" w:rsidR="00A73DA9" w:rsidRPr="008E5CA1" w:rsidRDefault="00A73DA9" w:rsidP="008E5CA1">
    <w:pPr>
      <w:pStyle w:val="Footer"/>
      <w:spacing w:after="0"/>
    </w:pPr>
    <w:r>
      <w:t>Program Effectiveness Assessment and Improvement Plan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4F882" w14:textId="77777777" w:rsidR="00A73DA9" w:rsidRDefault="00A73DA9" w:rsidP="008E5CA1">
    <w:pPr>
      <w:pStyle w:val="Footer"/>
      <w:spacing w:after="0"/>
    </w:pPr>
    <w:r>
      <w:rPr>
        <w:highlight w:val="yellow"/>
      </w:rPr>
      <w:t>PERMITTEE</w:t>
    </w:r>
    <w:r>
      <w:tab/>
    </w:r>
    <w:r>
      <w:rPr>
        <w:rStyle w:val="PageNumber"/>
        <w:i w:val="0"/>
      </w:rPr>
      <w:fldChar w:fldCharType="begin"/>
    </w:r>
    <w:r>
      <w:rPr>
        <w:rStyle w:val="PageNumber"/>
        <w:i w:val="0"/>
      </w:rPr>
      <w:instrText xml:space="preserve"> PAGE </w:instrText>
    </w:r>
    <w:r>
      <w:rPr>
        <w:rStyle w:val="PageNumber"/>
        <w:i w:val="0"/>
      </w:rPr>
      <w:fldChar w:fldCharType="separate"/>
    </w:r>
    <w:r w:rsidR="007107A4">
      <w:rPr>
        <w:rStyle w:val="PageNumber"/>
        <w:i w:val="0"/>
        <w:noProof/>
      </w:rPr>
      <w:t>22</w:t>
    </w:r>
    <w:r>
      <w:rPr>
        <w:rStyle w:val="PageNumber"/>
        <w:i w:val="0"/>
      </w:rPr>
      <w:fldChar w:fldCharType="end"/>
    </w:r>
    <w:r>
      <w:rPr>
        <w:rStyle w:val="PageNumber"/>
        <w:i w:val="0"/>
      </w:rPr>
      <w:tab/>
      <w:t xml:space="preserve"> </w:t>
    </w:r>
    <w:r>
      <w:rPr>
        <w:highlight w:val="yellow"/>
      </w:rPr>
      <w:t>June 2015</w:t>
    </w:r>
  </w:p>
  <w:p w14:paraId="623E505E" w14:textId="77777777" w:rsidR="00A73DA9" w:rsidRPr="008E5CA1" w:rsidRDefault="00A73DA9" w:rsidP="008E5CA1">
    <w:pPr>
      <w:pStyle w:val="Footer"/>
      <w:spacing w:after="0"/>
    </w:pPr>
    <w:r>
      <w:t>Program Effectiveness Assessment and Improvement Plan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45019" w14:textId="77777777" w:rsidR="00A73DA9" w:rsidRDefault="00A73DA9" w:rsidP="008E5CA1">
    <w:pPr>
      <w:pStyle w:val="Footer"/>
      <w:tabs>
        <w:tab w:val="clear" w:pos="4680"/>
        <w:tab w:val="clear" w:pos="9360"/>
        <w:tab w:val="center" w:pos="6480"/>
        <w:tab w:val="right" w:pos="12960"/>
      </w:tabs>
      <w:spacing w:after="0"/>
    </w:pPr>
    <w:r>
      <w:rPr>
        <w:highlight w:val="yellow"/>
      </w:rPr>
      <w:t>PERMITTEE</w:t>
    </w:r>
    <w:r>
      <w:tab/>
    </w:r>
    <w:r>
      <w:rPr>
        <w:rStyle w:val="PageNumber"/>
        <w:i w:val="0"/>
      </w:rPr>
      <w:fldChar w:fldCharType="begin"/>
    </w:r>
    <w:r>
      <w:rPr>
        <w:rStyle w:val="PageNumber"/>
        <w:i w:val="0"/>
      </w:rPr>
      <w:instrText xml:space="preserve"> PAGE </w:instrText>
    </w:r>
    <w:r>
      <w:rPr>
        <w:rStyle w:val="PageNumber"/>
        <w:i w:val="0"/>
      </w:rPr>
      <w:fldChar w:fldCharType="separate"/>
    </w:r>
    <w:r w:rsidR="007107A4">
      <w:rPr>
        <w:rStyle w:val="PageNumber"/>
        <w:i w:val="0"/>
        <w:noProof/>
      </w:rPr>
      <w:t>24</w:t>
    </w:r>
    <w:r>
      <w:rPr>
        <w:rStyle w:val="PageNumber"/>
        <w:i w:val="0"/>
      </w:rPr>
      <w:fldChar w:fldCharType="end"/>
    </w:r>
    <w:r>
      <w:rPr>
        <w:rStyle w:val="PageNumber"/>
        <w:i w:val="0"/>
      </w:rPr>
      <w:tab/>
      <w:t xml:space="preserve"> </w:t>
    </w:r>
    <w:r>
      <w:rPr>
        <w:highlight w:val="yellow"/>
      </w:rPr>
      <w:t>June 2015</w:t>
    </w:r>
  </w:p>
  <w:p w14:paraId="4871A746" w14:textId="77777777" w:rsidR="00A73DA9" w:rsidRPr="008E5CA1" w:rsidRDefault="00A73DA9" w:rsidP="008E5CA1">
    <w:pPr>
      <w:pStyle w:val="Footer"/>
      <w:tabs>
        <w:tab w:val="clear" w:pos="4680"/>
        <w:tab w:val="clear" w:pos="9360"/>
        <w:tab w:val="center" w:pos="6480"/>
        <w:tab w:val="right" w:pos="12960"/>
      </w:tabs>
      <w:spacing w:after="0"/>
    </w:pPr>
    <w:r>
      <w:t>Program Effectiveness Assessment and Improvement Plan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F5093" w14:textId="77777777" w:rsidR="00A73DA9" w:rsidRPr="00F81B70" w:rsidRDefault="00A73DA9" w:rsidP="008E5CA1">
    <w:pPr>
      <w:pStyle w:val="Footer"/>
      <w:spacing w:after="0"/>
    </w:pPr>
    <w:r w:rsidRPr="00335C1A">
      <w:rPr>
        <w:highlight w:val="yellow"/>
      </w:rPr>
      <w:t>PERMITTEE</w:t>
    </w:r>
    <w:r w:rsidRPr="00F81B70">
      <w:tab/>
    </w:r>
    <w:r w:rsidRPr="00F81B70">
      <w:rPr>
        <w:rStyle w:val="PageNumber"/>
        <w:i w:val="0"/>
      </w:rPr>
      <w:fldChar w:fldCharType="begin"/>
    </w:r>
    <w:r w:rsidRPr="00F81B70">
      <w:rPr>
        <w:rStyle w:val="PageNumber"/>
        <w:i w:val="0"/>
      </w:rPr>
      <w:instrText xml:space="preserve"> PAGE </w:instrText>
    </w:r>
    <w:r w:rsidRPr="00F81B70">
      <w:rPr>
        <w:rStyle w:val="PageNumber"/>
        <w:i w:val="0"/>
      </w:rPr>
      <w:fldChar w:fldCharType="separate"/>
    </w:r>
    <w:r w:rsidR="007107A4">
      <w:rPr>
        <w:rStyle w:val="PageNumber"/>
        <w:i w:val="0"/>
        <w:noProof/>
      </w:rPr>
      <w:t>26</w:t>
    </w:r>
    <w:r w:rsidRPr="00F81B70">
      <w:rPr>
        <w:rStyle w:val="PageNumber"/>
        <w:i w:val="0"/>
      </w:rPr>
      <w:fldChar w:fldCharType="end"/>
    </w:r>
    <w:r w:rsidRPr="00F81B70">
      <w:rPr>
        <w:rStyle w:val="PageNumber"/>
        <w:i w:val="0"/>
      </w:rPr>
      <w:tab/>
      <w:t xml:space="preserve"> </w:t>
    </w:r>
    <w:r>
      <w:rPr>
        <w:highlight w:val="yellow"/>
      </w:rPr>
      <w:t>June</w:t>
    </w:r>
    <w:r w:rsidRPr="00335C1A">
      <w:rPr>
        <w:highlight w:val="yellow"/>
      </w:rPr>
      <w:t xml:space="preserve"> 2015</w:t>
    </w:r>
  </w:p>
  <w:p w14:paraId="0E5303C1" w14:textId="77777777" w:rsidR="00A73DA9" w:rsidRPr="008E5CA1" w:rsidRDefault="00A73DA9" w:rsidP="008E5CA1">
    <w:pPr>
      <w:pStyle w:val="Footer"/>
      <w:spacing w:after="0"/>
    </w:pPr>
    <w:r>
      <w:t>Program Effectiveness Assessment and Improvement Plan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0E78C" w14:textId="77777777" w:rsidR="00A73DA9" w:rsidRDefault="00A73DA9" w:rsidP="008E5CA1">
    <w:pPr>
      <w:pStyle w:val="Footer"/>
      <w:tabs>
        <w:tab w:val="clear" w:pos="4680"/>
        <w:tab w:val="clear" w:pos="9360"/>
        <w:tab w:val="center" w:pos="6480"/>
        <w:tab w:val="right" w:pos="12960"/>
      </w:tabs>
      <w:spacing w:after="0"/>
    </w:pPr>
    <w:r>
      <w:rPr>
        <w:highlight w:val="yellow"/>
      </w:rPr>
      <w:t>PERMITTEE</w:t>
    </w:r>
    <w:r>
      <w:tab/>
    </w:r>
    <w:r>
      <w:rPr>
        <w:rStyle w:val="PageNumber"/>
        <w:i w:val="0"/>
      </w:rPr>
      <w:fldChar w:fldCharType="begin"/>
    </w:r>
    <w:r>
      <w:rPr>
        <w:rStyle w:val="PageNumber"/>
        <w:i w:val="0"/>
      </w:rPr>
      <w:instrText xml:space="preserve"> PAGE </w:instrText>
    </w:r>
    <w:r>
      <w:rPr>
        <w:rStyle w:val="PageNumber"/>
        <w:i w:val="0"/>
      </w:rPr>
      <w:fldChar w:fldCharType="separate"/>
    </w:r>
    <w:r w:rsidR="007107A4">
      <w:rPr>
        <w:rStyle w:val="PageNumber"/>
        <w:i w:val="0"/>
        <w:noProof/>
      </w:rPr>
      <w:t>28</w:t>
    </w:r>
    <w:r>
      <w:rPr>
        <w:rStyle w:val="PageNumber"/>
        <w:i w:val="0"/>
      </w:rPr>
      <w:fldChar w:fldCharType="end"/>
    </w:r>
    <w:r>
      <w:rPr>
        <w:rStyle w:val="PageNumber"/>
        <w:i w:val="0"/>
      </w:rPr>
      <w:tab/>
      <w:t xml:space="preserve"> </w:t>
    </w:r>
    <w:r>
      <w:rPr>
        <w:highlight w:val="yellow"/>
      </w:rPr>
      <w:t>June 2015</w:t>
    </w:r>
  </w:p>
  <w:p w14:paraId="56FFC3E5" w14:textId="77777777" w:rsidR="00A73DA9" w:rsidRPr="008E5CA1" w:rsidRDefault="00A73DA9" w:rsidP="008E5CA1">
    <w:pPr>
      <w:pStyle w:val="Footer"/>
      <w:tabs>
        <w:tab w:val="clear" w:pos="4680"/>
        <w:tab w:val="clear" w:pos="9360"/>
        <w:tab w:val="center" w:pos="6480"/>
        <w:tab w:val="right" w:pos="12960"/>
      </w:tabs>
      <w:spacing w:after="0"/>
    </w:pPr>
    <w:r>
      <w:t>Program Effectiveness Assessment and Improvement Plan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D614C" w14:textId="77777777" w:rsidR="00A73DA9" w:rsidRPr="00F81B70" w:rsidRDefault="00A73DA9" w:rsidP="008E5CA1">
    <w:pPr>
      <w:pStyle w:val="Footer"/>
      <w:spacing w:after="0"/>
    </w:pPr>
    <w:r w:rsidRPr="00335C1A">
      <w:rPr>
        <w:highlight w:val="yellow"/>
      </w:rPr>
      <w:t>PERMITTEE</w:t>
    </w:r>
    <w:r w:rsidRPr="00F81B70">
      <w:tab/>
    </w:r>
    <w:r w:rsidRPr="00F81B70">
      <w:rPr>
        <w:rStyle w:val="PageNumber"/>
        <w:i w:val="0"/>
      </w:rPr>
      <w:fldChar w:fldCharType="begin"/>
    </w:r>
    <w:r w:rsidRPr="00F81B70">
      <w:rPr>
        <w:rStyle w:val="PageNumber"/>
        <w:i w:val="0"/>
      </w:rPr>
      <w:instrText xml:space="preserve"> PAGE </w:instrText>
    </w:r>
    <w:r w:rsidRPr="00F81B70">
      <w:rPr>
        <w:rStyle w:val="PageNumber"/>
        <w:i w:val="0"/>
      </w:rPr>
      <w:fldChar w:fldCharType="separate"/>
    </w:r>
    <w:r w:rsidR="007107A4">
      <w:rPr>
        <w:rStyle w:val="PageNumber"/>
        <w:i w:val="0"/>
        <w:noProof/>
      </w:rPr>
      <w:t>32</w:t>
    </w:r>
    <w:r w:rsidRPr="00F81B70">
      <w:rPr>
        <w:rStyle w:val="PageNumber"/>
        <w:i w:val="0"/>
      </w:rPr>
      <w:fldChar w:fldCharType="end"/>
    </w:r>
    <w:r w:rsidRPr="00F81B70">
      <w:rPr>
        <w:rStyle w:val="PageNumber"/>
        <w:i w:val="0"/>
      </w:rPr>
      <w:tab/>
      <w:t xml:space="preserve"> </w:t>
    </w:r>
    <w:r>
      <w:rPr>
        <w:highlight w:val="yellow"/>
      </w:rPr>
      <w:t>June</w:t>
    </w:r>
    <w:r w:rsidRPr="00335C1A">
      <w:rPr>
        <w:highlight w:val="yellow"/>
      </w:rPr>
      <w:t xml:space="preserve"> 2015</w:t>
    </w:r>
  </w:p>
  <w:p w14:paraId="742A5D73" w14:textId="77777777" w:rsidR="00A73DA9" w:rsidRPr="008E5CA1" w:rsidRDefault="00A73DA9" w:rsidP="008E5CA1">
    <w:pPr>
      <w:pStyle w:val="Footer"/>
      <w:spacing w:after="0"/>
    </w:pPr>
    <w:r>
      <w:t>Program Effectiveness Assessment and Improvement Plan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0848E" w14:textId="77777777" w:rsidR="00A73DA9" w:rsidRDefault="00A73DA9" w:rsidP="008E5CA1">
    <w:pPr>
      <w:pStyle w:val="Footer"/>
      <w:tabs>
        <w:tab w:val="clear" w:pos="4680"/>
        <w:tab w:val="clear" w:pos="9360"/>
        <w:tab w:val="center" w:pos="8640"/>
        <w:tab w:val="right" w:pos="17280"/>
      </w:tabs>
      <w:spacing w:after="0"/>
    </w:pPr>
    <w:r>
      <w:rPr>
        <w:highlight w:val="yellow"/>
      </w:rPr>
      <w:t>PERMITTEE</w:t>
    </w:r>
    <w:r>
      <w:tab/>
    </w:r>
    <w:r>
      <w:rPr>
        <w:rStyle w:val="PageNumber"/>
        <w:i w:val="0"/>
      </w:rPr>
      <w:fldChar w:fldCharType="begin"/>
    </w:r>
    <w:r>
      <w:rPr>
        <w:rStyle w:val="PageNumber"/>
        <w:i w:val="0"/>
      </w:rPr>
      <w:instrText xml:space="preserve"> PAGE </w:instrText>
    </w:r>
    <w:r>
      <w:rPr>
        <w:rStyle w:val="PageNumber"/>
        <w:i w:val="0"/>
      </w:rPr>
      <w:fldChar w:fldCharType="separate"/>
    </w:r>
    <w:r w:rsidR="007107A4">
      <w:rPr>
        <w:rStyle w:val="PageNumber"/>
        <w:i w:val="0"/>
        <w:noProof/>
      </w:rPr>
      <w:t>34</w:t>
    </w:r>
    <w:r>
      <w:rPr>
        <w:rStyle w:val="PageNumber"/>
        <w:i w:val="0"/>
      </w:rPr>
      <w:fldChar w:fldCharType="end"/>
    </w:r>
    <w:r>
      <w:rPr>
        <w:rStyle w:val="PageNumber"/>
        <w:i w:val="0"/>
      </w:rPr>
      <w:tab/>
      <w:t xml:space="preserve"> </w:t>
    </w:r>
    <w:r>
      <w:rPr>
        <w:highlight w:val="yellow"/>
      </w:rPr>
      <w:t>June 2015</w:t>
    </w:r>
  </w:p>
  <w:p w14:paraId="1F1A1940" w14:textId="77777777" w:rsidR="00A73DA9" w:rsidRPr="008E5CA1" w:rsidRDefault="00A73DA9" w:rsidP="008E5CA1">
    <w:pPr>
      <w:pStyle w:val="Footer"/>
      <w:spacing w:after="0"/>
    </w:pPr>
    <w:r>
      <w:t>Program Effectiveness Assessment and Improvement Plan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839CF8" w14:textId="77777777" w:rsidR="00E740DB" w:rsidRDefault="00E740DB">
      <w:r>
        <w:separator/>
      </w:r>
    </w:p>
  </w:footnote>
  <w:footnote w:type="continuationSeparator" w:id="0">
    <w:p w14:paraId="2E1897F4" w14:textId="77777777" w:rsidR="00E740DB" w:rsidRDefault="00E740DB">
      <w:r>
        <w:continuationSeparator/>
      </w:r>
    </w:p>
  </w:footnote>
  <w:footnote w:id="1">
    <w:p w14:paraId="43AFF412" w14:textId="77777777" w:rsidR="00A73DA9" w:rsidRDefault="00A73DA9" w:rsidP="00410FD1">
      <w:pPr>
        <w:pStyle w:val="FootnoteText"/>
        <w:spacing w:before="40" w:after="40"/>
      </w:pPr>
      <w:r>
        <w:rPr>
          <w:rStyle w:val="FootnoteReference"/>
        </w:rPr>
        <w:footnoteRef/>
      </w:r>
      <w:r>
        <w:t xml:space="preserve"> Order No. 2013-0001-DWQ, effective July 1, 2013</w:t>
      </w:r>
    </w:p>
  </w:footnote>
  <w:footnote w:id="2">
    <w:p w14:paraId="50333C97" w14:textId="77777777" w:rsidR="00A73DA9" w:rsidRDefault="00A73DA9" w:rsidP="00410FD1">
      <w:pPr>
        <w:pStyle w:val="FootnoteText"/>
        <w:spacing w:before="40" w:after="40"/>
      </w:pPr>
      <w:r>
        <w:rPr>
          <w:rStyle w:val="FootnoteReference"/>
        </w:rPr>
        <w:footnoteRef/>
      </w:r>
      <w:r>
        <w:t xml:space="preserve"> L</w:t>
      </w:r>
      <w:r w:rsidRPr="00F57926">
        <w:t xml:space="preserve">anguage from the </w:t>
      </w:r>
      <w:r>
        <w:t xml:space="preserve">2015 </w:t>
      </w:r>
      <w:r w:rsidRPr="00F57926">
        <w:t xml:space="preserve">CASQA </w:t>
      </w:r>
      <w:r>
        <w:t>G</w:t>
      </w:r>
      <w:r w:rsidRPr="00F57926">
        <w:t xml:space="preserve">uidance </w:t>
      </w:r>
      <w:r>
        <w:t>D</w:t>
      </w:r>
      <w:r w:rsidRPr="00F57926">
        <w:t xml:space="preserve">ocument </w:t>
      </w:r>
      <w:r>
        <w:t>is used as the basis for much of the PEAIP.</w:t>
      </w:r>
    </w:p>
  </w:footnote>
  <w:footnote w:id="3">
    <w:p w14:paraId="58A855D4" w14:textId="77777777" w:rsidR="00A73DA9" w:rsidRDefault="00A73DA9" w:rsidP="006D6817">
      <w:pPr>
        <w:pStyle w:val="FootnoteText"/>
      </w:pPr>
      <w:r>
        <w:rPr>
          <w:rStyle w:val="FootnoteReference"/>
        </w:rPr>
        <w:footnoteRef/>
      </w:r>
      <w:r>
        <w:t xml:space="preserve"> Provision E.14.a.(ii)(b)(5) uses the term “MS4 Discharge Quality” for Outcome Level 5; however, the 2015 CASQA Guidance Document and this PEAIP use the term “Urban Runoff and MS4 Contributions” for Outcome Level 5 to reflect the new approach that has been developed.</w:t>
      </w:r>
    </w:p>
  </w:footnote>
  <w:footnote w:id="4">
    <w:p w14:paraId="4CF19236" w14:textId="77777777" w:rsidR="00A73DA9" w:rsidRDefault="00A73DA9">
      <w:pPr>
        <w:pStyle w:val="FootnoteText"/>
      </w:pPr>
      <w:r>
        <w:rPr>
          <w:rStyle w:val="FootnoteReference"/>
        </w:rPr>
        <w:footnoteRef/>
      </w:r>
      <w:r>
        <w:t xml:space="preserve"> </w:t>
      </w:r>
      <w:r w:rsidRPr="00767514">
        <w:t xml:space="preserve">Provision E.14.a.(ii)(b)(2) uses the term “Awareness” for Outcome Level 2; however, the 2015 CASQA Guidance Document </w:t>
      </w:r>
      <w:r>
        <w:t xml:space="preserve">and this PEAIP </w:t>
      </w:r>
      <w:r w:rsidRPr="00767514">
        <w:t>use the term “Barriers and Bridges to Action” for Outcome Level 2 to reflect the new approach that has been developed.</w:t>
      </w:r>
    </w:p>
  </w:footnote>
  <w:footnote w:id="5">
    <w:p w14:paraId="6A83068B" w14:textId="77777777" w:rsidR="00A73DA9" w:rsidRDefault="00A73DA9">
      <w:pPr>
        <w:pStyle w:val="FootnoteText"/>
      </w:pPr>
      <w:r>
        <w:rPr>
          <w:rStyle w:val="FootnoteReference"/>
        </w:rPr>
        <w:footnoteRef/>
      </w:r>
      <w:r>
        <w:t xml:space="preserve"> </w:t>
      </w:r>
      <w:r w:rsidRPr="00767514">
        <w:t xml:space="preserve">Provision E.14.a.(ii)(b)(3) uses the term “Behavior” for Outcome Level 3; however, the 2015 CASQA Guidance Document </w:t>
      </w:r>
      <w:r>
        <w:t xml:space="preserve">and this PEAIP </w:t>
      </w:r>
      <w:r w:rsidRPr="00767514">
        <w:t>use the term “Target Audience Actions” for Outcome Level 3 to reflect the new approach that has been developed.</w:t>
      </w:r>
    </w:p>
  </w:footnote>
  <w:footnote w:id="6">
    <w:p w14:paraId="3F9EF609" w14:textId="77777777" w:rsidR="00A73DA9" w:rsidRDefault="00A73DA9" w:rsidP="006D6817">
      <w:pPr>
        <w:pStyle w:val="FootnoteText"/>
      </w:pPr>
      <w:r>
        <w:rPr>
          <w:rStyle w:val="FootnoteReference"/>
        </w:rPr>
        <w:footnoteRef/>
      </w:r>
      <w:r>
        <w:t xml:space="preserve"> Provision E.14.a.(ii)(b)(4) uses the term “Pollutant Load Reductions” for Outcome Level 4; however, the 2015 CASQA Guidance Document and this PEAIP use the term “Source Contributions” for Outcome Level 4 to reflect the new approach that has been developed.</w:t>
      </w:r>
    </w:p>
  </w:footnote>
  <w:footnote w:id="7">
    <w:p w14:paraId="5051948E" w14:textId="77777777" w:rsidR="00A73DA9" w:rsidRPr="00DD672A" w:rsidRDefault="00A73DA9">
      <w:pPr>
        <w:pStyle w:val="FootnoteText"/>
      </w:pPr>
      <w:r w:rsidRPr="00DD672A">
        <w:rPr>
          <w:rStyle w:val="FootnoteReference"/>
        </w:rPr>
        <w:footnoteRef/>
      </w:r>
      <w:r w:rsidRPr="00DD672A">
        <w:t xml:space="preserve"> See 2015 CASQA Guidance Document, Section 3.0: Introduction to Strategic Planning for Stormwater Management Programs</w:t>
      </w:r>
    </w:p>
  </w:footnote>
  <w:footnote w:id="8">
    <w:p w14:paraId="64BCEAE5" w14:textId="77777777" w:rsidR="00A73DA9" w:rsidRDefault="00A73DA9">
      <w:pPr>
        <w:pStyle w:val="FootnoteText"/>
      </w:pPr>
      <w:r w:rsidRPr="00DD672A">
        <w:rPr>
          <w:rStyle w:val="FootnoteReference"/>
        </w:rPr>
        <w:footnoteRef/>
      </w:r>
      <w:r w:rsidRPr="00DD672A">
        <w:t xml:space="preserve"> See 2015 CASQA Guidance Document, Section 2.0: Stormwater Management Approach</w:t>
      </w:r>
    </w:p>
  </w:footnote>
  <w:footnote w:id="9">
    <w:p w14:paraId="573D1629" w14:textId="77777777" w:rsidR="00A73DA9" w:rsidRPr="00746268" w:rsidRDefault="00A73DA9" w:rsidP="00825ACB">
      <w:pPr>
        <w:pStyle w:val="FootnoteText"/>
      </w:pPr>
      <w:r w:rsidRPr="00746268">
        <w:rPr>
          <w:rStyle w:val="FootnoteReference"/>
        </w:rPr>
        <w:footnoteRef/>
      </w:r>
      <w:r w:rsidRPr="00746268">
        <w:t xml:space="preserve"> See 2015 CASQA Guidance Document, Section 4.0: Source and Impact Strategies</w:t>
      </w:r>
    </w:p>
  </w:footnote>
  <w:footnote w:id="10">
    <w:p w14:paraId="1BDF8034" w14:textId="77777777" w:rsidR="00A73DA9" w:rsidRDefault="00A73DA9" w:rsidP="00CE4BA2">
      <w:pPr>
        <w:pStyle w:val="FootnoteText"/>
      </w:pPr>
      <w:r w:rsidRPr="00746268">
        <w:rPr>
          <w:rStyle w:val="FootnoteReference"/>
        </w:rPr>
        <w:footnoteRef/>
      </w:r>
      <w:r w:rsidRPr="00746268">
        <w:t xml:space="preserve"> See 2015 CASQA Guidance Document, Section 4.2 Outcome Level 6: Receiving Water Conditions.</w:t>
      </w:r>
    </w:p>
  </w:footnote>
  <w:footnote w:id="11">
    <w:p w14:paraId="011139E4" w14:textId="77777777" w:rsidR="00A73DA9" w:rsidRDefault="00A73DA9" w:rsidP="00BB074E">
      <w:pPr>
        <w:pStyle w:val="FootnoteText"/>
      </w:pPr>
      <w:r w:rsidRPr="009C217A">
        <w:rPr>
          <w:rStyle w:val="FootnoteReference"/>
        </w:rPr>
        <w:footnoteRef/>
      </w:r>
      <w:r w:rsidRPr="009C217A">
        <w:t xml:space="preserve"> See 2015 CASQA Guidance Document, Section 4.3 Outcome Level 5: MS4 Conditions</w:t>
      </w:r>
    </w:p>
  </w:footnote>
  <w:footnote w:id="12">
    <w:p w14:paraId="4FC1BE3F" w14:textId="77777777" w:rsidR="00A73DA9" w:rsidRDefault="00A73DA9" w:rsidP="00BB074E">
      <w:pPr>
        <w:pStyle w:val="FootnoteText"/>
      </w:pPr>
      <w:r w:rsidRPr="009C217A">
        <w:rPr>
          <w:rStyle w:val="FootnoteReference"/>
        </w:rPr>
        <w:footnoteRef/>
      </w:r>
      <w:r w:rsidRPr="009C217A">
        <w:t xml:space="preserve"> See 2015 CASQA Guidance Document, Section 4.4 Outcome Level 4: Source Contributions</w:t>
      </w:r>
    </w:p>
  </w:footnote>
  <w:footnote w:id="13">
    <w:p w14:paraId="51BADB6D" w14:textId="77777777" w:rsidR="00A73DA9" w:rsidRPr="009C217A" w:rsidRDefault="00A73DA9" w:rsidP="00BB074E">
      <w:pPr>
        <w:pStyle w:val="FootnoteText"/>
      </w:pPr>
      <w:r w:rsidRPr="009C217A">
        <w:rPr>
          <w:rStyle w:val="FootnoteReference"/>
        </w:rPr>
        <w:footnoteRef/>
      </w:r>
      <w:r w:rsidRPr="009C217A">
        <w:t xml:space="preserve"> See 2015 CASQA Guidance Document, Section 5.0: Target Audience Strategies</w:t>
      </w:r>
    </w:p>
  </w:footnote>
  <w:footnote w:id="14">
    <w:p w14:paraId="1AC09E45" w14:textId="77777777" w:rsidR="00A73DA9" w:rsidRDefault="00A73DA9" w:rsidP="004B724B">
      <w:pPr>
        <w:pStyle w:val="FootnoteText"/>
      </w:pPr>
      <w:r w:rsidRPr="009C217A">
        <w:rPr>
          <w:rStyle w:val="FootnoteReference"/>
        </w:rPr>
        <w:footnoteRef/>
      </w:r>
      <w:r w:rsidRPr="009C217A">
        <w:t xml:space="preserve"> See 2015 CASQA Guidance Document, Section 5.2 Outcome Level 3: Target Audience Actions</w:t>
      </w:r>
    </w:p>
  </w:footnote>
  <w:footnote w:id="15">
    <w:p w14:paraId="5BF37D1C" w14:textId="77777777" w:rsidR="00A73DA9" w:rsidRDefault="00A73DA9" w:rsidP="00DF1F84">
      <w:pPr>
        <w:pStyle w:val="FootnoteText"/>
      </w:pPr>
      <w:r w:rsidRPr="00E84404">
        <w:rPr>
          <w:rStyle w:val="FootnoteReference"/>
        </w:rPr>
        <w:footnoteRef/>
      </w:r>
      <w:r w:rsidRPr="00E84404">
        <w:t xml:space="preserve"> See 2015 CASQA Guidance Document, Section 5.3 Outcome Level 2: Barriers and Bridges to Action</w:t>
      </w:r>
    </w:p>
  </w:footnote>
  <w:footnote w:id="16">
    <w:p w14:paraId="7BCC7039" w14:textId="77777777" w:rsidR="00A73DA9" w:rsidRDefault="00A73DA9" w:rsidP="003E29BF">
      <w:pPr>
        <w:pStyle w:val="FootnoteText"/>
      </w:pPr>
      <w:r w:rsidRPr="00E84404">
        <w:rPr>
          <w:rStyle w:val="FootnoteReference"/>
        </w:rPr>
        <w:footnoteRef/>
      </w:r>
      <w:r w:rsidRPr="00E84404">
        <w:t xml:space="preserve"> See 2015 CASQA Guidance Document, Section 6.0 Program Implementation Strategies and Section 6.2 Step 1-A: Program Implementation Activities</w:t>
      </w:r>
    </w:p>
  </w:footnote>
  <w:footnote w:id="17">
    <w:p w14:paraId="57221A17" w14:textId="77777777" w:rsidR="00A73DA9" w:rsidRDefault="00A73DA9" w:rsidP="00541643">
      <w:pPr>
        <w:pStyle w:val="FootnoteText"/>
      </w:pPr>
      <w:r>
        <w:rPr>
          <w:rStyle w:val="FootnoteReference"/>
        </w:rPr>
        <w:footnoteRef/>
      </w:r>
      <w:r>
        <w:t xml:space="preserve"> </w:t>
      </w:r>
      <w:r w:rsidRPr="00E84404">
        <w:t xml:space="preserve">See 2015 CASQA Guidance Document, </w:t>
      </w:r>
      <w:r>
        <w:t>Section 7.3 Assessment Objectives, Attachment B: Sources and Activities Profile Sheets, and Attachment C: Pollutant Profile Sheets</w:t>
      </w:r>
    </w:p>
  </w:footnote>
  <w:footnote w:id="18">
    <w:p w14:paraId="41B3B517" w14:textId="11AD786A" w:rsidR="00A73DA9" w:rsidRDefault="00A73DA9">
      <w:pPr>
        <w:pStyle w:val="FootnoteText"/>
      </w:pPr>
      <w:r>
        <w:rPr>
          <w:rStyle w:val="FootnoteReference"/>
        </w:rPr>
        <w:footnoteRef/>
      </w:r>
      <w:r>
        <w:t xml:space="preserve"> </w:t>
      </w:r>
      <w:r w:rsidRPr="00271FB9">
        <w:t xml:space="preserve">The PEAIP is focused on the </w:t>
      </w:r>
      <w:r w:rsidRPr="00271FB9">
        <w:rPr>
          <w:i/>
        </w:rPr>
        <w:t>impact</w:t>
      </w:r>
      <w:r w:rsidRPr="00271FB9">
        <w:t xml:space="preserve"> that the stormwater program is having rather than the strict </w:t>
      </w:r>
      <w:r w:rsidRPr="00271FB9">
        <w:rPr>
          <w:i/>
        </w:rPr>
        <w:t>implementation</w:t>
      </w:r>
      <w:r w:rsidRPr="00271FB9">
        <w:t xml:space="preserve"> of the program.</w:t>
      </w:r>
      <w:r>
        <w:t xml:space="preserve"> Thus, the question listed in Provision </w:t>
      </w:r>
      <w:r w:rsidRPr="00341CC6">
        <w:t>E.14.a</w:t>
      </w:r>
      <w:proofErr w:type="gramStart"/>
      <w:r w:rsidRPr="00341CC6">
        <w:t>.(</w:t>
      </w:r>
      <w:proofErr w:type="gramEnd"/>
      <w:r w:rsidRPr="00341CC6">
        <w:t>ii)(e)(</w:t>
      </w:r>
      <w:r>
        <w:t>1</w:t>
      </w:r>
      <w:r w:rsidRPr="00341CC6">
        <w:t>)</w:t>
      </w:r>
      <w:r>
        <w:t xml:space="preserve"> regarding implementation of the Permit requirements is not included in the PEAIP.</w:t>
      </w:r>
    </w:p>
  </w:footnote>
  <w:footnote w:id="19">
    <w:p w14:paraId="3470B36B" w14:textId="77777777" w:rsidR="00A73DA9" w:rsidRDefault="00A73DA9">
      <w:pPr>
        <w:pStyle w:val="FootnoteText"/>
      </w:pPr>
      <w:r>
        <w:rPr>
          <w:rStyle w:val="FootnoteReference"/>
        </w:rPr>
        <w:footnoteRef/>
      </w:r>
      <w:r>
        <w:t xml:space="preserve"> </w:t>
      </w:r>
      <w:r w:rsidRPr="00341CC6">
        <w:t>E.14.a.(ii)(f)(2)</w:t>
      </w:r>
    </w:p>
  </w:footnote>
  <w:footnote w:id="20">
    <w:p w14:paraId="629FCCDC" w14:textId="77777777" w:rsidR="00A73DA9" w:rsidRDefault="00A73DA9">
      <w:pPr>
        <w:pStyle w:val="FootnoteText"/>
      </w:pPr>
      <w:r>
        <w:rPr>
          <w:rStyle w:val="FootnoteReference"/>
        </w:rPr>
        <w:footnoteRef/>
      </w:r>
      <w:r>
        <w:t xml:space="preserve"> </w:t>
      </w:r>
      <w:r w:rsidRPr="00341CC6">
        <w:t>E.14.a.(ii)(f)(3)</w:t>
      </w:r>
    </w:p>
  </w:footnote>
  <w:footnote w:id="21">
    <w:p w14:paraId="27830E95" w14:textId="77777777" w:rsidR="00A73DA9" w:rsidRPr="00614B88" w:rsidRDefault="00A73DA9">
      <w:pPr>
        <w:pStyle w:val="FootnoteText"/>
        <w:rPr>
          <w:lang w:val="es-AR"/>
        </w:rPr>
      </w:pPr>
      <w:r>
        <w:rPr>
          <w:rStyle w:val="FootnoteReference"/>
        </w:rPr>
        <w:footnoteRef/>
      </w:r>
      <w:r w:rsidRPr="00614B88">
        <w:rPr>
          <w:lang w:val="es-AR"/>
        </w:rPr>
        <w:t xml:space="preserve"> E.14.a.(ii)(f)(1)</w:t>
      </w:r>
    </w:p>
  </w:footnote>
  <w:footnote w:id="22">
    <w:p w14:paraId="69D32ADD" w14:textId="77777777" w:rsidR="00A73DA9" w:rsidRPr="00B1598F" w:rsidRDefault="00A73DA9">
      <w:pPr>
        <w:pStyle w:val="FootnoteText"/>
        <w:rPr>
          <w:lang w:val="es-AR"/>
        </w:rPr>
      </w:pPr>
      <w:r>
        <w:rPr>
          <w:rStyle w:val="FootnoteReference"/>
        </w:rPr>
        <w:footnoteRef/>
      </w:r>
      <w:r w:rsidRPr="00B1598F">
        <w:rPr>
          <w:lang w:val="es-AR"/>
        </w:rPr>
        <w:t xml:space="preserve"> E.14.a.(ii)(e)(3)</w:t>
      </w:r>
    </w:p>
  </w:footnote>
  <w:footnote w:id="23">
    <w:p w14:paraId="65205E16" w14:textId="77777777" w:rsidR="00A73DA9" w:rsidRDefault="00A73DA9">
      <w:pPr>
        <w:pStyle w:val="FootnoteText"/>
      </w:pPr>
      <w:r>
        <w:rPr>
          <w:rStyle w:val="FootnoteReference"/>
        </w:rPr>
        <w:footnoteRef/>
      </w:r>
      <w:r>
        <w:t xml:space="preserve"> </w:t>
      </w:r>
      <w:r w:rsidRPr="00341CC6">
        <w:t>E.14.a.(ii)(e)(2)</w:t>
      </w:r>
    </w:p>
  </w:footnote>
  <w:footnote w:id="24">
    <w:p w14:paraId="7CE55C2A" w14:textId="77777777" w:rsidR="00A73DA9" w:rsidRDefault="00A73DA9" w:rsidP="00541643">
      <w:pPr>
        <w:pStyle w:val="FootnoteText"/>
      </w:pPr>
      <w:r>
        <w:rPr>
          <w:rStyle w:val="FootnoteReference"/>
        </w:rPr>
        <w:footnoteRef/>
      </w:r>
      <w:r>
        <w:t xml:space="preserve"> </w:t>
      </w:r>
      <w:r w:rsidRPr="00E84404">
        <w:t xml:space="preserve">See 2015 CASQA Guidance Document, </w:t>
      </w:r>
      <w:r>
        <w:t>6.3 Step 1-B Data Collection and Analysis Activities and 7.5 Data Analysis</w:t>
      </w:r>
    </w:p>
  </w:footnote>
  <w:footnote w:id="25">
    <w:p w14:paraId="2163E084" w14:textId="77777777" w:rsidR="00A73DA9" w:rsidRDefault="00A73DA9" w:rsidP="00104BD3">
      <w:pPr>
        <w:pStyle w:val="FootnoteText"/>
      </w:pPr>
      <w:r>
        <w:rPr>
          <w:rStyle w:val="FootnoteReference"/>
        </w:rPr>
        <w:footnoteRef/>
      </w:r>
      <w:r>
        <w:t xml:space="preserve"> </w:t>
      </w:r>
      <w:r w:rsidRPr="00E84404">
        <w:t xml:space="preserve">See 2015 CASQA Guidance Document, </w:t>
      </w:r>
      <w:r>
        <w:t>6.3 Step 1-B Data Collection and Analysis Activities, 7.4 Data Collection, Attachment B: Sources and Activities Profile Sheets, and Attachment C: Pollutant Profile Sheets</w:t>
      </w:r>
    </w:p>
  </w:footnote>
  <w:footnote w:id="26">
    <w:p w14:paraId="14ADBF8E" w14:textId="77777777" w:rsidR="00A73DA9" w:rsidRDefault="00A73DA9">
      <w:pPr>
        <w:pStyle w:val="FootnoteText"/>
      </w:pPr>
      <w:r w:rsidRPr="006F4641">
        <w:rPr>
          <w:rStyle w:val="FootnoteReference"/>
          <w:highlight w:val="yellow"/>
        </w:rPr>
        <w:footnoteRef/>
      </w:r>
      <w:r w:rsidRPr="006F4641">
        <w:rPr>
          <w:highlight w:val="yellow"/>
        </w:rPr>
        <w:t xml:space="preserve"> The Phase II Permit requires Permittees to identify assessment methods for privately owned BMPs. At this time, the PERMITTEE does not anticipate that these types of BMPs (e.g., structural, treatment control) will need to be evaluated for the high priority POCs that have been identified.</w:t>
      </w:r>
    </w:p>
  </w:footnote>
  <w:footnote w:id="27">
    <w:p w14:paraId="08FFB9D1" w14:textId="77777777" w:rsidR="00A73DA9" w:rsidRDefault="00A73DA9" w:rsidP="00F67D23">
      <w:pPr>
        <w:pStyle w:val="FootnoteText"/>
      </w:pPr>
      <w:r>
        <w:rPr>
          <w:rStyle w:val="FootnoteReference"/>
        </w:rPr>
        <w:footnoteRef/>
      </w:r>
      <w:r>
        <w:t xml:space="preserve"> See 2015 CASQA Guidance Document, Section 7.0 Assessment Tools and Strategies, Section 7.2 Iterative and Adaptive Management, Section 7.3 Assessment Objectives, and Section 8.2 Program Modifications</w:t>
      </w:r>
    </w:p>
  </w:footnote>
  <w:footnote w:id="28">
    <w:p w14:paraId="5A947C11" w14:textId="77777777" w:rsidR="00A73DA9" w:rsidRDefault="00A73DA9" w:rsidP="00933B76">
      <w:pPr>
        <w:pStyle w:val="FootnoteText"/>
      </w:pPr>
      <w:r>
        <w:rPr>
          <w:rStyle w:val="FootnoteReference"/>
        </w:rPr>
        <w:footnoteRef/>
      </w:r>
      <w:r>
        <w:t xml:space="preserve"> </w:t>
      </w:r>
      <w:r w:rsidRPr="0059657B">
        <w:t>See 2015 CASQA Guidance Document, Section 3.0 Introduction to Strategic Planning for Stormwater Management Programs</w:t>
      </w:r>
    </w:p>
  </w:footnote>
  <w:footnote w:id="29">
    <w:p w14:paraId="085EB7BA" w14:textId="77777777" w:rsidR="00A73DA9" w:rsidRDefault="00A73DA9" w:rsidP="006C1AAC">
      <w:pPr>
        <w:pStyle w:val="FootnoteText"/>
      </w:pPr>
      <w:r>
        <w:rPr>
          <w:rStyle w:val="FootnoteReference"/>
        </w:rPr>
        <w:footnoteRef/>
      </w:r>
      <w:r>
        <w:t xml:space="preserve"> The Glossary of Terms is primarily based on the Glossary of Acronyms and Terms in the </w:t>
      </w:r>
      <w:r w:rsidRPr="005B3690">
        <w:rPr>
          <w:i/>
        </w:rPr>
        <w:t>Strategic Approach to Planning for and Assessing the Effectiveness of Stormwater Programs</w:t>
      </w:r>
      <w:r>
        <w:t>, CASQA 2015</w:t>
      </w:r>
    </w:p>
  </w:footnote>
  <w:footnote w:id="30">
    <w:p w14:paraId="34BAFF83" w14:textId="77777777" w:rsidR="00A73DA9" w:rsidRDefault="00A73DA9" w:rsidP="006C1AAC">
      <w:pPr>
        <w:pStyle w:val="FootnoteText"/>
      </w:pPr>
      <w:r>
        <w:rPr>
          <w:rStyle w:val="FootnoteReference"/>
        </w:rPr>
        <w:footnoteRef/>
      </w:r>
      <w:r>
        <w:t xml:space="preserve"> </w:t>
      </w:r>
      <w:hyperlink r:id="rId1" w:history="1">
        <w:r w:rsidRPr="00EB2804">
          <w:rPr>
            <w:rStyle w:val="Hyperlink"/>
          </w:rPr>
          <w:t>http://www.swrcb.ca.gov/water_issues/programs/stormwater/docs/def_mep_bj_21193.pdf</w:t>
        </w:r>
      </w:hyperlink>
      <w:r>
        <w:t xml:space="preserve"> </w:t>
      </w:r>
    </w:p>
  </w:footnote>
  <w:footnote w:id="31">
    <w:p w14:paraId="04E90D20" w14:textId="77777777" w:rsidR="00A73DA9" w:rsidRDefault="00A73DA9" w:rsidP="006C1AAC">
      <w:pPr>
        <w:pStyle w:val="FootnoteText"/>
      </w:pPr>
      <w:r>
        <w:rPr>
          <w:rStyle w:val="FootnoteReference"/>
        </w:rPr>
        <w:footnoteRef/>
      </w:r>
      <w:r>
        <w:t xml:space="preserve"> Based on the definition in Title 40 Code of Federal Regulations </w:t>
      </w:r>
      <w:r w:rsidRPr="001957F5">
        <w:t>§122.26</w:t>
      </w:r>
      <w:r>
        <w:t xml:space="preserve"> (b)(8)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4847980"/>
    <w:lvl w:ilvl="0">
      <w:start w:val="1"/>
      <w:numFmt w:val="decimal"/>
      <w:lvlText w:val="%1."/>
      <w:lvlJc w:val="left"/>
      <w:pPr>
        <w:tabs>
          <w:tab w:val="num" w:pos="1800"/>
        </w:tabs>
        <w:ind w:left="1800" w:hanging="360"/>
      </w:pPr>
    </w:lvl>
  </w:abstractNum>
  <w:abstractNum w:abstractNumId="1">
    <w:nsid w:val="FFFFFF7D"/>
    <w:multiLevelType w:val="singleLevel"/>
    <w:tmpl w:val="D826DDC4"/>
    <w:lvl w:ilvl="0">
      <w:start w:val="1"/>
      <w:numFmt w:val="decimal"/>
      <w:lvlText w:val="%1."/>
      <w:lvlJc w:val="left"/>
      <w:pPr>
        <w:tabs>
          <w:tab w:val="num" w:pos="1440"/>
        </w:tabs>
        <w:ind w:left="1440" w:hanging="360"/>
      </w:pPr>
    </w:lvl>
  </w:abstractNum>
  <w:abstractNum w:abstractNumId="2">
    <w:nsid w:val="FFFFFF7E"/>
    <w:multiLevelType w:val="singleLevel"/>
    <w:tmpl w:val="656691A2"/>
    <w:lvl w:ilvl="0">
      <w:start w:val="1"/>
      <w:numFmt w:val="decimal"/>
      <w:lvlText w:val="%1."/>
      <w:lvlJc w:val="left"/>
      <w:pPr>
        <w:tabs>
          <w:tab w:val="num" w:pos="1080"/>
        </w:tabs>
        <w:ind w:left="1080" w:hanging="360"/>
      </w:pPr>
    </w:lvl>
  </w:abstractNum>
  <w:abstractNum w:abstractNumId="3">
    <w:nsid w:val="FFFFFF7F"/>
    <w:multiLevelType w:val="singleLevel"/>
    <w:tmpl w:val="0CCC4C0E"/>
    <w:lvl w:ilvl="0">
      <w:start w:val="1"/>
      <w:numFmt w:val="decimal"/>
      <w:lvlText w:val="%1."/>
      <w:lvlJc w:val="left"/>
      <w:pPr>
        <w:tabs>
          <w:tab w:val="num" w:pos="720"/>
        </w:tabs>
        <w:ind w:left="720" w:hanging="360"/>
      </w:pPr>
    </w:lvl>
  </w:abstractNum>
  <w:abstractNum w:abstractNumId="4">
    <w:nsid w:val="FFFFFF80"/>
    <w:multiLevelType w:val="singleLevel"/>
    <w:tmpl w:val="6662390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11CA3F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C9844D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AA6B2B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868601C"/>
    <w:lvl w:ilvl="0">
      <w:start w:val="1"/>
      <w:numFmt w:val="decimal"/>
      <w:lvlText w:val="%1."/>
      <w:lvlJc w:val="left"/>
      <w:pPr>
        <w:tabs>
          <w:tab w:val="num" w:pos="360"/>
        </w:tabs>
        <w:ind w:left="360" w:hanging="360"/>
      </w:pPr>
    </w:lvl>
  </w:abstractNum>
  <w:abstractNum w:abstractNumId="9">
    <w:nsid w:val="FFFFFF89"/>
    <w:multiLevelType w:val="singleLevel"/>
    <w:tmpl w:val="C38EAEC6"/>
    <w:lvl w:ilvl="0">
      <w:start w:val="1"/>
      <w:numFmt w:val="bullet"/>
      <w:lvlText w:val=""/>
      <w:lvlJc w:val="left"/>
      <w:pPr>
        <w:tabs>
          <w:tab w:val="num" w:pos="360"/>
        </w:tabs>
        <w:ind w:left="360" w:hanging="360"/>
      </w:pPr>
      <w:rPr>
        <w:rFonts w:ascii="Symbol" w:hAnsi="Symbol" w:hint="default"/>
      </w:rPr>
    </w:lvl>
  </w:abstractNum>
  <w:abstractNum w:abstractNumId="10">
    <w:nsid w:val="00561297"/>
    <w:multiLevelType w:val="multilevel"/>
    <w:tmpl w:val="81BEDD34"/>
    <w:name w:val="Section"/>
    <w:lvl w:ilvl="0">
      <w:start w:val="1"/>
      <w:numFmt w:val="decimal"/>
      <w:suff w:val="space"/>
      <w:lvlText w:val="Section %1"/>
      <w:lvlJc w:val="left"/>
      <w:pPr>
        <w:ind w:left="0" w:firstLine="0"/>
      </w:pPr>
      <w:rPr>
        <w:rFonts w:ascii="Arial" w:hAnsi="Arial" w:hint="default"/>
        <w:b/>
        <w:i/>
        <w:sz w:val="48"/>
      </w:rPr>
    </w:lvl>
    <w:lvl w:ilvl="1">
      <w:start w:val="1"/>
      <w:numFmt w:val="decimal"/>
      <w:suff w:val="space"/>
      <w:lvlText w:val="%1.%2"/>
      <w:lvlJc w:val="left"/>
      <w:pPr>
        <w:ind w:left="144" w:hanging="144"/>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013B6C3A"/>
    <w:multiLevelType w:val="multilevel"/>
    <w:tmpl w:val="7686592A"/>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01AF3239"/>
    <w:multiLevelType w:val="hybridMultilevel"/>
    <w:tmpl w:val="BE101C8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04FC5452"/>
    <w:multiLevelType w:val="multilevel"/>
    <w:tmpl w:val="09D0EE7A"/>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0B9F7FC5"/>
    <w:multiLevelType w:val="hybridMultilevel"/>
    <w:tmpl w:val="F8AC8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276B1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0FAA0EB2"/>
    <w:multiLevelType w:val="hybridMultilevel"/>
    <w:tmpl w:val="D1089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A2495F"/>
    <w:multiLevelType w:val="multilevel"/>
    <w:tmpl w:val="7686592A"/>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961611F"/>
    <w:multiLevelType w:val="hybridMultilevel"/>
    <w:tmpl w:val="A3F8E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CB79D5"/>
    <w:multiLevelType w:val="hybridMultilevel"/>
    <w:tmpl w:val="ACAE1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E84910"/>
    <w:multiLevelType w:val="hybridMultilevel"/>
    <w:tmpl w:val="DE46A7C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235A6709"/>
    <w:multiLevelType w:val="hybridMultilevel"/>
    <w:tmpl w:val="CC32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585D6D"/>
    <w:multiLevelType w:val="multilevel"/>
    <w:tmpl w:val="B6AC5E7E"/>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29F44297"/>
    <w:multiLevelType w:val="multilevel"/>
    <w:tmpl w:val="7686592A"/>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2CC00FCF"/>
    <w:multiLevelType w:val="hybridMultilevel"/>
    <w:tmpl w:val="BCC0A1AA"/>
    <w:lvl w:ilvl="0" w:tplc="6C80C80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C911D4"/>
    <w:multiLevelType w:val="hybridMultilevel"/>
    <w:tmpl w:val="2D404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D62C13"/>
    <w:multiLevelType w:val="hybridMultilevel"/>
    <w:tmpl w:val="42F6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393283"/>
    <w:multiLevelType w:val="hybridMultilevel"/>
    <w:tmpl w:val="F2DA2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793305"/>
    <w:multiLevelType w:val="multilevel"/>
    <w:tmpl w:val="85B844C0"/>
    <w:lvl w:ilvl="0">
      <w:start w:val="1"/>
      <w:numFmt w:val="decimal"/>
      <w:suff w:val="space"/>
      <w:lvlText w:val="Sec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nsid w:val="3F473F96"/>
    <w:multiLevelType w:val="multilevel"/>
    <w:tmpl w:val="85B844C0"/>
    <w:lvl w:ilvl="0">
      <w:start w:val="1"/>
      <w:numFmt w:val="decimal"/>
      <w:suff w:val="space"/>
      <w:lvlText w:val="Sec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nsid w:val="414E20B7"/>
    <w:multiLevelType w:val="hybridMultilevel"/>
    <w:tmpl w:val="8542BA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44F23C53"/>
    <w:multiLevelType w:val="hybridMultilevel"/>
    <w:tmpl w:val="EA28AD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8D5D87"/>
    <w:multiLevelType w:val="hybridMultilevel"/>
    <w:tmpl w:val="8E3C1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9E3DBC"/>
    <w:multiLevelType w:val="hybridMultilevel"/>
    <w:tmpl w:val="3C16807E"/>
    <w:lvl w:ilvl="0" w:tplc="EEB4FCD8">
      <w:start w:val="1"/>
      <w:numFmt w:val="bullet"/>
      <w:pStyle w:val="BodyLis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5556C34"/>
    <w:multiLevelType w:val="hybridMultilevel"/>
    <w:tmpl w:val="BCC0A1AA"/>
    <w:lvl w:ilvl="0" w:tplc="6C80C80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930241"/>
    <w:multiLevelType w:val="multilevel"/>
    <w:tmpl w:val="9B2C82FC"/>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7191AFE"/>
    <w:multiLevelType w:val="hybridMultilevel"/>
    <w:tmpl w:val="BCC0A1AA"/>
    <w:lvl w:ilvl="0" w:tplc="6C80C80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86043F"/>
    <w:multiLevelType w:val="hybridMultilevel"/>
    <w:tmpl w:val="BCC0A1AA"/>
    <w:lvl w:ilvl="0" w:tplc="6C80C80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D943F2"/>
    <w:multiLevelType w:val="hybridMultilevel"/>
    <w:tmpl w:val="DA92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69637B"/>
    <w:multiLevelType w:val="hybridMultilevel"/>
    <w:tmpl w:val="BCC0A1AA"/>
    <w:lvl w:ilvl="0" w:tplc="6C80C80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6476E1"/>
    <w:multiLevelType w:val="hybridMultilevel"/>
    <w:tmpl w:val="C3460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F0626E"/>
    <w:multiLevelType w:val="multilevel"/>
    <w:tmpl w:val="85B844C0"/>
    <w:lvl w:ilvl="0">
      <w:start w:val="1"/>
      <w:numFmt w:val="decimal"/>
      <w:suff w:val="space"/>
      <w:lvlText w:val="Section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2">
    <w:nsid w:val="707E501A"/>
    <w:multiLevelType w:val="hybridMultilevel"/>
    <w:tmpl w:val="7A686B92"/>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3">
    <w:nsid w:val="72684E67"/>
    <w:multiLevelType w:val="multilevel"/>
    <w:tmpl w:val="05E68FA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74651B88"/>
    <w:multiLevelType w:val="hybridMultilevel"/>
    <w:tmpl w:val="BCC0A1AA"/>
    <w:lvl w:ilvl="0" w:tplc="6C80C80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3F1F3F"/>
    <w:multiLevelType w:val="hybridMultilevel"/>
    <w:tmpl w:val="34DE9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A1104B"/>
    <w:multiLevelType w:val="hybridMultilevel"/>
    <w:tmpl w:val="BCC0A1AA"/>
    <w:lvl w:ilvl="0" w:tplc="6C80C80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12"/>
  </w:num>
  <w:num w:numId="3">
    <w:abstractNumId w:val="18"/>
  </w:num>
  <w:num w:numId="4">
    <w:abstractNumId w:val="14"/>
  </w:num>
  <w:num w:numId="5">
    <w:abstractNumId w:val="33"/>
  </w:num>
  <w:num w:numId="6">
    <w:abstractNumId w:val="27"/>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45"/>
  </w:num>
  <w:num w:numId="10">
    <w:abstractNumId w:val="38"/>
  </w:num>
  <w:num w:numId="11">
    <w:abstractNumId w:val="21"/>
  </w:num>
  <w:num w:numId="12">
    <w:abstractNumId w:val="16"/>
  </w:num>
  <w:num w:numId="13">
    <w:abstractNumId w:val="30"/>
  </w:num>
  <w:num w:numId="14">
    <w:abstractNumId w:val="42"/>
  </w:num>
  <w:num w:numId="15">
    <w:abstractNumId w:val="23"/>
  </w:num>
  <w:num w:numId="16">
    <w:abstractNumId w:val="17"/>
  </w:num>
  <w:num w:numId="17">
    <w:abstractNumId w:val="11"/>
  </w:num>
  <w:num w:numId="18">
    <w:abstractNumId w:val="35"/>
  </w:num>
  <w:num w:numId="19">
    <w:abstractNumId w:val="31"/>
  </w:num>
  <w:num w:numId="20">
    <w:abstractNumId w:val="26"/>
  </w:num>
  <w:num w:numId="21">
    <w:abstractNumId w:val="22"/>
  </w:num>
  <w:num w:numId="22">
    <w:abstractNumId w:val="13"/>
  </w:num>
  <w:num w:numId="23">
    <w:abstractNumId w:val="43"/>
  </w:num>
  <w:num w:numId="24">
    <w:abstractNumId w:val="32"/>
  </w:num>
  <w:num w:numId="25">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40"/>
  </w:num>
  <w:num w:numId="28">
    <w:abstractNumId w:val="44"/>
  </w:num>
  <w:num w:numId="29">
    <w:abstractNumId w:val="37"/>
  </w:num>
  <w:num w:numId="30">
    <w:abstractNumId w:val="46"/>
  </w:num>
  <w:num w:numId="31">
    <w:abstractNumId w:val="39"/>
  </w:num>
  <w:num w:numId="32">
    <w:abstractNumId w:val="34"/>
  </w:num>
  <w:num w:numId="33">
    <w:abstractNumId w:val="36"/>
  </w:num>
  <w:num w:numId="34">
    <w:abstractNumId w:val="28"/>
  </w:num>
  <w:num w:numId="35">
    <w:abstractNumId w:val="29"/>
  </w:num>
  <w:num w:numId="36">
    <w:abstractNumId w:val="15"/>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linkStyle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B4"/>
    <w:rsid w:val="00000B27"/>
    <w:rsid w:val="00000EA3"/>
    <w:rsid w:val="0000126A"/>
    <w:rsid w:val="000016DA"/>
    <w:rsid w:val="000019D8"/>
    <w:rsid w:val="00001A03"/>
    <w:rsid w:val="0000253A"/>
    <w:rsid w:val="00002BA7"/>
    <w:rsid w:val="00002EE0"/>
    <w:rsid w:val="000035DC"/>
    <w:rsid w:val="000036F0"/>
    <w:rsid w:val="00004654"/>
    <w:rsid w:val="000046EA"/>
    <w:rsid w:val="0000470D"/>
    <w:rsid w:val="00005A15"/>
    <w:rsid w:val="000060F5"/>
    <w:rsid w:val="00006C7D"/>
    <w:rsid w:val="0001100C"/>
    <w:rsid w:val="00011634"/>
    <w:rsid w:val="000121F1"/>
    <w:rsid w:val="00012B13"/>
    <w:rsid w:val="000135CD"/>
    <w:rsid w:val="00013783"/>
    <w:rsid w:val="00013AA5"/>
    <w:rsid w:val="00013FB5"/>
    <w:rsid w:val="00013FCB"/>
    <w:rsid w:val="00014146"/>
    <w:rsid w:val="00015082"/>
    <w:rsid w:val="00015F0E"/>
    <w:rsid w:val="0001612C"/>
    <w:rsid w:val="0001657C"/>
    <w:rsid w:val="00016831"/>
    <w:rsid w:val="00017B4B"/>
    <w:rsid w:val="00020277"/>
    <w:rsid w:val="000202D8"/>
    <w:rsid w:val="00020835"/>
    <w:rsid w:val="00020B16"/>
    <w:rsid w:val="00020CF0"/>
    <w:rsid w:val="00020D6A"/>
    <w:rsid w:val="00021AC5"/>
    <w:rsid w:val="00021CB6"/>
    <w:rsid w:val="00022F4B"/>
    <w:rsid w:val="00022FA8"/>
    <w:rsid w:val="000233EC"/>
    <w:rsid w:val="0002350C"/>
    <w:rsid w:val="000235BC"/>
    <w:rsid w:val="000236E5"/>
    <w:rsid w:val="00023B4B"/>
    <w:rsid w:val="00024CE1"/>
    <w:rsid w:val="00025824"/>
    <w:rsid w:val="00025D74"/>
    <w:rsid w:val="0002613B"/>
    <w:rsid w:val="000263A5"/>
    <w:rsid w:val="00026A59"/>
    <w:rsid w:val="00026B2D"/>
    <w:rsid w:val="00026CFB"/>
    <w:rsid w:val="00026D6B"/>
    <w:rsid w:val="00026DBA"/>
    <w:rsid w:val="0002734A"/>
    <w:rsid w:val="00027B94"/>
    <w:rsid w:val="00027C19"/>
    <w:rsid w:val="00030112"/>
    <w:rsid w:val="00030927"/>
    <w:rsid w:val="00030BFE"/>
    <w:rsid w:val="0003215B"/>
    <w:rsid w:val="0003224F"/>
    <w:rsid w:val="0003235C"/>
    <w:rsid w:val="0003278E"/>
    <w:rsid w:val="00032A09"/>
    <w:rsid w:val="00033B9D"/>
    <w:rsid w:val="00034057"/>
    <w:rsid w:val="00034C4E"/>
    <w:rsid w:val="00035354"/>
    <w:rsid w:val="00035DE6"/>
    <w:rsid w:val="000362BB"/>
    <w:rsid w:val="000363AD"/>
    <w:rsid w:val="00036541"/>
    <w:rsid w:val="000366D4"/>
    <w:rsid w:val="00036CD7"/>
    <w:rsid w:val="00040B4A"/>
    <w:rsid w:val="00041672"/>
    <w:rsid w:val="00041FF0"/>
    <w:rsid w:val="00042593"/>
    <w:rsid w:val="00042CBE"/>
    <w:rsid w:val="00042EDC"/>
    <w:rsid w:val="00043DC2"/>
    <w:rsid w:val="00044545"/>
    <w:rsid w:val="000445E2"/>
    <w:rsid w:val="00044E6C"/>
    <w:rsid w:val="000456BA"/>
    <w:rsid w:val="00046415"/>
    <w:rsid w:val="000471AA"/>
    <w:rsid w:val="00047237"/>
    <w:rsid w:val="0004745C"/>
    <w:rsid w:val="000474BC"/>
    <w:rsid w:val="00047A55"/>
    <w:rsid w:val="00047E25"/>
    <w:rsid w:val="0005094F"/>
    <w:rsid w:val="00050FA5"/>
    <w:rsid w:val="00052337"/>
    <w:rsid w:val="00052DDB"/>
    <w:rsid w:val="0005341C"/>
    <w:rsid w:val="00053A9C"/>
    <w:rsid w:val="00053BFB"/>
    <w:rsid w:val="00053D5F"/>
    <w:rsid w:val="00053EFE"/>
    <w:rsid w:val="00054D16"/>
    <w:rsid w:val="00054D33"/>
    <w:rsid w:val="00055599"/>
    <w:rsid w:val="00055616"/>
    <w:rsid w:val="000565F4"/>
    <w:rsid w:val="00056668"/>
    <w:rsid w:val="00056F26"/>
    <w:rsid w:val="00057127"/>
    <w:rsid w:val="0005786A"/>
    <w:rsid w:val="00057D5D"/>
    <w:rsid w:val="000607A1"/>
    <w:rsid w:val="00062917"/>
    <w:rsid w:val="00062EF4"/>
    <w:rsid w:val="000631C8"/>
    <w:rsid w:val="00063CED"/>
    <w:rsid w:val="0006498B"/>
    <w:rsid w:val="00064D67"/>
    <w:rsid w:val="000657F9"/>
    <w:rsid w:val="00065C31"/>
    <w:rsid w:val="00065D30"/>
    <w:rsid w:val="00065FD8"/>
    <w:rsid w:val="00066053"/>
    <w:rsid w:val="000665D4"/>
    <w:rsid w:val="000665EC"/>
    <w:rsid w:val="00066CFB"/>
    <w:rsid w:val="0006765A"/>
    <w:rsid w:val="000679AD"/>
    <w:rsid w:val="00071065"/>
    <w:rsid w:val="00071183"/>
    <w:rsid w:val="000711C7"/>
    <w:rsid w:val="0007146F"/>
    <w:rsid w:val="000718A0"/>
    <w:rsid w:val="00071F51"/>
    <w:rsid w:val="000723FB"/>
    <w:rsid w:val="00072AF1"/>
    <w:rsid w:val="00072E80"/>
    <w:rsid w:val="00072F6E"/>
    <w:rsid w:val="00073632"/>
    <w:rsid w:val="000739E9"/>
    <w:rsid w:val="00073C4B"/>
    <w:rsid w:val="00073CD4"/>
    <w:rsid w:val="0007446D"/>
    <w:rsid w:val="00074649"/>
    <w:rsid w:val="00074A57"/>
    <w:rsid w:val="0007505B"/>
    <w:rsid w:val="000751F2"/>
    <w:rsid w:val="0007541C"/>
    <w:rsid w:val="000765F5"/>
    <w:rsid w:val="00076713"/>
    <w:rsid w:val="00076721"/>
    <w:rsid w:val="00077C28"/>
    <w:rsid w:val="0008056C"/>
    <w:rsid w:val="00080BC7"/>
    <w:rsid w:val="00081046"/>
    <w:rsid w:val="00081059"/>
    <w:rsid w:val="0008115F"/>
    <w:rsid w:val="00081B0F"/>
    <w:rsid w:val="00081B87"/>
    <w:rsid w:val="00081D8E"/>
    <w:rsid w:val="00082883"/>
    <w:rsid w:val="0008311A"/>
    <w:rsid w:val="000831D6"/>
    <w:rsid w:val="00083614"/>
    <w:rsid w:val="00083C6A"/>
    <w:rsid w:val="00083F16"/>
    <w:rsid w:val="000841A2"/>
    <w:rsid w:val="000853F9"/>
    <w:rsid w:val="0008567F"/>
    <w:rsid w:val="00085738"/>
    <w:rsid w:val="00086777"/>
    <w:rsid w:val="00086910"/>
    <w:rsid w:val="00086D72"/>
    <w:rsid w:val="00087DA2"/>
    <w:rsid w:val="00087F2F"/>
    <w:rsid w:val="0009029B"/>
    <w:rsid w:val="0009088F"/>
    <w:rsid w:val="000909FE"/>
    <w:rsid w:val="00090FAE"/>
    <w:rsid w:val="00091C39"/>
    <w:rsid w:val="00091D32"/>
    <w:rsid w:val="00091F37"/>
    <w:rsid w:val="00091FFD"/>
    <w:rsid w:val="00092038"/>
    <w:rsid w:val="000932FD"/>
    <w:rsid w:val="00093692"/>
    <w:rsid w:val="00093813"/>
    <w:rsid w:val="00093E68"/>
    <w:rsid w:val="00094B4A"/>
    <w:rsid w:val="0009548B"/>
    <w:rsid w:val="00095528"/>
    <w:rsid w:val="000958AB"/>
    <w:rsid w:val="000958B5"/>
    <w:rsid w:val="00095A03"/>
    <w:rsid w:val="00096773"/>
    <w:rsid w:val="000979AC"/>
    <w:rsid w:val="00097A32"/>
    <w:rsid w:val="000A01F9"/>
    <w:rsid w:val="000A02A0"/>
    <w:rsid w:val="000A083E"/>
    <w:rsid w:val="000A0A98"/>
    <w:rsid w:val="000A0E44"/>
    <w:rsid w:val="000A1863"/>
    <w:rsid w:val="000A1912"/>
    <w:rsid w:val="000A1E73"/>
    <w:rsid w:val="000A1FC2"/>
    <w:rsid w:val="000A2193"/>
    <w:rsid w:val="000A2CBE"/>
    <w:rsid w:val="000A2F06"/>
    <w:rsid w:val="000A30BC"/>
    <w:rsid w:val="000A3712"/>
    <w:rsid w:val="000A3838"/>
    <w:rsid w:val="000A38D7"/>
    <w:rsid w:val="000A4157"/>
    <w:rsid w:val="000A4158"/>
    <w:rsid w:val="000A495B"/>
    <w:rsid w:val="000A4BE0"/>
    <w:rsid w:val="000A52B8"/>
    <w:rsid w:val="000A6233"/>
    <w:rsid w:val="000A6505"/>
    <w:rsid w:val="000A68DE"/>
    <w:rsid w:val="000A7307"/>
    <w:rsid w:val="000A7817"/>
    <w:rsid w:val="000A788E"/>
    <w:rsid w:val="000B02A1"/>
    <w:rsid w:val="000B0380"/>
    <w:rsid w:val="000B081A"/>
    <w:rsid w:val="000B08F1"/>
    <w:rsid w:val="000B0B3A"/>
    <w:rsid w:val="000B0C10"/>
    <w:rsid w:val="000B1455"/>
    <w:rsid w:val="000B14E3"/>
    <w:rsid w:val="000B1845"/>
    <w:rsid w:val="000B1A38"/>
    <w:rsid w:val="000B1C17"/>
    <w:rsid w:val="000B1FD4"/>
    <w:rsid w:val="000B23E7"/>
    <w:rsid w:val="000B2FE7"/>
    <w:rsid w:val="000B3257"/>
    <w:rsid w:val="000B3719"/>
    <w:rsid w:val="000B37A8"/>
    <w:rsid w:val="000B3E6E"/>
    <w:rsid w:val="000B4095"/>
    <w:rsid w:val="000B416C"/>
    <w:rsid w:val="000B4617"/>
    <w:rsid w:val="000B5142"/>
    <w:rsid w:val="000B577B"/>
    <w:rsid w:val="000B59CF"/>
    <w:rsid w:val="000B5A6C"/>
    <w:rsid w:val="000B66BC"/>
    <w:rsid w:val="000B7275"/>
    <w:rsid w:val="000B7817"/>
    <w:rsid w:val="000B7935"/>
    <w:rsid w:val="000C03FD"/>
    <w:rsid w:val="000C0E58"/>
    <w:rsid w:val="000C254C"/>
    <w:rsid w:val="000C2D90"/>
    <w:rsid w:val="000C315C"/>
    <w:rsid w:val="000C3205"/>
    <w:rsid w:val="000C396B"/>
    <w:rsid w:val="000C4164"/>
    <w:rsid w:val="000C4353"/>
    <w:rsid w:val="000C69DA"/>
    <w:rsid w:val="000C6AC2"/>
    <w:rsid w:val="000C6B38"/>
    <w:rsid w:val="000C6FD8"/>
    <w:rsid w:val="000C76A2"/>
    <w:rsid w:val="000D060C"/>
    <w:rsid w:val="000D0B75"/>
    <w:rsid w:val="000D124A"/>
    <w:rsid w:val="000D13A0"/>
    <w:rsid w:val="000D19F7"/>
    <w:rsid w:val="000D26D0"/>
    <w:rsid w:val="000D2858"/>
    <w:rsid w:val="000D400E"/>
    <w:rsid w:val="000D47C5"/>
    <w:rsid w:val="000D4ECF"/>
    <w:rsid w:val="000D50DC"/>
    <w:rsid w:val="000D60A6"/>
    <w:rsid w:val="000D60FA"/>
    <w:rsid w:val="000D6448"/>
    <w:rsid w:val="000D68AD"/>
    <w:rsid w:val="000D6976"/>
    <w:rsid w:val="000D6EC4"/>
    <w:rsid w:val="000D7BAC"/>
    <w:rsid w:val="000D7DE0"/>
    <w:rsid w:val="000E00B4"/>
    <w:rsid w:val="000E047D"/>
    <w:rsid w:val="000E0640"/>
    <w:rsid w:val="000E0672"/>
    <w:rsid w:val="000E0777"/>
    <w:rsid w:val="000E0C35"/>
    <w:rsid w:val="000E0ED7"/>
    <w:rsid w:val="000E1475"/>
    <w:rsid w:val="000E1687"/>
    <w:rsid w:val="000E1932"/>
    <w:rsid w:val="000E1B71"/>
    <w:rsid w:val="000E3012"/>
    <w:rsid w:val="000E30BF"/>
    <w:rsid w:val="000E3F87"/>
    <w:rsid w:val="000E4953"/>
    <w:rsid w:val="000E579B"/>
    <w:rsid w:val="000E589B"/>
    <w:rsid w:val="000E5C4F"/>
    <w:rsid w:val="000E5ED2"/>
    <w:rsid w:val="000E5F01"/>
    <w:rsid w:val="000E6380"/>
    <w:rsid w:val="000E7AFE"/>
    <w:rsid w:val="000E7CC6"/>
    <w:rsid w:val="000E7D9C"/>
    <w:rsid w:val="000F06AA"/>
    <w:rsid w:val="000F0AFE"/>
    <w:rsid w:val="000F0DDB"/>
    <w:rsid w:val="000F1B81"/>
    <w:rsid w:val="000F25BA"/>
    <w:rsid w:val="000F2893"/>
    <w:rsid w:val="000F2C65"/>
    <w:rsid w:val="000F2EBF"/>
    <w:rsid w:val="000F35B4"/>
    <w:rsid w:val="000F3639"/>
    <w:rsid w:val="000F3D9A"/>
    <w:rsid w:val="000F5C75"/>
    <w:rsid w:val="000F5D30"/>
    <w:rsid w:val="000F6100"/>
    <w:rsid w:val="000F65B2"/>
    <w:rsid w:val="000F6A05"/>
    <w:rsid w:val="000F6B48"/>
    <w:rsid w:val="000F7327"/>
    <w:rsid w:val="000F74A0"/>
    <w:rsid w:val="000F7549"/>
    <w:rsid w:val="000F7955"/>
    <w:rsid w:val="000F7F7F"/>
    <w:rsid w:val="00100299"/>
    <w:rsid w:val="00100627"/>
    <w:rsid w:val="00100A1D"/>
    <w:rsid w:val="0010155F"/>
    <w:rsid w:val="001026A0"/>
    <w:rsid w:val="0010313F"/>
    <w:rsid w:val="001031F8"/>
    <w:rsid w:val="00103296"/>
    <w:rsid w:val="00103610"/>
    <w:rsid w:val="001036B0"/>
    <w:rsid w:val="00103AA7"/>
    <w:rsid w:val="00103ED5"/>
    <w:rsid w:val="001043BF"/>
    <w:rsid w:val="0010493D"/>
    <w:rsid w:val="00104BD3"/>
    <w:rsid w:val="00104D44"/>
    <w:rsid w:val="001058C5"/>
    <w:rsid w:val="00106611"/>
    <w:rsid w:val="00106A9F"/>
    <w:rsid w:val="001073A9"/>
    <w:rsid w:val="0010748A"/>
    <w:rsid w:val="001077FF"/>
    <w:rsid w:val="00107A03"/>
    <w:rsid w:val="00107C6A"/>
    <w:rsid w:val="00107D86"/>
    <w:rsid w:val="001106A2"/>
    <w:rsid w:val="00110CEB"/>
    <w:rsid w:val="0011101D"/>
    <w:rsid w:val="00111803"/>
    <w:rsid w:val="001119BE"/>
    <w:rsid w:val="00111CD2"/>
    <w:rsid w:val="00111EEB"/>
    <w:rsid w:val="00111F09"/>
    <w:rsid w:val="001129D3"/>
    <w:rsid w:val="001135C0"/>
    <w:rsid w:val="00113C34"/>
    <w:rsid w:val="00113D93"/>
    <w:rsid w:val="00113F08"/>
    <w:rsid w:val="0011403F"/>
    <w:rsid w:val="00114163"/>
    <w:rsid w:val="001141E5"/>
    <w:rsid w:val="0011424A"/>
    <w:rsid w:val="0011547F"/>
    <w:rsid w:val="00115648"/>
    <w:rsid w:val="00115945"/>
    <w:rsid w:val="00115B99"/>
    <w:rsid w:val="00116032"/>
    <w:rsid w:val="0011608E"/>
    <w:rsid w:val="0011666C"/>
    <w:rsid w:val="00116784"/>
    <w:rsid w:val="00116911"/>
    <w:rsid w:val="00116CAD"/>
    <w:rsid w:val="00116E85"/>
    <w:rsid w:val="00117109"/>
    <w:rsid w:val="0011714E"/>
    <w:rsid w:val="00117570"/>
    <w:rsid w:val="0011762D"/>
    <w:rsid w:val="00117B1F"/>
    <w:rsid w:val="00117D17"/>
    <w:rsid w:val="00117E48"/>
    <w:rsid w:val="0012019F"/>
    <w:rsid w:val="001202D3"/>
    <w:rsid w:val="0012055A"/>
    <w:rsid w:val="00120858"/>
    <w:rsid w:val="00120D16"/>
    <w:rsid w:val="0012203F"/>
    <w:rsid w:val="00122C4D"/>
    <w:rsid w:val="00122E79"/>
    <w:rsid w:val="00122F01"/>
    <w:rsid w:val="0012312F"/>
    <w:rsid w:val="00123A2B"/>
    <w:rsid w:val="00124B8A"/>
    <w:rsid w:val="001259D1"/>
    <w:rsid w:val="00125FBA"/>
    <w:rsid w:val="00126036"/>
    <w:rsid w:val="00126B98"/>
    <w:rsid w:val="00126E6E"/>
    <w:rsid w:val="00126EBA"/>
    <w:rsid w:val="00127AAF"/>
    <w:rsid w:val="00127DFC"/>
    <w:rsid w:val="001307EB"/>
    <w:rsid w:val="00131346"/>
    <w:rsid w:val="001317B9"/>
    <w:rsid w:val="00132395"/>
    <w:rsid w:val="0013243F"/>
    <w:rsid w:val="00132C54"/>
    <w:rsid w:val="00133189"/>
    <w:rsid w:val="00133AD0"/>
    <w:rsid w:val="00133CE9"/>
    <w:rsid w:val="00134CA6"/>
    <w:rsid w:val="00136907"/>
    <w:rsid w:val="00136E73"/>
    <w:rsid w:val="001373BD"/>
    <w:rsid w:val="001378DE"/>
    <w:rsid w:val="00137ADD"/>
    <w:rsid w:val="001401D5"/>
    <w:rsid w:val="00140E13"/>
    <w:rsid w:val="00140F4A"/>
    <w:rsid w:val="00141376"/>
    <w:rsid w:val="0014187B"/>
    <w:rsid w:val="00141D2F"/>
    <w:rsid w:val="0014272F"/>
    <w:rsid w:val="00142F1A"/>
    <w:rsid w:val="001435B8"/>
    <w:rsid w:val="001435E6"/>
    <w:rsid w:val="001437FA"/>
    <w:rsid w:val="00143EA0"/>
    <w:rsid w:val="00144870"/>
    <w:rsid w:val="00144AA1"/>
    <w:rsid w:val="00144D5A"/>
    <w:rsid w:val="00145003"/>
    <w:rsid w:val="00145B19"/>
    <w:rsid w:val="00146376"/>
    <w:rsid w:val="00146A02"/>
    <w:rsid w:val="00146C69"/>
    <w:rsid w:val="00146E92"/>
    <w:rsid w:val="001471FC"/>
    <w:rsid w:val="00150022"/>
    <w:rsid w:val="00150519"/>
    <w:rsid w:val="00150C38"/>
    <w:rsid w:val="001516A2"/>
    <w:rsid w:val="00151D7F"/>
    <w:rsid w:val="001524D0"/>
    <w:rsid w:val="0015276F"/>
    <w:rsid w:val="00152810"/>
    <w:rsid w:val="001533F2"/>
    <w:rsid w:val="00153541"/>
    <w:rsid w:val="00153F16"/>
    <w:rsid w:val="001545DF"/>
    <w:rsid w:val="001546BB"/>
    <w:rsid w:val="00154A5F"/>
    <w:rsid w:val="0015520D"/>
    <w:rsid w:val="00156009"/>
    <w:rsid w:val="00156091"/>
    <w:rsid w:val="0015623A"/>
    <w:rsid w:val="00156C28"/>
    <w:rsid w:val="00157469"/>
    <w:rsid w:val="00157AFE"/>
    <w:rsid w:val="001605FF"/>
    <w:rsid w:val="001609DF"/>
    <w:rsid w:val="00160EAB"/>
    <w:rsid w:val="001613EE"/>
    <w:rsid w:val="001615D1"/>
    <w:rsid w:val="001616E5"/>
    <w:rsid w:val="00161CEE"/>
    <w:rsid w:val="00161E37"/>
    <w:rsid w:val="00161EE4"/>
    <w:rsid w:val="00162459"/>
    <w:rsid w:val="001625FA"/>
    <w:rsid w:val="00162628"/>
    <w:rsid w:val="00163482"/>
    <w:rsid w:val="00163E5E"/>
    <w:rsid w:val="0016401B"/>
    <w:rsid w:val="001641CB"/>
    <w:rsid w:val="001646C8"/>
    <w:rsid w:val="00164757"/>
    <w:rsid w:val="00165237"/>
    <w:rsid w:val="00165431"/>
    <w:rsid w:val="00165768"/>
    <w:rsid w:val="00165B2D"/>
    <w:rsid w:val="00165B8E"/>
    <w:rsid w:val="00166C4A"/>
    <w:rsid w:val="00166CE5"/>
    <w:rsid w:val="001671AE"/>
    <w:rsid w:val="001671DC"/>
    <w:rsid w:val="001674DC"/>
    <w:rsid w:val="00167702"/>
    <w:rsid w:val="0017069E"/>
    <w:rsid w:val="00170940"/>
    <w:rsid w:val="00170C4A"/>
    <w:rsid w:val="001718EC"/>
    <w:rsid w:val="00171BA2"/>
    <w:rsid w:val="00171BAB"/>
    <w:rsid w:val="00171F71"/>
    <w:rsid w:val="00171F77"/>
    <w:rsid w:val="00172858"/>
    <w:rsid w:val="001731B4"/>
    <w:rsid w:val="00174097"/>
    <w:rsid w:val="00174C06"/>
    <w:rsid w:val="00174D11"/>
    <w:rsid w:val="001753DF"/>
    <w:rsid w:val="001753E1"/>
    <w:rsid w:val="001755A5"/>
    <w:rsid w:val="00176176"/>
    <w:rsid w:val="001771ED"/>
    <w:rsid w:val="00177499"/>
    <w:rsid w:val="0017771E"/>
    <w:rsid w:val="001778CA"/>
    <w:rsid w:val="00177B9F"/>
    <w:rsid w:val="00177F4E"/>
    <w:rsid w:val="001809A0"/>
    <w:rsid w:val="00180AC5"/>
    <w:rsid w:val="00180F8D"/>
    <w:rsid w:val="001812CD"/>
    <w:rsid w:val="0018135D"/>
    <w:rsid w:val="0018140B"/>
    <w:rsid w:val="00181655"/>
    <w:rsid w:val="001817EF"/>
    <w:rsid w:val="00181B7F"/>
    <w:rsid w:val="00182667"/>
    <w:rsid w:val="001831C8"/>
    <w:rsid w:val="001848E0"/>
    <w:rsid w:val="0018536E"/>
    <w:rsid w:val="00185782"/>
    <w:rsid w:val="00186640"/>
    <w:rsid w:val="00186820"/>
    <w:rsid w:val="001869C1"/>
    <w:rsid w:val="00186EC9"/>
    <w:rsid w:val="001876ED"/>
    <w:rsid w:val="00187C3F"/>
    <w:rsid w:val="0019087E"/>
    <w:rsid w:val="00190A24"/>
    <w:rsid w:val="00190F8E"/>
    <w:rsid w:val="00190F8F"/>
    <w:rsid w:val="0019181A"/>
    <w:rsid w:val="00192BE6"/>
    <w:rsid w:val="001931B3"/>
    <w:rsid w:val="00193E91"/>
    <w:rsid w:val="00194AFB"/>
    <w:rsid w:val="001952B1"/>
    <w:rsid w:val="001957F5"/>
    <w:rsid w:val="00195D94"/>
    <w:rsid w:val="00195E85"/>
    <w:rsid w:val="0019612C"/>
    <w:rsid w:val="001966C9"/>
    <w:rsid w:val="00196720"/>
    <w:rsid w:val="00196EAA"/>
    <w:rsid w:val="00197149"/>
    <w:rsid w:val="0019796F"/>
    <w:rsid w:val="00197F5A"/>
    <w:rsid w:val="001A0181"/>
    <w:rsid w:val="001A0872"/>
    <w:rsid w:val="001A1092"/>
    <w:rsid w:val="001A14EC"/>
    <w:rsid w:val="001A1A3B"/>
    <w:rsid w:val="001A2650"/>
    <w:rsid w:val="001A3043"/>
    <w:rsid w:val="001A30FB"/>
    <w:rsid w:val="001A325B"/>
    <w:rsid w:val="001A4046"/>
    <w:rsid w:val="001A4AD2"/>
    <w:rsid w:val="001A4EAC"/>
    <w:rsid w:val="001A5846"/>
    <w:rsid w:val="001A58EC"/>
    <w:rsid w:val="001A591E"/>
    <w:rsid w:val="001A595E"/>
    <w:rsid w:val="001A5AA0"/>
    <w:rsid w:val="001A5B2E"/>
    <w:rsid w:val="001A60DD"/>
    <w:rsid w:val="001A6151"/>
    <w:rsid w:val="001A6585"/>
    <w:rsid w:val="001A699A"/>
    <w:rsid w:val="001A6B9B"/>
    <w:rsid w:val="001A6DAF"/>
    <w:rsid w:val="001A7283"/>
    <w:rsid w:val="001A7872"/>
    <w:rsid w:val="001A7953"/>
    <w:rsid w:val="001A7A70"/>
    <w:rsid w:val="001B0A13"/>
    <w:rsid w:val="001B0E25"/>
    <w:rsid w:val="001B1662"/>
    <w:rsid w:val="001B16A1"/>
    <w:rsid w:val="001B1B2B"/>
    <w:rsid w:val="001B1DE3"/>
    <w:rsid w:val="001B1E72"/>
    <w:rsid w:val="001B220B"/>
    <w:rsid w:val="001B2784"/>
    <w:rsid w:val="001B2C31"/>
    <w:rsid w:val="001B2E3C"/>
    <w:rsid w:val="001B2EF5"/>
    <w:rsid w:val="001B336C"/>
    <w:rsid w:val="001B34F2"/>
    <w:rsid w:val="001B36B6"/>
    <w:rsid w:val="001B395C"/>
    <w:rsid w:val="001B3EC8"/>
    <w:rsid w:val="001B440B"/>
    <w:rsid w:val="001B4520"/>
    <w:rsid w:val="001B4C88"/>
    <w:rsid w:val="001B5360"/>
    <w:rsid w:val="001B5CEE"/>
    <w:rsid w:val="001B5FD7"/>
    <w:rsid w:val="001B64F9"/>
    <w:rsid w:val="001B6818"/>
    <w:rsid w:val="001B697D"/>
    <w:rsid w:val="001B6AC4"/>
    <w:rsid w:val="001B7286"/>
    <w:rsid w:val="001B7B3C"/>
    <w:rsid w:val="001C0C81"/>
    <w:rsid w:val="001C11CE"/>
    <w:rsid w:val="001C11DE"/>
    <w:rsid w:val="001C197A"/>
    <w:rsid w:val="001C240C"/>
    <w:rsid w:val="001C2910"/>
    <w:rsid w:val="001C2DE6"/>
    <w:rsid w:val="001C2EA4"/>
    <w:rsid w:val="001C2F5C"/>
    <w:rsid w:val="001C3392"/>
    <w:rsid w:val="001C3C29"/>
    <w:rsid w:val="001C3D5A"/>
    <w:rsid w:val="001C3E76"/>
    <w:rsid w:val="001C4259"/>
    <w:rsid w:val="001C451A"/>
    <w:rsid w:val="001C5190"/>
    <w:rsid w:val="001C53AE"/>
    <w:rsid w:val="001C5E5C"/>
    <w:rsid w:val="001C5F3A"/>
    <w:rsid w:val="001C62F7"/>
    <w:rsid w:val="001C7566"/>
    <w:rsid w:val="001C76BF"/>
    <w:rsid w:val="001C7DF0"/>
    <w:rsid w:val="001D0B73"/>
    <w:rsid w:val="001D11F3"/>
    <w:rsid w:val="001D16B1"/>
    <w:rsid w:val="001D1891"/>
    <w:rsid w:val="001D1A7F"/>
    <w:rsid w:val="001D1D07"/>
    <w:rsid w:val="001D228A"/>
    <w:rsid w:val="001D3016"/>
    <w:rsid w:val="001D3171"/>
    <w:rsid w:val="001D32AE"/>
    <w:rsid w:val="001D384D"/>
    <w:rsid w:val="001D5030"/>
    <w:rsid w:val="001D5C5C"/>
    <w:rsid w:val="001D6B11"/>
    <w:rsid w:val="001D6C6E"/>
    <w:rsid w:val="001D74CC"/>
    <w:rsid w:val="001D7CB3"/>
    <w:rsid w:val="001E0195"/>
    <w:rsid w:val="001E06B3"/>
    <w:rsid w:val="001E0A57"/>
    <w:rsid w:val="001E0C4B"/>
    <w:rsid w:val="001E0F08"/>
    <w:rsid w:val="001E1310"/>
    <w:rsid w:val="001E1511"/>
    <w:rsid w:val="001E17CB"/>
    <w:rsid w:val="001E241E"/>
    <w:rsid w:val="001E2A08"/>
    <w:rsid w:val="001E2E69"/>
    <w:rsid w:val="001E3129"/>
    <w:rsid w:val="001E34ED"/>
    <w:rsid w:val="001E3530"/>
    <w:rsid w:val="001E3B2E"/>
    <w:rsid w:val="001E3CF4"/>
    <w:rsid w:val="001E3FC9"/>
    <w:rsid w:val="001E4412"/>
    <w:rsid w:val="001E5295"/>
    <w:rsid w:val="001E5CAD"/>
    <w:rsid w:val="001E6E5F"/>
    <w:rsid w:val="001E7575"/>
    <w:rsid w:val="001F00C4"/>
    <w:rsid w:val="001F04DB"/>
    <w:rsid w:val="001F0D3D"/>
    <w:rsid w:val="001F0E65"/>
    <w:rsid w:val="001F0EB0"/>
    <w:rsid w:val="001F106C"/>
    <w:rsid w:val="001F190A"/>
    <w:rsid w:val="001F1AF9"/>
    <w:rsid w:val="001F1B97"/>
    <w:rsid w:val="001F1BFF"/>
    <w:rsid w:val="001F2D27"/>
    <w:rsid w:val="001F4B22"/>
    <w:rsid w:val="001F4F2D"/>
    <w:rsid w:val="001F56EB"/>
    <w:rsid w:val="001F5884"/>
    <w:rsid w:val="001F6188"/>
    <w:rsid w:val="001F68D4"/>
    <w:rsid w:val="001F7A13"/>
    <w:rsid w:val="002002F2"/>
    <w:rsid w:val="00200F0E"/>
    <w:rsid w:val="00200F19"/>
    <w:rsid w:val="00201655"/>
    <w:rsid w:val="0020184C"/>
    <w:rsid w:val="002018A7"/>
    <w:rsid w:val="00201F42"/>
    <w:rsid w:val="0020213D"/>
    <w:rsid w:val="002029ED"/>
    <w:rsid w:val="00202CC9"/>
    <w:rsid w:val="002042A8"/>
    <w:rsid w:val="002048F2"/>
    <w:rsid w:val="00204E14"/>
    <w:rsid w:val="00205742"/>
    <w:rsid w:val="00206478"/>
    <w:rsid w:val="00206AC6"/>
    <w:rsid w:val="00206DBE"/>
    <w:rsid w:val="00206F37"/>
    <w:rsid w:val="00207212"/>
    <w:rsid w:val="002072AB"/>
    <w:rsid w:val="00207CED"/>
    <w:rsid w:val="00210581"/>
    <w:rsid w:val="00210FDF"/>
    <w:rsid w:val="002115DE"/>
    <w:rsid w:val="00211BA5"/>
    <w:rsid w:val="0021209A"/>
    <w:rsid w:val="002127E7"/>
    <w:rsid w:val="00212DDB"/>
    <w:rsid w:val="002131FC"/>
    <w:rsid w:val="00213408"/>
    <w:rsid w:val="00213867"/>
    <w:rsid w:val="00213B03"/>
    <w:rsid w:val="00214363"/>
    <w:rsid w:val="002143A6"/>
    <w:rsid w:val="002149C8"/>
    <w:rsid w:val="00214B50"/>
    <w:rsid w:val="00214E59"/>
    <w:rsid w:val="00214FB0"/>
    <w:rsid w:val="002153E6"/>
    <w:rsid w:val="002162B9"/>
    <w:rsid w:val="002166A0"/>
    <w:rsid w:val="0021739A"/>
    <w:rsid w:val="002204F9"/>
    <w:rsid w:val="00220865"/>
    <w:rsid w:val="00220AB9"/>
    <w:rsid w:val="00221466"/>
    <w:rsid w:val="00221E67"/>
    <w:rsid w:val="00221E8C"/>
    <w:rsid w:val="0022286E"/>
    <w:rsid w:val="00222BA6"/>
    <w:rsid w:val="00222D22"/>
    <w:rsid w:val="002231A1"/>
    <w:rsid w:val="002237DF"/>
    <w:rsid w:val="00223901"/>
    <w:rsid w:val="0022445A"/>
    <w:rsid w:val="00224DB6"/>
    <w:rsid w:val="002254B5"/>
    <w:rsid w:val="0022578A"/>
    <w:rsid w:val="00225B29"/>
    <w:rsid w:val="00225BF7"/>
    <w:rsid w:val="00226237"/>
    <w:rsid w:val="00227996"/>
    <w:rsid w:val="00230999"/>
    <w:rsid w:val="00231750"/>
    <w:rsid w:val="002321C2"/>
    <w:rsid w:val="002328C2"/>
    <w:rsid w:val="002332CB"/>
    <w:rsid w:val="00233A2E"/>
    <w:rsid w:val="00233CF2"/>
    <w:rsid w:val="00234DE6"/>
    <w:rsid w:val="00234E73"/>
    <w:rsid w:val="00235052"/>
    <w:rsid w:val="002350B9"/>
    <w:rsid w:val="0023565A"/>
    <w:rsid w:val="0023565F"/>
    <w:rsid w:val="00235B07"/>
    <w:rsid w:val="00235FA9"/>
    <w:rsid w:val="00236136"/>
    <w:rsid w:val="002367FE"/>
    <w:rsid w:val="00236AC7"/>
    <w:rsid w:val="0023760E"/>
    <w:rsid w:val="00237D96"/>
    <w:rsid w:val="00240097"/>
    <w:rsid w:val="0024065A"/>
    <w:rsid w:val="00240660"/>
    <w:rsid w:val="002410F4"/>
    <w:rsid w:val="002422C6"/>
    <w:rsid w:val="00242BC0"/>
    <w:rsid w:val="00243EE4"/>
    <w:rsid w:val="002452AB"/>
    <w:rsid w:val="00245479"/>
    <w:rsid w:val="00247EC0"/>
    <w:rsid w:val="002503B0"/>
    <w:rsid w:val="00250624"/>
    <w:rsid w:val="00250DF4"/>
    <w:rsid w:val="002513C1"/>
    <w:rsid w:val="00251B27"/>
    <w:rsid w:val="00252353"/>
    <w:rsid w:val="002524BC"/>
    <w:rsid w:val="00252613"/>
    <w:rsid w:val="00252798"/>
    <w:rsid w:val="0025303C"/>
    <w:rsid w:val="00254587"/>
    <w:rsid w:val="00254978"/>
    <w:rsid w:val="00255533"/>
    <w:rsid w:val="002559C1"/>
    <w:rsid w:val="00255D76"/>
    <w:rsid w:val="00255E88"/>
    <w:rsid w:val="002561EE"/>
    <w:rsid w:val="00256A8A"/>
    <w:rsid w:val="0025730C"/>
    <w:rsid w:val="00257414"/>
    <w:rsid w:val="00257FCE"/>
    <w:rsid w:val="002606B2"/>
    <w:rsid w:val="002608FB"/>
    <w:rsid w:val="002625A3"/>
    <w:rsid w:val="00262A67"/>
    <w:rsid w:val="0026379E"/>
    <w:rsid w:val="00263AEB"/>
    <w:rsid w:val="00264291"/>
    <w:rsid w:val="002649D4"/>
    <w:rsid w:val="00264BEA"/>
    <w:rsid w:val="00264CDE"/>
    <w:rsid w:val="00264E27"/>
    <w:rsid w:val="00264F18"/>
    <w:rsid w:val="002656B5"/>
    <w:rsid w:val="002657BB"/>
    <w:rsid w:val="00265D1C"/>
    <w:rsid w:val="00266EFF"/>
    <w:rsid w:val="00267036"/>
    <w:rsid w:val="00267174"/>
    <w:rsid w:val="0026742F"/>
    <w:rsid w:val="002676C3"/>
    <w:rsid w:val="00270D1E"/>
    <w:rsid w:val="00271FB9"/>
    <w:rsid w:val="00272389"/>
    <w:rsid w:val="00272D80"/>
    <w:rsid w:val="00272FD8"/>
    <w:rsid w:val="002733F0"/>
    <w:rsid w:val="00273581"/>
    <w:rsid w:val="00273CBB"/>
    <w:rsid w:val="0027441E"/>
    <w:rsid w:val="002745DC"/>
    <w:rsid w:val="00275835"/>
    <w:rsid w:val="00275C73"/>
    <w:rsid w:val="00275FDD"/>
    <w:rsid w:val="002765A0"/>
    <w:rsid w:val="00277880"/>
    <w:rsid w:val="00277F28"/>
    <w:rsid w:val="00280B64"/>
    <w:rsid w:val="00281145"/>
    <w:rsid w:val="002816BD"/>
    <w:rsid w:val="0028173E"/>
    <w:rsid w:val="00281F9C"/>
    <w:rsid w:val="0028278D"/>
    <w:rsid w:val="002828DC"/>
    <w:rsid w:val="00282ED5"/>
    <w:rsid w:val="00282EEA"/>
    <w:rsid w:val="0028352D"/>
    <w:rsid w:val="00283588"/>
    <w:rsid w:val="00283C44"/>
    <w:rsid w:val="00284213"/>
    <w:rsid w:val="00284272"/>
    <w:rsid w:val="00285F34"/>
    <w:rsid w:val="0028741D"/>
    <w:rsid w:val="00287937"/>
    <w:rsid w:val="00287942"/>
    <w:rsid w:val="00287C47"/>
    <w:rsid w:val="00287DA9"/>
    <w:rsid w:val="00290C33"/>
    <w:rsid w:val="0029131C"/>
    <w:rsid w:val="00291EAD"/>
    <w:rsid w:val="00291F8B"/>
    <w:rsid w:val="00292617"/>
    <w:rsid w:val="002930A6"/>
    <w:rsid w:val="00293BA0"/>
    <w:rsid w:val="00294D23"/>
    <w:rsid w:val="002952BF"/>
    <w:rsid w:val="00295350"/>
    <w:rsid w:val="002957BC"/>
    <w:rsid w:val="00295C19"/>
    <w:rsid w:val="00295CB4"/>
    <w:rsid w:val="00295D17"/>
    <w:rsid w:val="0029613A"/>
    <w:rsid w:val="0029656D"/>
    <w:rsid w:val="00296750"/>
    <w:rsid w:val="0029798C"/>
    <w:rsid w:val="002A0961"/>
    <w:rsid w:val="002A09BE"/>
    <w:rsid w:val="002A0E50"/>
    <w:rsid w:val="002A125C"/>
    <w:rsid w:val="002A15D8"/>
    <w:rsid w:val="002A16E2"/>
    <w:rsid w:val="002A2037"/>
    <w:rsid w:val="002A214F"/>
    <w:rsid w:val="002A2497"/>
    <w:rsid w:val="002A2AB7"/>
    <w:rsid w:val="002A2CCC"/>
    <w:rsid w:val="002A2D11"/>
    <w:rsid w:val="002A2D82"/>
    <w:rsid w:val="002A2E02"/>
    <w:rsid w:val="002A35B3"/>
    <w:rsid w:val="002A39EB"/>
    <w:rsid w:val="002A3B89"/>
    <w:rsid w:val="002A4425"/>
    <w:rsid w:val="002A4841"/>
    <w:rsid w:val="002A48EE"/>
    <w:rsid w:val="002A4B9F"/>
    <w:rsid w:val="002A4E76"/>
    <w:rsid w:val="002A4E7A"/>
    <w:rsid w:val="002A5260"/>
    <w:rsid w:val="002A5F57"/>
    <w:rsid w:val="002A6187"/>
    <w:rsid w:val="002A71E0"/>
    <w:rsid w:val="002A73E6"/>
    <w:rsid w:val="002A7F6D"/>
    <w:rsid w:val="002B0468"/>
    <w:rsid w:val="002B0573"/>
    <w:rsid w:val="002B0FCC"/>
    <w:rsid w:val="002B1086"/>
    <w:rsid w:val="002B1542"/>
    <w:rsid w:val="002B17AC"/>
    <w:rsid w:val="002B1EDE"/>
    <w:rsid w:val="002B24C7"/>
    <w:rsid w:val="002B2627"/>
    <w:rsid w:val="002B27CF"/>
    <w:rsid w:val="002B2915"/>
    <w:rsid w:val="002B2CDC"/>
    <w:rsid w:val="002B39A0"/>
    <w:rsid w:val="002B3C6B"/>
    <w:rsid w:val="002B47BB"/>
    <w:rsid w:val="002B4F04"/>
    <w:rsid w:val="002B5704"/>
    <w:rsid w:val="002B67FB"/>
    <w:rsid w:val="002B6C6B"/>
    <w:rsid w:val="002B73BF"/>
    <w:rsid w:val="002B747E"/>
    <w:rsid w:val="002B76DE"/>
    <w:rsid w:val="002B7A5C"/>
    <w:rsid w:val="002B7AA8"/>
    <w:rsid w:val="002B7AD5"/>
    <w:rsid w:val="002B7CD6"/>
    <w:rsid w:val="002C122D"/>
    <w:rsid w:val="002C1CB5"/>
    <w:rsid w:val="002C1F83"/>
    <w:rsid w:val="002C296D"/>
    <w:rsid w:val="002C33C7"/>
    <w:rsid w:val="002C352F"/>
    <w:rsid w:val="002C39B3"/>
    <w:rsid w:val="002C3A99"/>
    <w:rsid w:val="002C3C44"/>
    <w:rsid w:val="002C47B4"/>
    <w:rsid w:val="002C56A1"/>
    <w:rsid w:val="002C5CC5"/>
    <w:rsid w:val="002C5D8A"/>
    <w:rsid w:val="002C60D7"/>
    <w:rsid w:val="002C64CD"/>
    <w:rsid w:val="002C68B5"/>
    <w:rsid w:val="002C6E7D"/>
    <w:rsid w:val="002C70F9"/>
    <w:rsid w:val="002C7491"/>
    <w:rsid w:val="002C7DF6"/>
    <w:rsid w:val="002D01F4"/>
    <w:rsid w:val="002D0A63"/>
    <w:rsid w:val="002D0AE8"/>
    <w:rsid w:val="002D0AFC"/>
    <w:rsid w:val="002D10BB"/>
    <w:rsid w:val="002D13C8"/>
    <w:rsid w:val="002D1D61"/>
    <w:rsid w:val="002D2633"/>
    <w:rsid w:val="002D2706"/>
    <w:rsid w:val="002D34BD"/>
    <w:rsid w:val="002D3C30"/>
    <w:rsid w:val="002D4877"/>
    <w:rsid w:val="002D641B"/>
    <w:rsid w:val="002D64B5"/>
    <w:rsid w:val="002D679D"/>
    <w:rsid w:val="002D69F3"/>
    <w:rsid w:val="002D6F0C"/>
    <w:rsid w:val="002D6FCB"/>
    <w:rsid w:val="002D79CB"/>
    <w:rsid w:val="002E02AE"/>
    <w:rsid w:val="002E02CD"/>
    <w:rsid w:val="002E14A9"/>
    <w:rsid w:val="002E19FB"/>
    <w:rsid w:val="002E1DC5"/>
    <w:rsid w:val="002E29C7"/>
    <w:rsid w:val="002E2ACB"/>
    <w:rsid w:val="002E2E76"/>
    <w:rsid w:val="002E3A28"/>
    <w:rsid w:val="002E466D"/>
    <w:rsid w:val="002E4677"/>
    <w:rsid w:val="002E481C"/>
    <w:rsid w:val="002E51D6"/>
    <w:rsid w:val="002E5843"/>
    <w:rsid w:val="002E6501"/>
    <w:rsid w:val="002E6C0C"/>
    <w:rsid w:val="002E6E2C"/>
    <w:rsid w:val="002E71F4"/>
    <w:rsid w:val="002E7779"/>
    <w:rsid w:val="002F0012"/>
    <w:rsid w:val="002F037B"/>
    <w:rsid w:val="002F0659"/>
    <w:rsid w:val="002F07C9"/>
    <w:rsid w:val="002F0D78"/>
    <w:rsid w:val="002F0E8A"/>
    <w:rsid w:val="002F18A6"/>
    <w:rsid w:val="002F1FAE"/>
    <w:rsid w:val="002F2107"/>
    <w:rsid w:val="002F21C6"/>
    <w:rsid w:val="002F24DC"/>
    <w:rsid w:val="002F281E"/>
    <w:rsid w:val="002F29CA"/>
    <w:rsid w:val="002F3203"/>
    <w:rsid w:val="002F35F6"/>
    <w:rsid w:val="002F419A"/>
    <w:rsid w:val="002F4B10"/>
    <w:rsid w:val="002F51FE"/>
    <w:rsid w:val="002F53FD"/>
    <w:rsid w:val="002F594A"/>
    <w:rsid w:val="002F5D22"/>
    <w:rsid w:val="002F5E0B"/>
    <w:rsid w:val="002F5F7A"/>
    <w:rsid w:val="002F6611"/>
    <w:rsid w:val="002F6CEA"/>
    <w:rsid w:val="002F7456"/>
    <w:rsid w:val="002F746D"/>
    <w:rsid w:val="002F77FF"/>
    <w:rsid w:val="002F79A0"/>
    <w:rsid w:val="002F7E00"/>
    <w:rsid w:val="003000C9"/>
    <w:rsid w:val="0030029B"/>
    <w:rsid w:val="003003F4"/>
    <w:rsid w:val="00300588"/>
    <w:rsid w:val="00300BE4"/>
    <w:rsid w:val="003015DD"/>
    <w:rsid w:val="003024AE"/>
    <w:rsid w:val="003028FE"/>
    <w:rsid w:val="00302E18"/>
    <w:rsid w:val="003036AB"/>
    <w:rsid w:val="0030378C"/>
    <w:rsid w:val="00304DFA"/>
    <w:rsid w:val="00305627"/>
    <w:rsid w:val="0030572D"/>
    <w:rsid w:val="00305977"/>
    <w:rsid w:val="00305E31"/>
    <w:rsid w:val="0030637F"/>
    <w:rsid w:val="00306E4C"/>
    <w:rsid w:val="00307002"/>
    <w:rsid w:val="003074E1"/>
    <w:rsid w:val="003077D2"/>
    <w:rsid w:val="00307FD4"/>
    <w:rsid w:val="003102AC"/>
    <w:rsid w:val="00310B93"/>
    <w:rsid w:val="00310CAE"/>
    <w:rsid w:val="00310E5D"/>
    <w:rsid w:val="00310FD0"/>
    <w:rsid w:val="00310FD4"/>
    <w:rsid w:val="0031168C"/>
    <w:rsid w:val="003120D1"/>
    <w:rsid w:val="00312453"/>
    <w:rsid w:val="0031252D"/>
    <w:rsid w:val="00312F1D"/>
    <w:rsid w:val="003130D6"/>
    <w:rsid w:val="00313840"/>
    <w:rsid w:val="003144CE"/>
    <w:rsid w:val="00314739"/>
    <w:rsid w:val="00314ECE"/>
    <w:rsid w:val="00315166"/>
    <w:rsid w:val="003167A3"/>
    <w:rsid w:val="00316CE7"/>
    <w:rsid w:val="00316D8F"/>
    <w:rsid w:val="00317356"/>
    <w:rsid w:val="00317A3A"/>
    <w:rsid w:val="003209BA"/>
    <w:rsid w:val="00322220"/>
    <w:rsid w:val="0032234B"/>
    <w:rsid w:val="003228A2"/>
    <w:rsid w:val="003228B5"/>
    <w:rsid w:val="00322C1B"/>
    <w:rsid w:val="00322E07"/>
    <w:rsid w:val="00323B72"/>
    <w:rsid w:val="00323CBB"/>
    <w:rsid w:val="00323F49"/>
    <w:rsid w:val="00323FD0"/>
    <w:rsid w:val="003241EA"/>
    <w:rsid w:val="00324510"/>
    <w:rsid w:val="0032538A"/>
    <w:rsid w:val="00325498"/>
    <w:rsid w:val="003255EE"/>
    <w:rsid w:val="00325D8D"/>
    <w:rsid w:val="0032610F"/>
    <w:rsid w:val="00326C43"/>
    <w:rsid w:val="00326CEE"/>
    <w:rsid w:val="00327503"/>
    <w:rsid w:val="00327D03"/>
    <w:rsid w:val="003303F2"/>
    <w:rsid w:val="00330E3C"/>
    <w:rsid w:val="003310CC"/>
    <w:rsid w:val="00331A33"/>
    <w:rsid w:val="00332435"/>
    <w:rsid w:val="003326A5"/>
    <w:rsid w:val="00332C16"/>
    <w:rsid w:val="0033313F"/>
    <w:rsid w:val="00333FEF"/>
    <w:rsid w:val="0033450C"/>
    <w:rsid w:val="003349AB"/>
    <w:rsid w:val="00334AA8"/>
    <w:rsid w:val="00334D41"/>
    <w:rsid w:val="00334F12"/>
    <w:rsid w:val="00335C1A"/>
    <w:rsid w:val="00335CD4"/>
    <w:rsid w:val="00335EAD"/>
    <w:rsid w:val="003361A4"/>
    <w:rsid w:val="00336DBE"/>
    <w:rsid w:val="003370D4"/>
    <w:rsid w:val="003370E2"/>
    <w:rsid w:val="003371DA"/>
    <w:rsid w:val="003376C7"/>
    <w:rsid w:val="003376D1"/>
    <w:rsid w:val="003379CA"/>
    <w:rsid w:val="003401D0"/>
    <w:rsid w:val="00340554"/>
    <w:rsid w:val="00340604"/>
    <w:rsid w:val="00340C45"/>
    <w:rsid w:val="00341172"/>
    <w:rsid w:val="00341CC6"/>
    <w:rsid w:val="003428BB"/>
    <w:rsid w:val="00342AF2"/>
    <w:rsid w:val="00343832"/>
    <w:rsid w:val="003441F8"/>
    <w:rsid w:val="003442D4"/>
    <w:rsid w:val="0034486C"/>
    <w:rsid w:val="00344EC2"/>
    <w:rsid w:val="003457D3"/>
    <w:rsid w:val="00345A2E"/>
    <w:rsid w:val="00345CDA"/>
    <w:rsid w:val="0034689C"/>
    <w:rsid w:val="00346FA9"/>
    <w:rsid w:val="00347202"/>
    <w:rsid w:val="003473C2"/>
    <w:rsid w:val="003474D0"/>
    <w:rsid w:val="0034757D"/>
    <w:rsid w:val="00347823"/>
    <w:rsid w:val="00347942"/>
    <w:rsid w:val="00350731"/>
    <w:rsid w:val="00350777"/>
    <w:rsid w:val="00350BDC"/>
    <w:rsid w:val="00351023"/>
    <w:rsid w:val="0035138E"/>
    <w:rsid w:val="0035209E"/>
    <w:rsid w:val="00352F25"/>
    <w:rsid w:val="0035340C"/>
    <w:rsid w:val="00353690"/>
    <w:rsid w:val="003540E5"/>
    <w:rsid w:val="00354672"/>
    <w:rsid w:val="003551D4"/>
    <w:rsid w:val="00355EC0"/>
    <w:rsid w:val="00357BF9"/>
    <w:rsid w:val="00357F8A"/>
    <w:rsid w:val="0036109B"/>
    <w:rsid w:val="00361349"/>
    <w:rsid w:val="00361858"/>
    <w:rsid w:val="0036215B"/>
    <w:rsid w:val="003626F4"/>
    <w:rsid w:val="00362ABE"/>
    <w:rsid w:val="00362C57"/>
    <w:rsid w:val="00362D06"/>
    <w:rsid w:val="00362F51"/>
    <w:rsid w:val="00363BAC"/>
    <w:rsid w:val="00364204"/>
    <w:rsid w:val="0036459E"/>
    <w:rsid w:val="00365AFB"/>
    <w:rsid w:val="00365B41"/>
    <w:rsid w:val="00365DAF"/>
    <w:rsid w:val="003668BE"/>
    <w:rsid w:val="0036699C"/>
    <w:rsid w:val="00366EC7"/>
    <w:rsid w:val="00366F63"/>
    <w:rsid w:val="00370766"/>
    <w:rsid w:val="00370C28"/>
    <w:rsid w:val="003716BC"/>
    <w:rsid w:val="00371C09"/>
    <w:rsid w:val="00371E84"/>
    <w:rsid w:val="00372A02"/>
    <w:rsid w:val="003731F7"/>
    <w:rsid w:val="003732CB"/>
    <w:rsid w:val="003737C4"/>
    <w:rsid w:val="00373968"/>
    <w:rsid w:val="00373AE6"/>
    <w:rsid w:val="003745F9"/>
    <w:rsid w:val="0037519C"/>
    <w:rsid w:val="003756D5"/>
    <w:rsid w:val="0037581A"/>
    <w:rsid w:val="00375F40"/>
    <w:rsid w:val="0037629F"/>
    <w:rsid w:val="00376C15"/>
    <w:rsid w:val="00377B1F"/>
    <w:rsid w:val="00380196"/>
    <w:rsid w:val="0038062E"/>
    <w:rsid w:val="00380BD6"/>
    <w:rsid w:val="0038224F"/>
    <w:rsid w:val="0038225B"/>
    <w:rsid w:val="003823D1"/>
    <w:rsid w:val="003829F7"/>
    <w:rsid w:val="0038359B"/>
    <w:rsid w:val="0038400C"/>
    <w:rsid w:val="003850EE"/>
    <w:rsid w:val="003853E3"/>
    <w:rsid w:val="00385632"/>
    <w:rsid w:val="003861EE"/>
    <w:rsid w:val="003864E5"/>
    <w:rsid w:val="0038772B"/>
    <w:rsid w:val="003879F9"/>
    <w:rsid w:val="00387EFC"/>
    <w:rsid w:val="003915CA"/>
    <w:rsid w:val="00391864"/>
    <w:rsid w:val="003921EF"/>
    <w:rsid w:val="00392772"/>
    <w:rsid w:val="0039303A"/>
    <w:rsid w:val="00393083"/>
    <w:rsid w:val="003931DE"/>
    <w:rsid w:val="00393B8D"/>
    <w:rsid w:val="00393C5F"/>
    <w:rsid w:val="003940D7"/>
    <w:rsid w:val="003943D7"/>
    <w:rsid w:val="00394786"/>
    <w:rsid w:val="0039583F"/>
    <w:rsid w:val="00395A4B"/>
    <w:rsid w:val="0039629A"/>
    <w:rsid w:val="003968A4"/>
    <w:rsid w:val="0039771D"/>
    <w:rsid w:val="00397989"/>
    <w:rsid w:val="003A05EE"/>
    <w:rsid w:val="003A0B21"/>
    <w:rsid w:val="003A0B9B"/>
    <w:rsid w:val="003A216A"/>
    <w:rsid w:val="003A2303"/>
    <w:rsid w:val="003A3901"/>
    <w:rsid w:val="003A3B14"/>
    <w:rsid w:val="003A3DFA"/>
    <w:rsid w:val="003A3E31"/>
    <w:rsid w:val="003A40FA"/>
    <w:rsid w:val="003A4400"/>
    <w:rsid w:val="003A4A75"/>
    <w:rsid w:val="003A4AC8"/>
    <w:rsid w:val="003A501D"/>
    <w:rsid w:val="003A513B"/>
    <w:rsid w:val="003A5B86"/>
    <w:rsid w:val="003A7693"/>
    <w:rsid w:val="003A79B8"/>
    <w:rsid w:val="003B1395"/>
    <w:rsid w:val="003B139C"/>
    <w:rsid w:val="003B1A2A"/>
    <w:rsid w:val="003B1A91"/>
    <w:rsid w:val="003B1CA9"/>
    <w:rsid w:val="003B2AAD"/>
    <w:rsid w:val="003B2C80"/>
    <w:rsid w:val="003B2EEF"/>
    <w:rsid w:val="003B32CE"/>
    <w:rsid w:val="003B3533"/>
    <w:rsid w:val="003B363D"/>
    <w:rsid w:val="003B391D"/>
    <w:rsid w:val="003B537B"/>
    <w:rsid w:val="003B54C2"/>
    <w:rsid w:val="003B5617"/>
    <w:rsid w:val="003B5808"/>
    <w:rsid w:val="003B6FAF"/>
    <w:rsid w:val="003B7BAD"/>
    <w:rsid w:val="003B7D65"/>
    <w:rsid w:val="003B7F74"/>
    <w:rsid w:val="003C07DD"/>
    <w:rsid w:val="003C09E8"/>
    <w:rsid w:val="003C0C7F"/>
    <w:rsid w:val="003C1C24"/>
    <w:rsid w:val="003C1C2D"/>
    <w:rsid w:val="003C1D49"/>
    <w:rsid w:val="003C2074"/>
    <w:rsid w:val="003C26FC"/>
    <w:rsid w:val="003C3249"/>
    <w:rsid w:val="003C3573"/>
    <w:rsid w:val="003C3685"/>
    <w:rsid w:val="003C3CE1"/>
    <w:rsid w:val="003C5152"/>
    <w:rsid w:val="003C5995"/>
    <w:rsid w:val="003C61E1"/>
    <w:rsid w:val="003C639F"/>
    <w:rsid w:val="003C7938"/>
    <w:rsid w:val="003C7A1E"/>
    <w:rsid w:val="003D0030"/>
    <w:rsid w:val="003D0538"/>
    <w:rsid w:val="003D1B0F"/>
    <w:rsid w:val="003D2AF1"/>
    <w:rsid w:val="003D329A"/>
    <w:rsid w:val="003D3459"/>
    <w:rsid w:val="003D3643"/>
    <w:rsid w:val="003D4254"/>
    <w:rsid w:val="003D43A2"/>
    <w:rsid w:val="003D4756"/>
    <w:rsid w:val="003D50DA"/>
    <w:rsid w:val="003D5289"/>
    <w:rsid w:val="003D56A9"/>
    <w:rsid w:val="003D693C"/>
    <w:rsid w:val="003D7080"/>
    <w:rsid w:val="003E1225"/>
    <w:rsid w:val="003E1435"/>
    <w:rsid w:val="003E14DF"/>
    <w:rsid w:val="003E1872"/>
    <w:rsid w:val="003E2713"/>
    <w:rsid w:val="003E2715"/>
    <w:rsid w:val="003E2840"/>
    <w:rsid w:val="003E29BF"/>
    <w:rsid w:val="003E2FBE"/>
    <w:rsid w:val="003E3C0D"/>
    <w:rsid w:val="003E3F3A"/>
    <w:rsid w:val="003E3F78"/>
    <w:rsid w:val="003E40F1"/>
    <w:rsid w:val="003E41C6"/>
    <w:rsid w:val="003E489B"/>
    <w:rsid w:val="003E4CAF"/>
    <w:rsid w:val="003E4DC2"/>
    <w:rsid w:val="003E564D"/>
    <w:rsid w:val="003E592F"/>
    <w:rsid w:val="003E5BD6"/>
    <w:rsid w:val="003E614F"/>
    <w:rsid w:val="003E6277"/>
    <w:rsid w:val="003E77BE"/>
    <w:rsid w:val="003E7B26"/>
    <w:rsid w:val="003E7EF0"/>
    <w:rsid w:val="003F0595"/>
    <w:rsid w:val="003F05A4"/>
    <w:rsid w:val="003F08EF"/>
    <w:rsid w:val="003F22C8"/>
    <w:rsid w:val="003F288F"/>
    <w:rsid w:val="003F2AC8"/>
    <w:rsid w:val="003F2AF6"/>
    <w:rsid w:val="003F3090"/>
    <w:rsid w:val="003F31BB"/>
    <w:rsid w:val="003F37E3"/>
    <w:rsid w:val="003F3838"/>
    <w:rsid w:val="003F390E"/>
    <w:rsid w:val="003F46D1"/>
    <w:rsid w:val="003F47CC"/>
    <w:rsid w:val="003F57A0"/>
    <w:rsid w:val="003F67E6"/>
    <w:rsid w:val="003F73C1"/>
    <w:rsid w:val="003F7432"/>
    <w:rsid w:val="003F7649"/>
    <w:rsid w:val="003F7B57"/>
    <w:rsid w:val="003F7DB3"/>
    <w:rsid w:val="00401272"/>
    <w:rsid w:val="0040191D"/>
    <w:rsid w:val="004019EF"/>
    <w:rsid w:val="00401D84"/>
    <w:rsid w:val="00402265"/>
    <w:rsid w:val="0040260B"/>
    <w:rsid w:val="00402982"/>
    <w:rsid w:val="00402C2A"/>
    <w:rsid w:val="00402C2F"/>
    <w:rsid w:val="00403930"/>
    <w:rsid w:val="00403DC8"/>
    <w:rsid w:val="004049D6"/>
    <w:rsid w:val="004056D0"/>
    <w:rsid w:val="004056D4"/>
    <w:rsid w:val="0040580D"/>
    <w:rsid w:val="0040591C"/>
    <w:rsid w:val="00405D8C"/>
    <w:rsid w:val="00406832"/>
    <w:rsid w:val="0040711E"/>
    <w:rsid w:val="0040741D"/>
    <w:rsid w:val="00407BA6"/>
    <w:rsid w:val="004103B6"/>
    <w:rsid w:val="0041042D"/>
    <w:rsid w:val="00410C77"/>
    <w:rsid w:val="00410FD1"/>
    <w:rsid w:val="00411685"/>
    <w:rsid w:val="00411774"/>
    <w:rsid w:val="00412062"/>
    <w:rsid w:val="00412091"/>
    <w:rsid w:val="004120BD"/>
    <w:rsid w:val="0041257C"/>
    <w:rsid w:val="0041270F"/>
    <w:rsid w:val="00412CE2"/>
    <w:rsid w:val="00412D04"/>
    <w:rsid w:val="00413242"/>
    <w:rsid w:val="00414256"/>
    <w:rsid w:val="00414446"/>
    <w:rsid w:val="0041463F"/>
    <w:rsid w:val="0041467A"/>
    <w:rsid w:val="00414802"/>
    <w:rsid w:val="00414A0A"/>
    <w:rsid w:val="00414B30"/>
    <w:rsid w:val="00415908"/>
    <w:rsid w:val="00415CE8"/>
    <w:rsid w:val="004169D1"/>
    <w:rsid w:val="00416AF0"/>
    <w:rsid w:val="00416AF2"/>
    <w:rsid w:val="004179BB"/>
    <w:rsid w:val="00417E58"/>
    <w:rsid w:val="00420552"/>
    <w:rsid w:val="00420B2B"/>
    <w:rsid w:val="00420B6B"/>
    <w:rsid w:val="004228AE"/>
    <w:rsid w:val="00423AC6"/>
    <w:rsid w:val="00423E7C"/>
    <w:rsid w:val="004246E4"/>
    <w:rsid w:val="004252E2"/>
    <w:rsid w:val="00425CCD"/>
    <w:rsid w:val="00425E86"/>
    <w:rsid w:val="00425F87"/>
    <w:rsid w:val="00426062"/>
    <w:rsid w:val="0042629F"/>
    <w:rsid w:val="0042677F"/>
    <w:rsid w:val="0042718E"/>
    <w:rsid w:val="00427639"/>
    <w:rsid w:val="00427F24"/>
    <w:rsid w:val="004305E3"/>
    <w:rsid w:val="00430926"/>
    <w:rsid w:val="0043158E"/>
    <w:rsid w:val="00431617"/>
    <w:rsid w:val="00431731"/>
    <w:rsid w:val="00431E3F"/>
    <w:rsid w:val="004331E5"/>
    <w:rsid w:val="004335FD"/>
    <w:rsid w:val="004351C0"/>
    <w:rsid w:val="00435400"/>
    <w:rsid w:val="0043540A"/>
    <w:rsid w:val="004354FD"/>
    <w:rsid w:val="0043574E"/>
    <w:rsid w:val="004362E8"/>
    <w:rsid w:val="0044012F"/>
    <w:rsid w:val="00440D60"/>
    <w:rsid w:val="00441304"/>
    <w:rsid w:val="00441427"/>
    <w:rsid w:val="00441CA1"/>
    <w:rsid w:val="0044226A"/>
    <w:rsid w:val="00442DF6"/>
    <w:rsid w:val="004435C6"/>
    <w:rsid w:val="004435D5"/>
    <w:rsid w:val="00444D39"/>
    <w:rsid w:val="004457DB"/>
    <w:rsid w:val="00445B51"/>
    <w:rsid w:val="00445FE0"/>
    <w:rsid w:val="00446399"/>
    <w:rsid w:val="00446FC5"/>
    <w:rsid w:val="00450C21"/>
    <w:rsid w:val="00451467"/>
    <w:rsid w:val="004519E5"/>
    <w:rsid w:val="00451C95"/>
    <w:rsid w:val="004525AF"/>
    <w:rsid w:val="00452DAF"/>
    <w:rsid w:val="00452FAE"/>
    <w:rsid w:val="00453027"/>
    <w:rsid w:val="004534E2"/>
    <w:rsid w:val="00453E42"/>
    <w:rsid w:val="0045495E"/>
    <w:rsid w:val="00455277"/>
    <w:rsid w:val="004552C4"/>
    <w:rsid w:val="0045576C"/>
    <w:rsid w:val="004559D9"/>
    <w:rsid w:val="004562D5"/>
    <w:rsid w:val="00456560"/>
    <w:rsid w:val="004574B4"/>
    <w:rsid w:val="004600CA"/>
    <w:rsid w:val="004607F1"/>
    <w:rsid w:val="00460E75"/>
    <w:rsid w:val="004611A4"/>
    <w:rsid w:val="00461820"/>
    <w:rsid w:val="00462523"/>
    <w:rsid w:val="00462735"/>
    <w:rsid w:val="00462FBC"/>
    <w:rsid w:val="004635AD"/>
    <w:rsid w:val="00463A84"/>
    <w:rsid w:val="00464108"/>
    <w:rsid w:val="00464A38"/>
    <w:rsid w:val="00464FB7"/>
    <w:rsid w:val="00465ACD"/>
    <w:rsid w:val="00466AC6"/>
    <w:rsid w:val="00466D7B"/>
    <w:rsid w:val="004670B1"/>
    <w:rsid w:val="004670EE"/>
    <w:rsid w:val="004672FF"/>
    <w:rsid w:val="004674CB"/>
    <w:rsid w:val="00467B9E"/>
    <w:rsid w:val="00470C67"/>
    <w:rsid w:val="0047109A"/>
    <w:rsid w:val="004726F8"/>
    <w:rsid w:val="0047325D"/>
    <w:rsid w:val="00473918"/>
    <w:rsid w:val="00473D4E"/>
    <w:rsid w:val="00474EAF"/>
    <w:rsid w:val="00475D51"/>
    <w:rsid w:val="00476418"/>
    <w:rsid w:val="0047642A"/>
    <w:rsid w:val="00476C41"/>
    <w:rsid w:val="00476DC0"/>
    <w:rsid w:val="00476E95"/>
    <w:rsid w:val="004777C7"/>
    <w:rsid w:val="004779B7"/>
    <w:rsid w:val="004810D9"/>
    <w:rsid w:val="00481256"/>
    <w:rsid w:val="00481B22"/>
    <w:rsid w:val="00481D0C"/>
    <w:rsid w:val="00482680"/>
    <w:rsid w:val="00482A72"/>
    <w:rsid w:val="00482B94"/>
    <w:rsid w:val="00482D41"/>
    <w:rsid w:val="00483379"/>
    <w:rsid w:val="0048398C"/>
    <w:rsid w:val="00483E81"/>
    <w:rsid w:val="00483F9A"/>
    <w:rsid w:val="00484679"/>
    <w:rsid w:val="00484C19"/>
    <w:rsid w:val="00485495"/>
    <w:rsid w:val="004854EB"/>
    <w:rsid w:val="00485B32"/>
    <w:rsid w:val="004861FC"/>
    <w:rsid w:val="004864C0"/>
    <w:rsid w:val="00486636"/>
    <w:rsid w:val="00486861"/>
    <w:rsid w:val="00486E3B"/>
    <w:rsid w:val="004870BC"/>
    <w:rsid w:val="00487231"/>
    <w:rsid w:val="00487A8F"/>
    <w:rsid w:val="00487D4E"/>
    <w:rsid w:val="00487EEE"/>
    <w:rsid w:val="004900A4"/>
    <w:rsid w:val="004903C4"/>
    <w:rsid w:val="004904D7"/>
    <w:rsid w:val="00491119"/>
    <w:rsid w:val="004913DD"/>
    <w:rsid w:val="004919F9"/>
    <w:rsid w:val="00492779"/>
    <w:rsid w:val="004927BB"/>
    <w:rsid w:val="00493114"/>
    <w:rsid w:val="00493424"/>
    <w:rsid w:val="00493B77"/>
    <w:rsid w:val="00495284"/>
    <w:rsid w:val="004955EF"/>
    <w:rsid w:val="004960BE"/>
    <w:rsid w:val="0049685F"/>
    <w:rsid w:val="00496E89"/>
    <w:rsid w:val="00497258"/>
    <w:rsid w:val="004A01CB"/>
    <w:rsid w:val="004A05C5"/>
    <w:rsid w:val="004A0846"/>
    <w:rsid w:val="004A1441"/>
    <w:rsid w:val="004A16BB"/>
    <w:rsid w:val="004A1A47"/>
    <w:rsid w:val="004A1C02"/>
    <w:rsid w:val="004A22CA"/>
    <w:rsid w:val="004A2CFB"/>
    <w:rsid w:val="004A4284"/>
    <w:rsid w:val="004A532F"/>
    <w:rsid w:val="004A53BD"/>
    <w:rsid w:val="004A55CC"/>
    <w:rsid w:val="004A55DE"/>
    <w:rsid w:val="004A55EA"/>
    <w:rsid w:val="004A5CF5"/>
    <w:rsid w:val="004A5EF2"/>
    <w:rsid w:val="004A603E"/>
    <w:rsid w:val="004A63E5"/>
    <w:rsid w:val="004A658A"/>
    <w:rsid w:val="004A6710"/>
    <w:rsid w:val="004A677B"/>
    <w:rsid w:val="004A6823"/>
    <w:rsid w:val="004A7B02"/>
    <w:rsid w:val="004B0297"/>
    <w:rsid w:val="004B0504"/>
    <w:rsid w:val="004B0AA1"/>
    <w:rsid w:val="004B15E6"/>
    <w:rsid w:val="004B1C2E"/>
    <w:rsid w:val="004B3766"/>
    <w:rsid w:val="004B3795"/>
    <w:rsid w:val="004B4808"/>
    <w:rsid w:val="004B4D85"/>
    <w:rsid w:val="004B510F"/>
    <w:rsid w:val="004B6D54"/>
    <w:rsid w:val="004B70F2"/>
    <w:rsid w:val="004B724B"/>
    <w:rsid w:val="004B7823"/>
    <w:rsid w:val="004B7C5D"/>
    <w:rsid w:val="004B7CCA"/>
    <w:rsid w:val="004C03A7"/>
    <w:rsid w:val="004C083C"/>
    <w:rsid w:val="004C0960"/>
    <w:rsid w:val="004C0E25"/>
    <w:rsid w:val="004C0F97"/>
    <w:rsid w:val="004C1D00"/>
    <w:rsid w:val="004C1E1D"/>
    <w:rsid w:val="004C22FD"/>
    <w:rsid w:val="004C23C7"/>
    <w:rsid w:val="004C24C8"/>
    <w:rsid w:val="004C24CF"/>
    <w:rsid w:val="004C2545"/>
    <w:rsid w:val="004C2E33"/>
    <w:rsid w:val="004C334C"/>
    <w:rsid w:val="004C3CB9"/>
    <w:rsid w:val="004C3EA0"/>
    <w:rsid w:val="004C4006"/>
    <w:rsid w:val="004C46E2"/>
    <w:rsid w:val="004C4B7F"/>
    <w:rsid w:val="004C5A9A"/>
    <w:rsid w:val="004C5F24"/>
    <w:rsid w:val="004C6047"/>
    <w:rsid w:val="004C764E"/>
    <w:rsid w:val="004C7A49"/>
    <w:rsid w:val="004C7A94"/>
    <w:rsid w:val="004C7B0D"/>
    <w:rsid w:val="004C7DAC"/>
    <w:rsid w:val="004D00CA"/>
    <w:rsid w:val="004D06D6"/>
    <w:rsid w:val="004D0B2F"/>
    <w:rsid w:val="004D0FD9"/>
    <w:rsid w:val="004D1549"/>
    <w:rsid w:val="004D1D39"/>
    <w:rsid w:val="004D22BF"/>
    <w:rsid w:val="004D2723"/>
    <w:rsid w:val="004D2E4A"/>
    <w:rsid w:val="004D3467"/>
    <w:rsid w:val="004D3808"/>
    <w:rsid w:val="004D3A23"/>
    <w:rsid w:val="004D410B"/>
    <w:rsid w:val="004D4113"/>
    <w:rsid w:val="004D4217"/>
    <w:rsid w:val="004D424B"/>
    <w:rsid w:val="004D4E7A"/>
    <w:rsid w:val="004D5387"/>
    <w:rsid w:val="004D5784"/>
    <w:rsid w:val="004D57A0"/>
    <w:rsid w:val="004D5D58"/>
    <w:rsid w:val="004D64B7"/>
    <w:rsid w:val="004D6A9B"/>
    <w:rsid w:val="004E0008"/>
    <w:rsid w:val="004E0BB3"/>
    <w:rsid w:val="004E0D6F"/>
    <w:rsid w:val="004E1F74"/>
    <w:rsid w:val="004E1F78"/>
    <w:rsid w:val="004E1F92"/>
    <w:rsid w:val="004E2810"/>
    <w:rsid w:val="004E29F8"/>
    <w:rsid w:val="004E2AE7"/>
    <w:rsid w:val="004E320D"/>
    <w:rsid w:val="004E32A1"/>
    <w:rsid w:val="004E3339"/>
    <w:rsid w:val="004E381C"/>
    <w:rsid w:val="004E3A0B"/>
    <w:rsid w:val="004E3A63"/>
    <w:rsid w:val="004E472B"/>
    <w:rsid w:val="004E47D8"/>
    <w:rsid w:val="004E4F1A"/>
    <w:rsid w:val="004E52D0"/>
    <w:rsid w:val="004E6071"/>
    <w:rsid w:val="004E60F5"/>
    <w:rsid w:val="004E62C8"/>
    <w:rsid w:val="004E69D3"/>
    <w:rsid w:val="004E6E9A"/>
    <w:rsid w:val="004E734A"/>
    <w:rsid w:val="004E74B7"/>
    <w:rsid w:val="004E74F8"/>
    <w:rsid w:val="004E7A5D"/>
    <w:rsid w:val="004E7CE8"/>
    <w:rsid w:val="004F001E"/>
    <w:rsid w:val="004F00EA"/>
    <w:rsid w:val="004F0B3C"/>
    <w:rsid w:val="004F1126"/>
    <w:rsid w:val="004F115A"/>
    <w:rsid w:val="004F13B9"/>
    <w:rsid w:val="004F13FE"/>
    <w:rsid w:val="004F175A"/>
    <w:rsid w:val="004F1768"/>
    <w:rsid w:val="004F1A37"/>
    <w:rsid w:val="004F1AC6"/>
    <w:rsid w:val="004F2585"/>
    <w:rsid w:val="004F2695"/>
    <w:rsid w:val="004F3121"/>
    <w:rsid w:val="004F36FE"/>
    <w:rsid w:val="004F393D"/>
    <w:rsid w:val="004F3ED8"/>
    <w:rsid w:val="004F4362"/>
    <w:rsid w:val="004F4B80"/>
    <w:rsid w:val="004F4E9C"/>
    <w:rsid w:val="004F4F22"/>
    <w:rsid w:val="004F53B2"/>
    <w:rsid w:val="004F5492"/>
    <w:rsid w:val="004F5B9D"/>
    <w:rsid w:val="004F5BA8"/>
    <w:rsid w:val="004F5CCB"/>
    <w:rsid w:val="004F5DB1"/>
    <w:rsid w:val="004F632E"/>
    <w:rsid w:val="004F6D49"/>
    <w:rsid w:val="004F78E1"/>
    <w:rsid w:val="004F79E0"/>
    <w:rsid w:val="00500E88"/>
    <w:rsid w:val="00500EE2"/>
    <w:rsid w:val="0050139F"/>
    <w:rsid w:val="00501835"/>
    <w:rsid w:val="00502C4E"/>
    <w:rsid w:val="00503FB0"/>
    <w:rsid w:val="00504019"/>
    <w:rsid w:val="0050450D"/>
    <w:rsid w:val="00504CE6"/>
    <w:rsid w:val="005055E5"/>
    <w:rsid w:val="00506126"/>
    <w:rsid w:val="00506148"/>
    <w:rsid w:val="00506689"/>
    <w:rsid w:val="005066EA"/>
    <w:rsid w:val="00506C21"/>
    <w:rsid w:val="00506F13"/>
    <w:rsid w:val="0050725D"/>
    <w:rsid w:val="00507A74"/>
    <w:rsid w:val="00507BA8"/>
    <w:rsid w:val="00507D1E"/>
    <w:rsid w:val="0051000E"/>
    <w:rsid w:val="00510D54"/>
    <w:rsid w:val="00510EA6"/>
    <w:rsid w:val="00511156"/>
    <w:rsid w:val="005124BB"/>
    <w:rsid w:val="005127AA"/>
    <w:rsid w:val="00513526"/>
    <w:rsid w:val="005137B0"/>
    <w:rsid w:val="00513FB9"/>
    <w:rsid w:val="00515466"/>
    <w:rsid w:val="00515820"/>
    <w:rsid w:val="005158A5"/>
    <w:rsid w:val="00516C2B"/>
    <w:rsid w:val="00516E0E"/>
    <w:rsid w:val="00516F5D"/>
    <w:rsid w:val="00517039"/>
    <w:rsid w:val="00517670"/>
    <w:rsid w:val="00517B18"/>
    <w:rsid w:val="00517B1D"/>
    <w:rsid w:val="00517D2F"/>
    <w:rsid w:val="0052065F"/>
    <w:rsid w:val="00520C66"/>
    <w:rsid w:val="00520EA8"/>
    <w:rsid w:val="00521441"/>
    <w:rsid w:val="00521CC7"/>
    <w:rsid w:val="00521CDD"/>
    <w:rsid w:val="00521E40"/>
    <w:rsid w:val="00522389"/>
    <w:rsid w:val="00522425"/>
    <w:rsid w:val="00522F27"/>
    <w:rsid w:val="005242C5"/>
    <w:rsid w:val="00524713"/>
    <w:rsid w:val="00524BE5"/>
    <w:rsid w:val="00524F6A"/>
    <w:rsid w:val="00525311"/>
    <w:rsid w:val="005261A8"/>
    <w:rsid w:val="005271BC"/>
    <w:rsid w:val="005274A1"/>
    <w:rsid w:val="005278D8"/>
    <w:rsid w:val="00527E82"/>
    <w:rsid w:val="00527E87"/>
    <w:rsid w:val="00527F9A"/>
    <w:rsid w:val="00531098"/>
    <w:rsid w:val="0053129D"/>
    <w:rsid w:val="005312C4"/>
    <w:rsid w:val="00531408"/>
    <w:rsid w:val="00531549"/>
    <w:rsid w:val="00531961"/>
    <w:rsid w:val="00531A45"/>
    <w:rsid w:val="00531C80"/>
    <w:rsid w:val="0053259F"/>
    <w:rsid w:val="00532D0D"/>
    <w:rsid w:val="005331FD"/>
    <w:rsid w:val="0053461F"/>
    <w:rsid w:val="005347C5"/>
    <w:rsid w:val="00534BF0"/>
    <w:rsid w:val="00534C61"/>
    <w:rsid w:val="00534D57"/>
    <w:rsid w:val="00535574"/>
    <w:rsid w:val="00536CF3"/>
    <w:rsid w:val="005375EB"/>
    <w:rsid w:val="00537644"/>
    <w:rsid w:val="00537A6C"/>
    <w:rsid w:val="00537E08"/>
    <w:rsid w:val="005400D7"/>
    <w:rsid w:val="00541643"/>
    <w:rsid w:val="0054268B"/>
    <w:rsid w:val="0054272A"/>
    <w:rsid w:val="00542B83"/>
    <w:rsid w:val="00542C47"/>
    <w:rsid w:val="00542C90"/>
    <w:rsid w:val="0054300C"/>
    <w:rsid w:val="005431BF"/>
    <w:rsid w:val="00544913"/>
    <w:rsid w:val="00544D6A"/>
    <w:rsid w:val="00545255"/>
    <w:rsid w:val="00546CA1"/>
    <w:rsid w:val="00547A30"/>
    <w:rsid w:val="005502C2"/>
    <w:rsid w:val="005505CF"/>
    <w:rsid w:val="005505F5"/>
    <w:rsid w:val="0055127A"/>
    <w:rsid w:val="005512E0"/>
    <w:rsid w:val="00551414"/>
    <w:rsid w:val="005518B2"/>
    <w:rsid w:val="00551EA5"/>
    <w:rsid w:val="005530DB"/>
    <w:rsid w:val="005533CF"/>
    <w:rsid w:val="005545A8"/>
    <w:rsid w:val="005546AE"/>
    <w:rsid w:val="00554728"/>
    <w:rsid w:val="00554B81"/>
    <w:rsid w:val="00555163"/>
    <w:rsid w:val="0055543F"/>
    <w:rsid w:val="00555D7F"/>
    <w:rsid w:val="0055616D"/>
    <w:rsid w:val="0055638B"/>
    <w:rsid w:val="005563DC"/>
    <w:rsid w:val="00556785"/>
    <w:rsid w:val="00556C86"/>
    <w:rsid w:val="00556E29"/>
    <w:rsid w:val="00557573"/>
    <w:rsid w:val="0055780E"/>
    <w:rsid w:val="00557A32"/>
    <w:rsid w:val="00557C0B"/>
    <w:rsid w:val="00560063"/>
    <w:rsid w:val="0056040A"/>
    <w:rsid w:val="00560698"/>
    <w:rsid w:val="005608F8"/>
    <w:rsid w:val="00560CE9"/>
    <w:rsid w:val="0056114F"/>
    <w:rsid w:val="00561355"/>
    <w:rsid w:val="005615F6"/>
    <w:rsid w:val="0056292A"/>
    <w:rsid w:val="00562EBE"/>
    <w:rsid w:val="00562F45"/>
    <w:rsid w:val="005636AA"/>
    <w:rsid w:val="005639CC"/>
    <w:rsid w:val="00563AE0"/>
    <w:rsid w:val="00564C90"/>
    <w:rsid w:val="00564F48"/>
    <w:rsid w:val="005653A1"/>
    <w:rsid w:val="005659A5"/>
    <w:rsid w:val="005662B9"/>
    <w:rsid w:val="005666D3"/>
    <w:rsid w:val="00566906"/>
    <w:rsid w:val="00566AF4"/>
    <w:rsid w:val="0056732C"/>
    <w:rsid w:val="005679E8"/>
    <w:rsid w:val="00567A29"/>
    <w:rsid w:val="00567D07"/>
    <w:rsid w:val="00567F8B"/>
    <w:rsid w:val="00570342"/>
    <w:rsid w:val="00570384"/>
    <w:rsid w:val="005704A1"/>
    <w:rsid w:val="005706E8"/>
    <w:rsid w:val="00570855"/>
    <w:rsid w:val="0057141F"/>
    <w:rsid w:val="00572749"/>
    <w:rsid w:val="00573013"/>
    <w:rsid w:val="00573115"/>
    <w:rsid w:val="005738A5"/>
    <w:rsid w:val="005738D5"/>
    <w:rsid w:val="005746C8"/>
    <w:rsid w:val="00574B24"/>
    <w:rsid w:val="00574D00"/>
    <w:rsid w:val="00575F11"/>
    <w:rsid w:val="00576874"/>
    <w:rsid w:val="00576DF7"/>
    <w:rsid w:val="00577309"/>
    <w:rsid w:val="00577BFB"/>
    <w:rsid w:val="00577E6B"/>
    <w:rsid w:val="00580846"/>
    <w:rsid w:val="00581433"/>
    <w:rsid w:val="00581ADA"/>
    <w:rsid w:val="00581D40"/>
    <w:rsid w:val="00583357"/>
    <w:rsid w:val="0058337A"/>
    <w:rsid w:val="0058374F"/>
    <w:rsid w:val="0058390A"/>
    <w:rsid w:val="00583F27"/>
    <w:rsid w:val="0058423B"/>
    <w:rsid w:val="00584C13"/>
    <w:rsid w:val="00585C61"/>
    <w:rsid w:val="00586576"/>
    <w:rsid w:val="00586C58"/>
    <w:rsid w:val="00586D05"/>
    <w:rsid w:val="00586FD9"/>
    <w:rsid w:val="005870E3"/>
    <w:rsid w:val="00590314"/>
    <w:rsid w:val="00590710"/>
    <w:rsid w:val="00590C53"/>
    <w:rsid w:val="00591043"/>
    <w:rsid w:val="005924C7"/>
    <w:rsid w:val="005924F9"/>
    <w:rsid w:val="005932BF"/>
    <w:rsid w:val="00594289"/>
    <w:rsid w:val="005945E9"/>
    <w:rsid w:val="0059476C"/>
    <w:rsid w:val="00594782"/>
    <w:rsid w:val="00595747"/>
    <w:rsid w:val="00595A87"/>
    <w:rsid w:val="00595AA4"/>
    <w:rsid w:val="00596156"/>
    <w:rsid w:val="00596221"/>
    <w:rsid w:val="0059657B"/>
    <w:rsid w:val="00596843"/>
    <w:rsid w:val="005968E8"/>
    <w:rsid w:val="00596B27"/>
    <w:rsid w:val="00596B50"/>
    <w:rsid w:val="00596C25"/>
    <w:rsid w:val="00597461"/>
    <w:rsid w:val="00597E1D"/>
    <w:rsid w:val="005A01EB"/>
    <w:rsid w:val="005A050A"/>
    <w:rsid w:val="005A055B"/>
    <w:rsid w:val="005A0B92"/>
    <w:rsid w:val="005A0D31"/>
    <w:rsid w:val="005A1384"/>
    <w:rsid w:val="005A1626"/>
    <w:rsid w:val="005A1B33"/>
    <w:rsid w:val="005A2823"/>
    <w:rsid w:val="005A2A99"/>
    <w:rsid w:val="005A3033"/>
    <w:rsid w:val="005A403F"/>
    <w:rsid w:val="005A4638"/>
    <w:rsid w:val="005A484D"/>
    <w:rsid w:val="005A4B28"/>
    <w:rsid w:val="005A4CCC"/>
    <w:rsid w:val="005A5036"/>
    <w:rsid w:val="005A535E"/>
    <w:rsid w:val="005A7B7B"/>
    <w:rsid w:val="005A7E89"/>
    <w:rsid w:val="005B0C7A"/>
    <w:rsid w:val="005B1689"/>
    <w:rsid w:val="005B16F5"/>
    <w:rsid w:val="005B1F78"/>
    <w:rsid w:val="005B29F3"/>
    <w:rsid w:val="005B2BE0"/>
    <w:rsid w:val="005B3690"/>
    <w:rsid w:val="005B40D5"/>
    <w:rsid w:val="005B4496"/>
    <w:rsid w:val="005B46F5"/>
    <w:rsid w:val="005B5482"/>
    <w:rsid w:val="005B54F2"/>
    <w:rsid w:val="005B5CCC"/>
    <w:rsid w:val="005B5F83"/>
    <w:rsid w:val="005B6063"/>
    <w:rsid w:val="005B611C"/>
    <w:rsid w:val="005B6FC8"/>
    <w:rsid w:val="005B6FD8"/>
    <w:rsid w:val="005B7131"/>
    <w:rsid w:val="005B7136"/>
    <w:rsid w:val="005C019F"/>
    <w:rsid w:val="005C01C6"/>
    <w:rsid w:val="005C05C3"/>
    <w:rsid w:val="005C07FD"/>
    <w:rsid w:val="005C0B6F"/>
    <w:rsid w:val="005C150D"/>
    <w:rsid w:val="005C24C0"/>
    <w:rsid w:val="005C3073"/>
    <w:rsid w:val="005C31A8"/>
    <w:rsid w:val="005C3859"/>
    <w:rsid w:val="005C38C7"/>
    <w:rsid w:val="005C3CF2"/>
    <w:rsid w:val="005C3D4D"/>
    <w:rsid w:val="005C4313"/>
    <w:rsid w:val="005C4DB8"/>
    <w:rsid w:val="005C64EB"/>
    <w:rsid w:val="005C6581"/>
    <w:rsid w:val="005C70DC"/>
    <w:rsid w:val="005C7488"/>
    <w:rsid w:val="005C74FC"/>
    <w:rsid w:val="005C7703"/>
    <w:rsid w:val="005D0DD7"/>
    <w:rsid w:val="005D0FA1"/>
    <w:rsid w:val="005D10FD"/>
    <w:rsid w:val="005D140E"/>
    <w:rsid w:val="005D221E"/>
    <w:rsid w:val="005D2462"/>
    <w:rsid w:val="005D279E"/>
    <w:rsid w:val="005D2ACD"/>
    <w:rsid w:val="005D2B59"/>
    <w:rsid w:val="005D3088"/>
    <w:rsid w:val="005D3208"/>
    <w:rsid w:val="005D3303"/>
    <w:rsid w:val="005D3715"/>
    <w:rsid w:val="005D4417"/>
    <w:rsid w:val="005D4B56"/>
    <w:rsid w:val="005D4F8A"/>
    <w:rsid w:val="005D547D"/>
    <w:rsid w:val="005D572F"/>
    <w:rsid w:val="005D577D"/>
    <w:rsid w:val="005D5860"/>
    <w:rsid w:val="005D5B6E"/>
    <w:rsid w:val="005D626D"/>
    <w:rsid w:val="005D6921"/>
    <w:rsid w:val="005D6B38"/>
    <w:rsid w:val="005D6C50"/>
    <w:rsid w:val="005D7211"/>
    <w:rsid w:val="005D7289"/>
    <w:rsid w:val="005D72FA"/>
    <w:rsid w:val="005D7953"/>
    <w:rsid w:val="005E0219"/>
    <w:rsid w:val="005E0622"/>
    <w:rsid w:val="005E0A84"/>
    <w:rsid w:val="005E124A"/>
    <w:rsid w:val="005E1381"/>
    <w:rsid w:val="005E15B4"/>
    <w:rsid w:val="005E1C5B"/>
    <w:rsid w:val="005E22B3"/>
    <w:rsid w:val="005E2F6E"/>
    <w:rsid w:val="005E2FE4"/>
    <w:rsid w:val="005E38E8"/>
    <w:rsid w:val="005E3BCF"/>
    <w:rsid w:val="005E4026"/>
    <w:rsid w:val="005E4FF7"/>
    <w:rsid w:val="005E522C"/>
    <w:rsid w:val="005E5F9C"/>
    <w:rsid w:val="005E5FD4"/>
    <w:rsid w:val="005E6078"/>
    <w:rsid w:val="005E6EB9"/>
    <w:rsid w:val="005E6F79"/>
    <w:rsid w:val="005E7B7D"/>
    <w:rsid w:val="005E7B9D"/>
    <w:rsid w:val="005E7D51"/>
    <w:rsid w:val="005E7FDE"/>
    <w:rsid w:val="005F0137"/>
    <w:rsid w:val="005F0201"/>
    <w:rsid w:val="005F0690"/>
    <w:rsid w:val="005F06AB"/>
    <w:rsid w:val="005F1DB5"/>
    <w:rsid w:val="005F1FA2"/>
    <w:rsid w:val="005F2072"/>
    <w:rsid w:val="005F29DB"/>
    <w:rsid w:val="005F347A"/>
    <w:rsid w:val="005F388E"/>
    <w:rsid w:val="005F4207"/>
    <w:rsid w:val="005F49D3"/>
    <w:rsid w:val="005F4B35"/>
    <w:rsid w:val="005F54D9"/>
    <w:rsid w:val="005F5731"/>
    <w:rsid w:val="005F5984"/>
    <w:rsid w:val="005F6141"/>
    <w:rsid w:val="005F61CD"/>
    <w:rsid w:val="005F6600"/>
    <w:rsid w:val="005F678A"/>
    <w:rsid w:val="005F6B24"/>
    <w:rsid w:val="005F6E4D"/>
    <w:rsid w:val="005F7353"/>
    <w:rsid w:val="005F74C5"/>
    <w:rsid w:val="005F75A5"/>
    <w:rsid w:val="005F7757"/>
    <w:rsid w:val="005F7D31"/>
    <w:rsid w:val="006007F2"/>
    <w:rsid w:val="00601795"/>
    <w:rsid w:val="00601F42"/>
    <w:rsid w:val="006021D0"/>
    <w:rsid w:val="00602A6A"/>
    <w:rsid w:val="00602B83"/>
    <w:rsid w:val="00602C38"/>
    <w:rsid w:val="00602F01"/>
    <w:rsid w:val="006031A8"/>
    <w:rsid w:val="006032B6"/>
    <w:rsid w:val="00604DD8"/>
    <w:rsid w:val="00604F3D"/>
    <w:rsid w:val="006051CD"/>
    <w:rsid w:val="0060580A"/>
    <w:rsid w:val="00605DF6"/>
    <w:rsid w:val="006071B2"/>
    <w:rsid w:val="0061095F"/>
    <w:rsid w:val="00610BFA"/>
    <w:rsid w:val="00611345"/>
    <w:rsid w:val="00611C49"/>
    <w:rsid w:val="006121EF"/>
    <w:rsid w:val="006122FD"/>
    <w:rsid w:val="0061281B"/>
    <w:rsid w:val="00612DC7"/>
    <w:rsid w:val="00613667"/>
    <w:rsid w:val="00613CD7"/>
    <w:rsid w:val="006141F8"/>
    <w:rsid w:val="006148E9"/>
    <w:rsid w:val="00614970"/>
    <w:rsid w:val="00614B88"/>
    <w:rsid w:val="00615122"/>
    <w:rsid w:val="00615255"/>
    <w:rsid w:val="00615FA7"/>
    <w:rsid w:val="0061651F"/>
    <w:rsid w:val="00616A0A"/>
    <w:rsid w:val="00616CED"/>
    <w:rsid w:val="00617419"/>
    <w:rsid w:val="006176E2"/>
    <w:rsid w:val="00617FB4"/>
    <w:rsid w:val="00621A1C"/>
    <w:rsid w:val="0062221B"/>
    <w:rsid w:val="00622533"/>
    <w:rsid w:val="0062260D"/>
    <w:rsid w:val="006232DF"/>
    <w:rsid w:val="00623346"/>
    <w:rsid w:val="00623564"/>
    <w:rsid w:val="00623D5E"/>
    <w:rsid w:val="00623E49"/>
    <w:rsid w:val="006246F2"/>
    <w:rsid w:val="00624CCE"/>
    <w:rsid w:val="00625E20"/>
    <w:rsid w:val="006268B1"/>
    <w:rsid w:val="00627F9A"/>
    <w:rsid w:val="00630035"/>
    <w:rsid w:val="00630890"/>
    <w:rsid w:val="006312E1"/>
    <w:rsid w:val="00631E8D"/>
    <w:rsid w:val="0063216F"/>
    <w:rsid w:val="006323E0"/>
    <w:rsid w:val="00632936"/>
    <w:rsid w:val="00633203"/>
    <w:rsid w:val="006332D2"/>
    <w:rsid w:val="00633975"/>
    <w:rsid w:val="00633E9F"/>
    <w:rsid w:val="00634B57"/>
    <w:rsid w:val="00634F25"/>
    <w:rsid w:val="006353BF"/>
    <w:rsid w:val="00635DC6"/>
    <w:rsid w:val="00635DE1"/>
    <w:rsid w:val="006361B3"/>
    <w:rsid w:val="0063628A"/>
    <w:rsid w:val="0063658C"/>
    <w:rsid w:val="00636698"/>
    <w:rsid w:val="00636945"/>
    <w:rsid w:val="00636B12"/>
    <w:rsid w:val="00636FEA"/>
    <w:rsid w:val="006377C6"/>
    <w:rsid w:val="00637AA7"/>
    <w:rsid w:val="00640DAA"/>
    <w:rsid w:val="0064126C"/>
    <w:rsid w:val="00641ABD"/>
    <w:rsid w:val="00641D13"/>
    <w:rsid w:val="00642158"/>
    <w:rsid w:val="00642621"/>
    <w:rsid w:val="00643579"/>
    <w:rsid w:val="00643764"/>
    <w:rsid w:val="0064481C"/>
    <w:rsid w:val="00644D8E"/>
    <w:rsid w:val="00644F14"/>
    <w:rsid w:val="00645141"/>
    <w:rsid w:val="006451C7"/>
    <w:rsid w:val="006454E5"/>
    <w:rsid w:val="0064562D"/>
    <w:rsid w:val="006463A4"/>
    <w:rsid w:val="0064756F"/>
    <w:rsid w:val="00647ECB"/>
    <w:rsid w:val="00650316"/>
    <w:rsid w:val="006506B8"/>
    <w:rsid w:val="006509B5"/>
    <w:rsid w:val="00650C81"/>
    <w:rsid w:val="006510C8"/>
    <w:rsid w:val="0065140B"/>
    <w:rsid w:val="00652263"/>
    <w:rsid w:val="0065268F"/>
    <w:rsid w:val="006529B0"/>
    <w:rsid w:val="00652A06"/>
    <w:rsid w:val="00652C65"/>
    <w:rsid w:val="00652C84"/>
    <w:rsid w:val="006543D5"/>
    <w:rsid w:val="006553B7"/>
    <w:rsid w:val="00655561"/>
    <w:rsid w:val="00655777"/>
    <w:rsid w:val="00655BE0"/>
    <w:rsid w:val="006567AE"/>
    <w:rsid w:val="0065713C"/>
    <w:rsid w:val="006571DC"/>
    <w:rsid w:val="00657E0F"/>
    <w:rsid w:val="006616FD"/>
    <w:rsid w:val="00661C55"/>
    <w:rsid w:val="00661E5D"/>
    <w:rsid w:val="00662368"/>
    <w:rsid w:val="00662B96"/>
    <w:rsid w:val="006636CD"/>
    <w:rsid w:val="00663DBB"/>
    <w:rsid w:val="00664311"/>
    <w:rsid w:val="00664700"/>
    <w:rsid w:val="0066563A"/>
    <w:rsid w:val="006656C9"/>
    <w:rsid w:val="00665E29"/>
    <w:rsid w:val="006668E5"/>
    <w:rsid w:val="00670288"/>
    <w:rsid w:val="0067042F"/>
    <w:rsid w:val="00670616"/>
    <w:rsid w:val="0067090E"/>
    <w:rsid w:val="0067126D"/>
    <w:rsid w:val="0067143D"/>
    <w:rsid w:val="006716BE"/>
    <w:rsid w:val="00673105"/>
    <w:rsid w:val="006738DB"/>
    <w:rsid w:val="00673A31"/>
    <w:rsid w:val="0067412D"/>
    <w:rsid w:val="00674F2D"/>
    <w:rsid w:val="0067509C"/>
    <w:rsid w:val="00675A47"/>
    <w:rsid w:val="00676B83"/>
    <w:rsid w:val="00676D47"/>
    <w:rsid w:val="00676D4B"/>
    <w:rsid w:val="00677047"/>
    <w:rsid w:val="006774DF"/>
    <w:rsid w:val="00677F0B"/>
    <w:rsid w:val="00677FCF"/>
    <w:rsid w:val="00680F56"/>
    <w:rsid w:val="00681411"/>
    <w:rsid w:val="006821D2"/>
    <w:rsid w:val="006825D7"/>
    <w:rsid w:val="00682707"/>
    <w:rsid w:val="00682A0B"/>
    <w:rsid w:val="006836E5"/>
    <w:rsid w:val="00683AD0"/>
    <w:rsid w:val="00683AF1"/>
    <w:rsid w:val="00683B75"/>
    <w:rsid w:val="00683D0D"/>
    <w:rsid w:val="00683FEB"/>
    <w:rsid w:val="0068423B"/>
    <w:rsid w:val="00684660"/>
    <w:rsid w:val="00684C34"/>
    <w:rsid w:val="006854E8"/>
    <w:rsid w:val="00685AD2"/>
    <w:rsid w:val="00686CED"/>
    <w:rsid w:val="00686FBC"/>
    <w:rsid w:val="00687591"/>
    <w:rsid w:val="00687C77"/>
    <w:rsid w:val="00687E62"/>
    <w:rsid w:val="0069024D"/>
    <w:rsid w:val="0069047E"/>
    <w:rsid w:val="0069088A"/>
    <w:rsid w:val="00690A72"/>
    <w:rsid w:val="006915B6"/>
    <w:rsid w:val="00691885"/>
    <w:rsid w:val="006923B7"/>
    <w:rsid w:val="0069255F"/>
    <w:rsid w:val="00692624"/>
    <w:rsid w:val="006927E8"/>
    <w:rsid w:val="006933E6"/>
    <w:rsid w:val="00693749"/>
    <w:rsid w:val="006937CF"/>
    <w:rsid w:val="00693F7D"/>
    <w:rsid w:val="0069485E"/>
    <w:rsid w:val="00694B98"/>
    <w:rsid w:val="006952BB"/>
    <w:rsid w:val="006954DD"/>
    <w:rsid w:val="00696009"/>
    <w:rsid w:val="006967F0"/>
    <w:rsid w:val="00696960"/>
    <w:rsid w:val="00696AA5"/>
    <w:rsid w:val="00696E68"/>
    <w:rsid w:val="006977C3"/>
    <w:rsid w:val="006A0F3E"/>
    <w:rsid w:val="006A2045"/>
    <w:rsid w:val="006A2309"/>
    <w:rsid w:val="006A27C3"/>
    <w:rsid w:val="006A2BDF"/>
    <w:rsid w:val="006A2C78"/>
    <w:rsid w:val="006A326E"/>
    <w:rsid w:val="006A3CFE"/>
    <w:rsid w:val="006A3F97"/>
    <w:rsid w:val="006A4230"/>
    <w:rsid w:val="006A4A05"/>
    <w:rsid w:val="006A4B48"/>
    <w:rsid w:val="006A4E29"/>
    <w:rsid w:val="006A5088"/>
    <w:rsid w:val="006A5441"/>
    <w:rsid w:val="006A54F2"/>
    <w:rsid w:val="006A5B42"/>
    <w:rsid w:val="006A5B53"/>
    <w:rsid w:val="006A6A0E"/>
    <w:rsid w:val="006A6D3E"/>
    <w:rsid w:val="006A775B"/>
    <w:rsid w:val="006A7AEC"/>
    <w:rsid w:val="006A7B0E"/>
    <w:rsid w:val="006A7F65"/>
    <w:rsid w:val="006B0053"/>
    <w:rsid w:val="006B1392"/>
    <w:rsid w:val="006B13E7"/>
    <w:rsid w:val="006B18A8"/>
    <w:rsid w:val="006B1B77"/>
    <w:rsid w:val="006B1C50"/>
    <w:rsid w:val="006B1C8C"/>
    <w:rsid w:val="006B25F4"/>
    <w:rsid w:val="006B28E8"/>
    <w:rsid w:val="006B2A6A"/>
    <w:rsid w:val="006B2BBB"/>
    <w:rsid w:val="006B2BE1"/>
    <w:rsid w:val="006B3483"/>
    <w:rsid w:val="006B3FC3"/>
    <w:rsid w:val="006B426F"/>
    <w:rsid w:val="006B4633"/>
    <w:rsid w:val="006B486B"/>
    <w:rsid w:val="006B4A7D"/>
    <w:rsid w:val="006B520C"/>
    <w:rsid w:val="006B54C2"/>
    <w:rsid w:val="006B571B"/>
    <w:rsid w:val="006B5E06"/>
    <w:rsid w:val="006B6201"/>
    <w:rsid w:val="006B652C"/>
    <w:rsid w:val="006B6C83"/>
    <w:rsid w:val="006B7006"/>
    <w:rsid w:val="006B7DA8"/>
    <w:rsid w:val="006C0301"/>
    <w:rsid w:val="006C0947"/>
    <w:rsid w:val="006C0A44"/>
    <w:rsid w:val="006C0C42"/>
    <w:rsid w:val="006C1633"/>
    <w:rsid w:val="006C1AAC"/>
    <w:rsid w:val="006C2738"/>
    <w:rsid w:val="006C2BD9"/>
    <w:rsid w:val="006C3336"/>
    <w:rsid w:val="006C33FB"/>
    <w:rsid w:val="006C3A42"/>
    <w:rsid w:val="006C40C3"/>
    <w:rsid w:val="006C469A"/>
    <w:rsid w:val="006C46B5"/>
    <w:rsid w:val="006C4A3C"/>
    <w:rsid w:val="006C4DFE"/>
    <w:rsid w:val="006C4E37"/>
    <w:rsid w:val="006C59F2"/>
    <w:rsid w:val="006C5A4F"/>
    <w:rsid w:val="006C5F02"/>
    <w:rsid w:val="006C61D3"/>
    <w:rsid w:val="006C6422"/>
    <w:rsid w:val="006C66B3"/>
    <w:rsid w:val="006C696A"/>
    <w:rsid w:val="006C6B1D"/>
    <w:rsid w:val="006C7180"/>
    <w:rsid w:val="006C78AB"/>
    <w:rsid w:val="006D02C9"/>
    <w:rsid w:val="006D0CC5"/>
    <w:rsid w:val="006D1F89"/>
    <w:rsid w:val="006D2C60"/>
    <w:rsid w:val="006D389A"/>
    <w:rsid w:val="006D496D"/>
    <w:rsid w:val="006D4C3F"/>
    <w:rsid w:val="006D4D97"/>
    <w:rsid w:val="006D4E80"/>
    <w:rsid w:val="006D5051"/>
    <w:rsid w:val="006D531C"/>
    <w:rsid w:val="006D557D"/>
    <w:rsid w:val="006D5BCA"/>
    <w:rsid w:val="006D5F98"/>
    <w:rsid w:val="006D5FC2"/>
    <w:rsid w:val="006D6068"/>
    <w:rsid w:val="006D6817"/>
    <w:rsid w:val="006D704B"/>
    <w:rsid w:val="006D726F"/>
    <w:rsid w:val="006D7811"/>
    <w:rsid w:val="006D7948"/>
    <w:rsid w:val="006E0096"/>
    <w:rsid w:val="006E174E"/>
    <w:rsid w:val="006E19C1"/>
    <w:rsid w:val="006E260C"/>
    <w:rsid w:val="006E2E74"/>
    <w:rsid w:val="006E3F94"/>
    <w:rsid w:val="006E4872"/>
    <w:rsid w:val="006E48EB"/>
    <w:rsid w:val="006E4A64"/>
    <w:rsid w:val="006E5537"/>
    <w:rsid w:val="006E55B0"/>
    <w:rsid w:val="006E5960"/>
    <w:rsid w:val="006E5F6D"/>
    <w:rsid w:val="006E6852"/>
    <w:rsid w:val="006E6BCB"/>
    <w:rsid w:val="006E7387"/>
    <w:rsid w:val="006E781E"/>
    <w:rsid w:val="006E7FD1"/>
    <w:rsid w:val="006F0414"/>
    <w:rsid w:val="006F0B8F"/>
    <w:rsid w:val="006F1B9C"/>
    <w:rsid w:val="006F2712"/>
    <w:rsid w:val="006F27CE"/>
    <w:rsid w:val="006F28B6"/>
    <w:rsid w:val="006F2F31"/>
    <w:rsid w:val="006F306A"/>
    <w:rsid w:val="006F3754"/>
    <w:rsid w:val="006F3E79"/>
    <w:rsid w:val="006F44AD"/>
    <w:rsid w:val="006F4641"/>
    <w:rsid w:val="006F4BD7"/>
    <w:rsid w:val="006F4DC5"/>
    <w:rsid w:val="006F4EE4"/>
    <w:rsid w:val="006F5027"/>
    <w:rsid w:val="006F5190"/>
    <w:rsid w:val="006F5ADD"/>
    <w:rsid w:val="006F5CFD"/>
    <w:rsid w:val="006F625E"/>
    <w:rsid w:val="006F62A6"/>
    <w:rsid w:val="006F6836"/>
    <w:rsid w:val="006F7011"/>
    <w:rsid w:val="006F7E82"/>
    <w:rsid w:val="006F7EDD"/>
    <w:rsid w:val="007006AA"/>
    <w:rsid w:val="00700D31"/>
    <w:rsid w:val="00700E5E"/>
    <w:rsid w:val="00701612"/>
    <w:rsid w:val="00701BD8"/>
    <w:rsid w:val="00701BE5"/>
    <w:rsid w:val="00702079"/>
    <w:rsid w:val="0070219E"/>
    <w:rsid w:val="0070250C"/>
    <w:rsid w:val="00702DAA"/>
    <w:rsid w:val="00704418"/>
    <w:rsid w:val="00704D0E"/>
    <w:rsid w:val="00704F36"/>
    <w:rsid w:val="00705535"/>
    <w:rsid w:val="0070566C"/>
    <w:rsid w:val="00705A51"/>
    <w:rsid w:val="00705C05"/>
    <w:rsid w:val="007069F2"/>
    <w:rsid w:val="00706FF4"/>
    <w:rsid w:val="007073DA"/>
    <w:rsid w:val="00707A7C"/>
    <w:rsid w:val="00707EAB"/>
    <w:rsid w:val="007104FB"/>
    <w:rsid w:val="0071055A"/>
    <w:rsid w:val="0071071B"/>
    <w:rsid w:val="007107A4"/>
    <w:rsid w:val="007114EC"/>
    <w:rsid w:val="00711A5E"/>
    <w:rsid w:val="00711AB0"/>
    <w:rsid w:val="0071217F"/>
    <w:rsid w:val="0071267C"/>
    <w:rsid w:val="00712CF7"/>
    <w:rsid w:val="007135CA"/>
    <w:rsid w:val="00713A73"/>
    <w:rsid w:val="00714211"/>
    <w:rsid w:val="00714262"/>
    <w:rsid w:val="00714597"/>
    <w:rsid w:val="00714D90"/>
    <w:rsid w:val="00715271"/>
    <w:rsid w:val="00715671"/>
    <w:rsid w:val="00715FAD"/>
    <w:rsid w:val="00716370"/>
    <w:rsid w:val="00716420"/>
    <w:rsid w:val="00716749"/>
    <w:rsid w:val="0071674B"/>
    <w:rsid w:val="00716C12"/>
    <w:rsid w:val="007170D7"/>
    <w:rsid w:val="007177A4"/>
    <w:rsid w:val="00720572"/>
    <w:rsid w:val="0072076B"/>
    <w:rsid w:val="00720ADB"/>
    <w:rsid w:val="00720B76"/>
    <w:rsid w:val="00721158"/>
    <w:rsid w:val="0072197A"/>
    <w:rsid w:val="00721E98"/>
    <w:rsid w:val="007222E1"/>
    <w:rsid w:val="00722511"/>
    <w:rsid w:val="007226BA"/>
    <w:rsid w:val="00722897"/>
    <w:rsid w:val="007231CF"/>
    <w:rsid w:val="00723BF2"/>
    <w:rsid w:val="0072416E"/>
    <w:rsid w:val="0072557C"/>
    <w:rsid w:val="00726432"/>
    <w:rsid w:val="00726C6A"/>
    <w:rsid w:val="00726EE2"/>
    <w:rsid w:val="00727BAA"/>
    <w:rsid w:val="007301B8"/>
    <w:rsid w:val="007309E0"/>
    <w:rsid w:val="007320C3"/>
    <w:rsid w:val="007322DE"/>
    <w:rsid w:val="007324BE"/>
    <w:rsid w:val="00733A14"/>
    <w:rsid w:val="0073456B"/>
    <w:rsid w:val="00734D50"/>
    <w:rsid w:val="00735456"/>
    <w:rsid w:val="007354D1"/>
    <w:rsid w:val="0073569C"/>
    <w:rsid w:val="00735785"/>
    <w:rsid w:val="007358D7"/>
    <w:rsid w:val="00735A4C"/>
    <w:rsid w:val="00735B4A"/>
    <w:rsid w:val="00736E5F"/>
    <w:rsid w:val="0073703C"/>
    <w:rsid w:val="00737A57"/>
    <w:rsid w:val="007400D7"/>
    <w:rsid w:val="007409B3"/>
    <w:rsid w:val="00740BD8"/>
    <w:rsid w:val="007411C5"/>
    <w:rsid w:val="00741272"/>
    <w:rsid w:val="007428D0"/>
    <w:rsid w:val="00742F66"/>
    <w:rsid w:val="00743E92"/>
    <w:rsid w:val="00744559"/>
    <w:rsid w:val="00744AB0"/>
    <w:rsid w:val="00745B06"/>
    <w:rsid w:val="00745F40"/>
    <w:rsid w:val="00746268"/>
    <w:rsid w:val="007468D7"/>
    <w:rsid w:val="00746DAA"/>
    <w:rsid w:val="0074737F"/>
    <w:rsid w:val="00747C89"/>
    <w:rsid w:val="00747F8A"/>
    <w:rsid w:val="0075090A"/>
    <w:rsid w:val="00750DEA"/>
    <w:rsid w:val="00750E9B"/>
    <w:rsid w:val="0075161A"/>
    <w:rsid w:val="00751B1E"/>
    <w:rsid w:val="0075220C"/>
    <w:rsid w:val="00752D43"/>
    <w:rsid w:val="0075332C"/>
    <w:rsid w:val="00753698"/>
    <w:rsid w:val="007541DA"/>
    <w:rsid w:val="007543C3"/>
    <w:rsid w:val="00754D91"/>
    <w:rsid w:val="0075533A"/>
    <w:rsid w:val="00755D0D"/>
    <w:rsid w:val="00755E4E"/>
    <w:rsid w:val="007562D5"/>
    <w:rsid w:val="00757130"/>
    <w:rsid w:val="00757C15"/>
    <w:rsid w:val="00757DBE"/>
    <w:rsid w:val="0076040C"/>
    <w:rsid w:val="00760491"/>
    <w:rsid w:val="007605F2"/>
    <w:rsid w:val="007610A5"/>
    <w:rsid w:val="007611FA"/>
    <w:rsid w:val="007613FB"/>
    <w:rsid w:val="00762504"/>
    <w:rsid w:val="00763C06"/>
    <w:rsid w:val="00763CA4"/>
    <w:rsid w:val="00763E51"/>
    <w:rsid w:val="00763ECE"/>
    <w:rsid w:val="00764EBF"/>
    <w:rsid w:val="00765A9B"/>
    <w:rsid w:val="00766B0F"/>
    <w:rsid w:val="00766D90"/>
    <w:rsid w:val="007674B1"/>
    <w:rsid w:val="00767514"/>
    <w:rsid w:val="0076758F"/>
    <w:rsid w:val="007677C8"/>
    <w:rsid w:val="00767824"/>
    <w:rsid w:val="00767964"/>
    <w:rsid w:val="00770063"/>
    <w:rsid w:val="00770273"/>
    <w:rsid w:val="00770469"/>
    <w:rsid w:val="00770508"/>
    <w:rsid w:val="00771DB1"/>
    <w:rsid w:val="00771EB4"/>
    <w:rsid w:val="00772DE4"/>
    <w:rsid w:val="0077376C"/>
    <w:rsid w:val="00773774"/>
    <w:rsid w:val="00774B4B"/>
    <w:rsid w:val="00774DEE"/>
    <w:rsid w:val="00775A2F"/>
    <w:rsid w:val="00776026"/>
    <w:rsid w:val="007760B1"/>
    <w:rsid w:val="00776C70"/>
    <w:rsid w:val="00776D0C"/>
    <w:rsid w:val="00776D23"/>
    <w:rsid w:val="007771DC"/>
    <w:rsid w:val="007775E6"/>
    <w:rsid w:val="0077766F"/>
    <w:rsid w:val="007777FA"/>
    <w:rsid w:val="00780969"/>
    <w:rsid w:val="00781548"/>
    <w:rsid w:val="00781A9C"/>
    <w:rsid w:val="00781DEC"/>
    <w:rsid w:val="00782011"/>
    <w:rsid w:val="0078231C"/>
    <w:rsid w:val="00782455"/>
    <w:rsid w:val="00782E8B"/>
    <w:rsid w:val="0078303B"/>
    <w:rsid w:val="0078303E"/>
    <w:rsid w:val="007836AE"/>
    <w:rsid w:val="00783807"/>
    <w:rsid w:val="0078389D"/>
    <w:rsid w:val="00783B27"/>
    <w:rsid w:val="007844FA"/>
    <w:rsid w:val="00784593"/>
    <w:rsid w:val="007853BF"/>
    <w:rsid w:val="007854FC"/>
    <w:rsid w:val="0078550B"/>
    <w:rsid w:val="0078585C"/>
    <w:rsid w:val="00785A51"/>
    <w:rsid w:val="00785DB2"/>
    <w:rsid w:val="00786231"/>
    <w:rsid w:val="007867BF"/>
    <w:rsid w:val="007870FB"/>
    <w:rsid w:val="00787FE0"/>
    <w:rsid w:val="0079079F"/>
    <w:rsid w:val="00791261"/>
    <w:rsid w:val="0079147C"/>
    <w:rsid w:val="00791BC3"/>
    <w:rsid w:val="00791E19"/>
    <w:rsid w:val="0079307E"/>
    <w:rsid w:val="00793434"/>
    <w:rsid w:val="0079357B"/>
    <w:rsid w:val="00794054"/>
    <w:rsid w:val="00794327"/>
    <w:rsid w:val="007943BE"/>
    <w:rsid w:val="0079465D"/>
    <w:rsid w:val="00794C31"/>
    <w:rsid w:val="00795731"/>
    <w:rsid w:val="00795838"/>
    <w:rsid w:val="00795983"/>
    <w:rsid w:val="00796CBF"/>
    <w:rsid w:val="00796EC6"/>
    <w:rsid w:val="0079737A"/>
    <w:rsid w:val="007A022E"/>
    <w:rsid w:val="007A0432"/>
    <w:rsid w:val="007A0571"/>
    <w:rsid w:val="007A0B7B"/>
    <w:rsid w:val="007A11C8"/>
    <w:rsid w:val="007A1484"/>
    <w:rsid w:val="007A1513"/>
    <w:rsid w:val="007A212C"/>
    <w:rsid w:val="007A26C2"/>
    <w:rsid w:val="007A3687"/>
    <w:rsid w:val="007A390B"/>
    <w:rsid w:val="007A3D80"/>
    <w:rsid w:val="007A3DEF"/>
    <w:rsid w:val="007A4A71"/>
    <w:rsid w:val="007A5655"/>
    <w:rsid w:val="007A5738"/>
    <w:rsid w:val="007A58FB"/>
    <w:rsid w:val="007A6B43"/>
    <w:rsid w:val="007A70C3"/>
    <w:rsid w:val="007A72A1"/>
    <w:rsid w:val="007A7BA5"/>
    <w:rsid w:val="007B039C"/>
    <w:rsid w:val="007B20F8"/>
    <w:rsid w:val="007B2348"/>
    <w:rsid w:val="007B2542"/>
    <w:rsid w:val="007B2771"/>
    <w:rsid w:val="007B28A7"/>
    <w:rsid w:val="007B28EE"/>
    <w:rsid w:val="007B2D78"/>
    <w:rsid w:val="007B2F2F"/>
    <w:rsid w:val="007B4451"/>
    <w:rsid w:val="007B4840"/>
    <w:rsid w:val="007B49F2"/>
    <w:rsid w:val="007B4AEF"/>
    <w:rsid w:val="007B5249"/>
    <w:rsid w:val="007B66BA"/>
    <w:rsid w:val="007B7041"/>
    <w:rsid w:val="007B779B"/>
    <w:rsid w:val="007B7C58"/>
    <w:rsid w:val="007B7F37"/>
    <w:rsid w:val="007C025F"/>
    <w:rsid w:val="007C06A3"/>
    <w:rsid w:val="007C1492"/>
    <w:rsid w:val="007C1A7A"/>
    <w:rsid w:val="007C1F60"/>
    <w:rsid w:val="007C2290"/>
    <w:rsid w:val="007C2362"/>
    <w:rsid w:val="007C2857"/>
    <w:rsid w:val="007C3F12"/>
    <w:rsid w:val="007C42BC"/>
    <w:rsid w:val="007C4C0B"/>
    <w:rsid w:val="007C4DA9"/>
    <w:rsid w:val="007C5130"/>
    <w:rsid w:val="007C51F0"/>
    <w:rsid w:val="007C556C"/>
    <w:rsid w:val="007C612B"/>
    <w:rsid w:val="007C6201"/>
    <w:rsid w:val="007C67B2"/>
    <w:rsid w:val="007C6D92"/>
    <w:rsid w:val="007C6FD8"/>
    <w:rsid w:val="007C7204"/>
    <w:rsid w:val="007C7E5A"/>
    <w:rsid w:val="007D0833"/>
    <w:rsid w:val="007D1433"/>
    <w:rsid w:val="007D1600"/>
    <w:rsid w:val="007D1762"/>
    <w:rsid w:val="007D190B"/>
    <w:rsid w:val="007D26E5"/>
    <w:rsid w:val="007D2E92"/>
    <w:rsid w:val="007D3166"/>
    <w:rsid w:val="007D31B2"/>
    <w:rsid w:val="007D3B44"/>
    <w:rsid w:val="007D3FFE"/>
    <w:rsid w:val="007D46DA"/>
    <w:rsid w:val="007D4E41"/>
    <w:rsid w:val="007D5022"/>
    <w:rsid w:val="007D528E"/>
    <w:rsid w:val="007D54C5"/>
    <w:rsid w:val="007D5E4C"/>
    <w:rsid w:val="007D6083"/>
    <w:rsid w:val="007D61D4"/>
    <w:rsid w:val="007D64AA"/>
    <w:rsid w:val="007E09AA"/>
    <w:rsid w:val="007E0FFC"/>
    <w:rsid w:val="007E12E4"/>
    <w:rsid w:val="007E138C"/>
    <w:rsid w:val="007E160A"/>
    <w:rsid w:val="007E2B98"/>
    <w:rsid w:val="007E2C48"/>
    <w:rsid w:val="007E2E40"/>
    <w:rsid w:val="007E33E6"/>
    <w:rsid w:val="007E3830"/>
    <w:rsid w:val="007E475E"/>
    <w:rsid w:val="007E4ADF"/>
    <w:rsid w:val="007E4ECE"/>
    <w:rsid w:val="007E51AA"/>
    <w:rsid w:val="007E5589"/>
    <w:rsid w:val="007E5CD1"/>
    <w:rsid w:val="007E7DB3"/>
    <w:rsid w:val="007F10B1"/>
    <w:rsid w:val="007F11A6"/>
    <w:rsid w:val="007F149C"/>
    <w:rsid w:val="007F1FE6"/>
    <w:rsid w:val="007F20C3"/>
    <w:rsid w:val="007F2425"/>
    <w:rsid w:val="007F32F6"/>
    <w:rsid w:val="007F3419"/>
    <w:rsid w:val="007F38E0"/>
    <w:rsid w:val="007F555E"/>
    <w:rsid w:val="007F56E7"/>
    <w:rsid w:val="007F698B"/>
    <w:rsid w:val="007F6A73"/>
    <w:rsid w:val="007F6C1E"/>
    <w:rsid w:val="007F7772"/>
    <w:rsid w:val="007F7A97"/>
    <w:rsid w:val="00800B4F"/>
    <w:rsid w:val="00800E38"/>
    <w:rsid w:val="008018B8"/>
    <w:rsid w:val="008019AE"/>
    <w:rsid w:val="008019FB"/>
    <w:rsid w:val="00801A45"/>
    <w:rsid w:val="00801A5A"/>
    <w:rsid w:val="00802401"/>
    <w:rsid w:val="008026BD"/>
    <w:rsid w:val="00802841"/>
    <w:rsid w:val="0080294F"/>
    <w:rsid w:val="00802EA9"/>
    <w:rsid w:val="008036B0"/>
    <w:rsid w:val="00804232"/>
    <w:rsid w:val="0080434A"/>
    <w:rsid w:val="0080454F"/>
    <w:rsid w:val="008047E6"/>
    <w:rsid w:val="0080494A"/>
    <w:rsid w:val="00804B87"/>
    <w:rsid w:val="00804FBA"/>
    <w:rsid w:val="0080565C"/>
    <w:rsid w:val="00805A04"/>
    <w:rsid w:val="00805AA5"/>
    <w:rsid w:val="00806054"/>
    <w:rsid w:val="00806BE2"/>
    <w:rsid w:val="00806F94"/>
    <w:rsid w:val="008073F4"/>
    <w:rsid w:val="00807865"/>
    <w:rsid w:val="00807D83"/>
    <w:rsid w:val="00810215"/>
    <w:rsid w:val="00810266"/>
    <w:rsid w:val="008109EB"/>
    <w:rsid w:val="00810C4D"/>
    <w:rsid w:val="00810E20"/>
    <w:rsid w:val="00810F2C"/>
    <w:rsid w:val="00811804"/>
    <w:rsid w:val="00812A0A"/>
    <w:rsid w:val="00812E35"/>
    <w:rsid w:val="00814F7A"/>
    <w:rsid w:val="00814FAC"/>
    <w:rsid w:val="008151C2"/>
    <w:rsid w:val="008154C5"/>
    <w:rsid w:val="008157AA"/>
    <w:rsid w:val="00815BA4"/>
    <w:rsid w:val="00816855"/>
    <w:rsid w:val="00817219"/>
    <w:rsid w:val="00820692"/>
    <w:rsid w:val="00820FA6"/>
    <w:rsid w:val="00821E82"/>
    <w:rsid w:val="008220B2"/>
    <w:rsid w:val="00822D5F"/>
    <w:rsid w:val="00823356"/>
    <w:rsid w:val="0082339D"/>
    <w:rsid w:val="00823CC4"/>
    <w:rsid w:val="008244ED"/>
    <w:rsid w:val="00824A84"/>
    <w:rsid w:val="00824D2F"/>
    <w:rsid w:val="00825ACB"/>
    <w:rsid w:val="00825C0B"/>
    <w:rsid w:val="00826110"/>
    <w:rsid w:val="00826A88"/>
    <w:rsid w:val="00826E3A"/>
    <w:rsid w:val="00826F04"/>
    <w:rsid w:val="008272DD"/>
    <w:rsid w:val="00827377"/>
    <w:rsid w:val="00827450"/>
    <w:rsid w:val="008277ED"/>
    <w:rsid w:val="00827B5F"/>
    <w:rsid w:val="00830057"/>
    <w:rsid w:val="00830220"/>
    <w:rsid w:val="008302FF"/>
    <w:rsid w:val="0083144C"/>
    <w:rsid w:val="00831C5B"/>
    <w:rsid w:val="00832791"/>
    <w:rsid w:val="008328CE"/>
    <w:rsid w:val="00832B34"/>
    <w:rsid w:val="00833417"/>
    <w:rsid w:val="008343D3"/>
    <w:rsid w:val="008348CA"/>
    <w:rsid w:val="0083503D"/>
    <w:rsid w:val="0083540B"/>
    <w:rsid w:val="0083570D"/>
    <w:rsid w:val="008357AC"/>
    <w:rsid w:val="00835E48"/>
    <w:rsid w:val="00835EDA"/>
    <w:rsid w:val="008372A2"/>
    <w:rsid w:val="008375C0"/>
    <w:rsid w:val="0083784E"/>
    <w:rsid w:val="00837FF3"/>
    <w:rsid w:val="00840176"/>
    <w:rsid w:val="00840361"/>
    <w:rsid w:val="0084146F"/>
    <w:rsid w:val="00841BB3"/>
    <w:rsid w:val="00841C28"/>
    <w:rsid w:val="00841F63"/>
    <w:rsid w:val="00842528"/>
    <w:rsid w:val="00842870"/>
    <w:rsid w:val="00842DE4"/>
    <w:rsid w:val="0084346F"/>
    <w:rsid w:val="00843667"/>
    <w:rsid w:val="00843BE2"/>
    <w:rsid w:val="00843CF8"/>
    <w:rsid w:val="00843DDD"/>
    <w:rsid w:val="00844475"/>
    <w:rsid w:val="00844673"/>
    <w:rsid w:val="00844F06"/>
    <w:rsid w:val="0084583D"/>
    <w:rsid w:val="00846B35"/>
    <w:rsid w:val="00847C2F"/>
    <w:rsid w:val="00850391"/>
    <w:rsid w:val="00850EB6"/>
    <w:rsid w:val="008510C1"/>
    <w:rsid w:val="00851741"/>
    <w:rsid w:val="00851BA3"/>
    <w:rsid w:val="008531A2"/>
    <w:rsid w:val="008534AD"/>
    <w:rsid w:val="00853BEA"/>
    <w:rsid w:val="00853D90"/>
    <w:rsid w:val="008542A7"/>
    <w:rsid w:val="008544EA"/>
    <w:rsid w:val="00854A06"/>
    <w:rsid w:val="00854C75"/>
    <w:rsid w:val="00855AF9"/>
    <w:rsid w:val="00855D13"/>
    <w:rsid w:val="008560DD"/>
    <w:rsid w:val="008564D1"/>
    <w:rsid w:val="00856994"/>
    <w:rsid w:val="008570BE"/>
    <w:rsid w:val="00857901"/>
    <w:rsid w:val="00857DB3"/>
    <w:rsid w:val="008601DD"/>
    <w:rsid w:val="00860363"/>
    <w:rsid w:val="00860525"/>
    <w:rsid w:val="00860EEF"/>
    <w:rsid w:val="00860F83"/>
    <w:rsid w:val="008611D6"/>
    <w:rsid w:val="008612A7"/>
    <w:rsid w:val="0086153B"/>
    <w:rsid w:val="00861DAA"/>
    <w:rsid w:val="008620C1"/>
    <w:rsid w:val="00862255"/>
    <w:rsid w:val="008623D4"/>
    <w:rsid w:val="008627D4"/>
    <w:rsid w:val="00862AF3"/>
    <w:rsid w:val="00863164"/>
    <w:rsid w:val="00863439"/>
    <w:rsid w:val="00863D23"/>
    <w:rsid w:val="00864CB8"/>
    <w:rsid w:val="00865165"/>
    <w:rsid w:val="008652D8"/>
    <w:rsid w:val="00866E4B"/>
    <w:rsid w:val="00867C81"/>
    <w:rsid w:val="008702CF"/>
    <w:rsid w:val="008704A9"/>
    <w:rsid w:val="0087061E"/>
    <w:rsid w:val="00870A4B"/>
    <w:rsid w:val="00870ACB"/>
    <w:rsid w:val="00872371"/>
    <w:rsid w:val="0087268F"/>
    <w:rsid w:val="00872B86"/>
    <w:rsid w:val="00872D27"/>
    <w:rsid w:val="008734F4"/>
    <w:rsid w:val="00873669"/>
    <w:rsid w:val="00873B87"/>
    <w:rsid w:val="0087404B"/>
    <w:rsid w:val="00875C4B"/>
    <w:rsid w:val="00875DB8"/>
    <w:rsid w:val="00876037"/>
    <w:rsid w:val="0087605F"/>
    <w:rsid w:val="008760CF"/>
    <w:rsid w:val="008763F8"/>
    <w:rsid w:val="00876468"/>
    <w:rsid w:val="008767A8"/>
    <w:rsid w:val="00876C2D"/>
    <w:rsid w:val="00876ECF"/>
    <w:rsid w:val="0087701C"/>
    <w:rsid w:val="008775F1"/>
    <w:rsid w:val="00880148"/>
    <w:rsid w:val="00880754"/>
    <w:rsid w:val="00880849"/>
    <w:rsid w:val="00880901"/>
    <w:rsid w:val="0088112F"/>
    <w:rsid w:val="00881FE6"/>
    <w:rsid w:val="00882797"/>
    <w:rsid w:val="00882DC9"/>
    <w:rsid w:val="00882FFA"/>
    <w:rsid w:val="00883526"/>
    <w:rsid w:val="00883DDC"/>
    <w:rsid w:val="00884827"/>
    <w:rsid w:val="00884DE8"/>
    <w:rsid w:val="00884E83"/>
    <w:rsid w:val="008853B3"/>
    <w:rsid w:val="008861A6"/>
    <w:rsid w:val="00886AE9"/>
    <w:rsid w:val="00886D7E"/>
    <w:rsid w:val="00887C40"/>
    <w:rsid w:val="00887C67"/>
    <w:rsid w:val="008905ED"/>
    <w:rsid w:val="0089062B"/>
    <w:rsid w:val="00890D38"/>
    <w:rsid w:val="0089124E"/>
    <w:rsid w:val="00891476"/>
    <w:rsid w:val="008914F7"/>
    <w:rsid w:val="008917DB"/>
    <w:rsid w:val="008918B8"/>
    <w:rsid w:val="008922F8"/>
    <w:rsid w:val="008923AE"/>
    <w:rsid w:val="00892442"/>
    <w:rsid w:val="008925C2"/>
    <w:rsid w:val="008929F3"/>
    <w:rsid w:val="00893115"/>
    <w:rsid w:val="00893687"/>
    <w:rsid w:val="00893F29"/>
    <w:rsid w:val="00894974"/>
    <w:rsid w:val="0089659C"/>
    <w:rsid w:val="008969DA"/>
    <w:rsid w:val="00897085"/>
    <w:rsid w:val="008A0017"/>
    <w:rsid w:val="008A05D8"/>
    <w:rsid w:val="008A08AF"/>
    <w:rsid w:val="008A08CE"/>
    <w:rsid w:val="008A0DD6"/>
    <w:rsid w:val="008A120A"/>
    <w:rsid w:val="008A1256"/>
    <w:rsid w:val="008A25FC"/>
    <w:rsid w:val="008A262A"/>
    <w:rsid w:val="008A33FD"/>
    <w:rsid w:val="008A377C"/>
    <w:rsid w:val="008A37BC"/>
    <w:rsid w:val="008A3F88"/>
    <w:rsid w:val="008A4C04"/>
    <w:rsid w:val="008A4CD0"/>
    <w:rsid w:val="008A5184"/>
    <w:rsid w:val="008A5195"/>
    <w:rsid w:val="008A51AA"/>
    <w:rsid w:val="008A55C4"/>
    <w:rsid w:val="008A5705"/>
    <w:rsid w:val="008A5B4A"/>
    <w:rsid w:val="008A5E5F"/>
    <w:rsid w:val="008A5E92"/>
    <w:rsid w:val="008A5FFA"/>
    <w:rsid w:val="008A60D9"/>
    <w:rsid w:val="008A6180"/>
    <w:rsid w:val="008A6E63"/>
    <w:rsid w:val="008A6FE4"/>
    <w:rsid w:val="008A799E"/>
    <w:rsid w:val="008A7EED"/>
    <w:rsid w:val="008A7EF2"/>
    <w:rsid w:val="008B0827"/>
    <w:rsid w:val="008B121F"/>
    <w:rsid w:val="008B1489"/>
    <w:rsid w:val="008B14F0"/>
    <w:rsid w:val="008B1B91"/>
    <w:rsid w:val="008B1CEA"/>
    <w:rsid w:val="008B2146"/>
    <w:rsid w:val="008B21C9"/>
    <w:rsid w:val="008B227F"/>
    <w:rsid w:val="008B28BD"/>
    <w:rsid w:val="008B3DD9"/>
    <w:rsid w:val="008B46DE"/>
    <w:rsid w:val="008B4E13"/>
    <w:rsid w:val="008B52AD"/>
    <w:rsid w:val="008B5708"/>
    <w:rsid w:val="008B5999"/>
    <w:rsid w:val="008B5DFD"/>
    <w:rsid w:val="008B6395"/>
    <w:rsid w:val="008B65E2"/>
    <w:rsid w:val="008B6DB5"/>
    <w:rsid w:val="008B6F93"/>
    <w:rsid w:val="008B744A"/>
    <w:rsid w:val="008B7744"/>
    <w:rsid w:val="008C0077"/>
    <w:rsid w:val="008C054C"/>
    <w:rsid w:val="008C0E49"/>
    <w:rsid w:val="008C1588"/>
    <w:rsid w:val="008C203B"/>
    <w:rsid w:val="008C406E"/>
    <w:rsid w:val="008C4501"/>
    <w:rsid w:val="008C46F8"/>
    <w:rsid w:val="008C5E9C"/>
    <w:rsid w:val="008C6124"/>
    <w:rsid w:val="008C6516"/>
    <w:rsid w:val="008C6A90"/>
    <w:rsid w:val="008C6B57"/>
    <w:rsid w:val="008D007B"/>
    <w:rsid w:val="008D0475"/>
    <w:rsid w:val="008D056C"/>
    <w:rsid w:val="008D11AD"/>
    <w:rsid w:val="008D12CE"/>
    <w:rsid w:val="008D1793"/>
    <w:rsid w:val="008D1948"/>
    <w:rsid w:val="008D1E4C"/>
    <w:rsid w:val="008D267A"/>
    <w:rsid w:val="008D28C4"/>
    <w:rsid w:val="008D49CE"/>
    <w:rsid w:val="008D4CFD"/>
    <w:rsid w:val="008D5077"/>
    <w:rsid w:val="008D6BB9"/>
    <w:rsid w:val="008D7040"/>
    <w:rsid w:val="008D72B5"/>
    <w:rsid w:val="008D78BA"/>
    <w:rsid w:val="008D7F24"/>
    <w:rsid w:val="008E0CC4"/>
    <w:rsid w:val="008E0FFE"/>
    <w:rsid w:val="008E16E7"/>
    <w:rsid w:val="008E1A7A"/>
    <w:rsid w:val="008E1CB9"/>
    <w:rsid w:val="008E352C"/>
    <w:rsid w:val="008E38F0"/>
    <w:rsid w:val="008E3B15"/>
    <w:rsid w:val="008E3B2F"/>
    <w:rsid w:val="008E4075"/>
    <w:rsid w:val="008E42A5"/>
    <w:rsid w:val="008E48BD"/>
    <w:rsid w:val="008E524E"/>
    <w:rsid w:val="008E5792"/>
    <w:rsid w:val="008E5CA1"/>
    <w:rsid w:val="008E6C6E"/>
    <w:rsid w:val="008E6E59"/>
    <w:rsid w:val="008E7158"/>
    <w:rsid w:val="008E758E"/>
    <w:rsid w:val="008E79EC"/>
    <w:rsid w:val="008E7DEA"/>
    <w:rsid w:val="008F030D"/>
    <w:rsid w:val="008F0336"/>
    <w:rsid w:val="008F240C"/>
    <w:rsid w:val="008F2D3D"/>
    <w:rsid w:val="008F2ECC"/>
    <w:rsid w:val="008F35AD"/>
    <w:rsid w:val="008F4468"/>
    <w:rsid w:val="008F45DB"/>
    <w:rsid w:val="008F5065"/>
    <w:rsid w:val="008F57DA"/>
    <w:rsid w:val="008F58ED"/>
    <w:rsid w:val="008F6B85"/>
    <w:rsid w:val="008F7564"/>
    <w:rsid w:val="008F7607"/>
    <w:rsid w:val="008F78A2"/>
    <w:rsid w:val="008F7A15"/>
    <w:rsid w:val="008F7A5A"/>
    <w:rsid w:val="00900214"/>
    <w:rsid w:val="0090049F"/>
    <w:rsid w:val="0090076A"/>
    <w:rsid w:val="009007D1"/>
    <w:rsid w:val="00900BE9"/>
    <w:rsid w:val="0090191B"/>
    <w:rsid w:val="00901B26"/>
    <w:rsid w:val="00901D08"/>
    <w:rsid w:val="009020E9"/>
    <w:rsid w:val="00902DBD"/>
    <w:rsid w:val="00902E2C"/>
    <w:rsid w:val="009031B6"/>
    <w:rsid w:val="00903A01"/>
    <w:rsid w:val="00903B86"/>
    <w:rsid w:val="00903D67"/>
    <w:rsid w:val="00904239"/>
    <w:rsid w:val="00904801"/>
    <w:rsid w:val="00904BF8"/>
    <w:rsid w:val="009051C4"/>
    <w:rsid w:val="009053E3"/>
    <w:rsid w:val="009058E4"/>
    <w:rsid w:val="00905F3D"/>
    <w:rsid w:val="0090670F"/>
    <w:rsid w:val="0090691C"/>
    <w:rsid w:val="00906DA4"/>
    <w:rsid w:val="00906EB4"/>
    <w:rsid w:val="00907D6E"/>
    <w:rsid w:val="00910584"/>
    <w:rsid w:val="00911038"/>
    <w:rsid w:val="009112FE"/>
    <w:rsid w:val="00912475"/>
    <w:rsid w:val="009131CE"/>
    <w:rsid w:val="00914781"/>
    <w:rsid w:val="00914EA3"/>
    <w:rsid w:val="00915718"/>
    <w:rsid w:val="00916008"/>
    <w:rsid w:val="00917067"/>
    <w:rsid w:val="00920E34"/>
    <w:rsid w:val="00922705"/>
    <w:rsid w:val="00922E13"/>
    <w:rsid w:val="00923FBA"/>
    <w:rsid w:val="0092404C"/>
    <w:rsid w:val="0092414E"/>
    <w:rsid w:val="0092475F"/>
    <w:rsid w:val="00925279"/>
    <w:rsid w:val="0092574D"/>
    <w:rsid w:val="009259D2"/>
    <w:rsid w:val="00925A00"/>
    <w:rsid w:val="00925DD6"/>
    <w:rsid w:val="00926771"/>
    <w:rsid w:val="00926DE5"/>
    <w:rsid w:val="0092716F"/>
    <w:rsid w:val="009276BB"/>
    <w:rsid w:val="00927859"/>
    <w:rsid w:val="0093026D"/>
    <w:rsid w:val="00930ECF"/>
    <w:rsid w:val="00931771"/>
    <w:rsid w:val="0093183F"/>
    <w:rsid w:val="00931996"/>
    <w:rsid w:val="00931E4A"/>
    <w:rsid w:val="0093351D"/>
    <w:rsid w:val="009337EC"/>
    <w:rsid w:val="00933AE1"/>
    <w:rsid w:val="00933B27"/>
    <w:rsid w:val="00933B76"/>
    <w:rsid w:val="00933CA6"/>
    <w:rsid w:val="0093468F"/>
    <w:rsid w:val="00934730"/>
    <w:rsid w:val="0093495B"/>
    <w:rsid w:val="00934D1D"/>
    <w:rsid w:val="009350A5"/>
    <w:rsid w:val="00935D8D"/>
    <w:rsid w:val="009364F7"/>
    <w:rsid w:val="00936767"/>
    <w:rsid w:val="00936A55"/>
    <w:rsid w:val="00936EDE"/>
    <w:rsid w:val="0093753A"/>
    <w:rsid w:val="009406E4"/>
    <w:rsid w:val="00940BE4"/>
    <w:rsid w:val="00940CE7"/>
    <w:rsid w:val="00940E71"/>
    <w:rsid w:val="00940E77"/>
    <w:rsid w:val="00940FC1"/>
    <w:rsid w:val="0094119B"/>
    <w:rsid w:val="009415AF"/>
    <w:rsid w:val="009416CE"/>
    <w:rsid w:val="0094197A"/>
    <w:rsid w:val="00941ED4"/>
    <w:rsid w:val="00942099"/>
    <w:rsid w:val="00942FD4"/>
    <w:rsid w:val="009432CD"/>
    <w:rsid w:val="00943500"/>
    <w:rsid w:val="00943814"/>
    <w:rsid w:val="00943A78"/>
    <w:rsid w:val="00943AF0"/>
    <w:rsid w:val="00943DA6"/>
    <w:rsid w:val="00944168"/>
    <w:rsid w:val="0094485B"/>
    <w:rsid w:val="00944BA8"/>
    <w:rsid w:val="00944FAB"/>
    <w:rsid w:val="00945645"/>
    <w:rsid w:val="0094566E"/>
    <w:rsid w:val="00945682"/>
    <w:rsid w:val="00945A4D"/>
    <w:rsid w:val="00945CD7"/>
    <w:rsid w:val="009463A2"/>
    <w:rsid w:val="0094665D"/>
    <w:rsid w:val="00946A97"/>
    <w:rsid w:val="0094781E"/>
    <w:rsid w:val="00947C7F"/>
    <w:rsid w:val="00947DC4"/>
    <w:rsid w:val="00947FF3"/>
    <w:rsid w:val="0095011C"/>
    <w:rsid w:val="00950DB8"/>
    <w:rsid w:val="009514F9"/>
    <w:rsid w:val="0095160F"/>
    <w:rsid w:val="0095185A"/>
    <w:rsid w:val="0095207A"/>
    <w:rsid w:val="00952318"/>
    <w:rsid w:val="00952744"/>
    <w:rsid w:val="00952796"/>
    <w:rsid w:val="009528A8"/>
    <w:rsid w:val="00952C67"/>
    <w:rsid w:val="00952C85"/>
    <w:rsid w:val="00953820"/>
    <w:rsid w:val="00953E6B"/>
    <w:rsid w:val="009549F5"/>
    <w:rsid w:val="00954E02"/>
    <w:rsid w:val="00954EAD"/>
    <w:rsid w:val="00955D60"/>
    <w:rsid w:val="00956929"/>
    <w:rsid w:val="00956C34"/>
    <w:rsid w:val="0095712B"/>
    <w:rsid w:val="00957423"/>
    <w:rsid w:val="009601FF"/>
    <w:rsid w:val="00960420"/>
    <w:rsid w:val="00960574"/>
    <w:rsid w:val="009608EC"/>
    <w:rsid w:val="00960D82"/>
    <w:rsid w:val="00961331"/>
    <w:rsid w:val="009618E8"/>
    <w:rsid w:val="009629D9"/>
    <w:rsid w:val="00962F20"/>
    <w:rsid w:val="00963755"/>
    <w:rsid w:val="00963A66"/>
    <w:rsid w:val="00963CD0"/>
    <w:rsid w:val="0096425A"/>
    <w:rsid w:val="009643F8"/>
    <w:rsid w:val="00964680"/>
    <w:rsid w:val="00964D0A"/>
    <w:rsid w:val="009655A9"/>
    <w:rsid w:val="009658FC"/>
    <w:rsid w:val="009660E7"/>
    <w:rsid w:val="00966AFF"/>
    <w:rsid w:val="00966B87"/>
    <w:rsid w:val="00967194"/>
    <w:rsid w:val="00967D8F"/>
    <w:rsid w:val="00967EFC"/>
    <w:rsid w:val="00970388"/>
    <w:rsid w:val="00970450"/>
    <w:rsid w:val="0097098E"/>
    <w:rsid w:val="00970A17"/>
    <w:rsid w:val="009714EC"/>
    <w:rsid w:val="00971636"/>
    <w:rsid w:val="009716EA"/>
    <w:rsid w:val="009719B3"/>
    <w:rsid w:val="00971A46"/>
    <w:rsid w:val="00971B15"/>
    <w:rsid w:val="00971B53"/>
    <w:rsid w:val="00971CFB"/>
    <w:rsid w:val="00971FE7"/>
    <w:rsid w:val="00972692"/>
    <w:rsid w:val="00972ACA"/>
    <w:rsid w:val="00972D04"/>
    <w:rsid w:val="00972D25"/>
    <w:rsid w:val="00972FCE"/>
    <w:rsid w:val="009731FE"/>
    <w:rsid w:val="009735AE"/>
    <w:rsid w:val="00973EDA"/>
    <w:rsid w:val="00974E9A"/>
    <w:rsid w:val="00975074"/>
    <w:rsid w:val="009750EC"/>
    <w:rsid w:val="00975318"/>
    <w:rsid w:val="009757B2"/>
    <w:rsid w:val="00975848"/>
    <w:rsid w:val="00975937"/>
    <w:rsid w:val="009767F7"/>
    <w:rsid w:val="009769C0"/>
    <w:rsid w:val="00976AA7"/>
    <w:rsid w:val="009773DC"/>
    <w:rsid w:val="00977E8F"/>
    <w:rsid w:val="00980163"/>
    <w:rsid w:val="00981621"/>
    <w:rsid w:val="0098165D"/>
    <w:rsid w:val="00982182"/>
    <w:rsid w:val="00982929"/>
    <w:rsid w:val="00983316"/>
    <w:rsid w:val="009840CF"/>
    <w:rsid w:val="0098469B"/>
    <w:rsid w:val="00984E0D"/>
    <w:rsid w:val="00984FF3"/>
    <w:rsid w:val="009857BE"/>
    <w:rsid w:val="00985914"/>
    <w:rsid w:val="0098595A"/>
    <w:rsid w:val="00985D04"/>
    <w:rsid w:val="0098640B"/>
    <w:rsid w:val="009865A0"/>
    <w:rsid w:val="009866BF"/>
    <w:rsid w:val="00987510"/>
    <w:rsid w:val="00987580"/>
    <w:rsid w:val="00987A1A"/>
    <w:rsid w:val="00987A84"/>
    <w:rsid w:val="00990070"/>
    <w:rsid w:val="009903FA"/>
    <w:rsid w:val="00990C1B"/>
    <w:rsid w:val="009918A3"/>
    <w:rsid w:val="00991A1A"/>
    <w:rsid w:val="00991B44"/>
    <w:rsid w:val="00992925"/>
    <w:rsid w:val="00992B8F"/>
    <w:rsid w:val="0099315D"/>
    <w:rsid w:val="00993636"/>
    <w:rsid w:val="00993B63"/>
    <w:rsid w:val="0099402F"/>
    <w:rsid w:val="009940AA"/>
    <w:rsid w:val="009941FE"/>
    <w:rsid w:val="00994515"/>
    <w:rsid w:val="009945C5"/>
    <w:rsid w:val="009945CE"/>
    <w:rsid w:val="009948CB"/>
    <w:rsid w:val="00995248"/>
    <w:rsid w:val="00995652"/>
    <w:rsid w:val="00995C6D"/>
    <w:rsid w:val="00996789"/>
    <w:rsid w:val="00996D3C"/>
    <w:rsid w:val="00996EA1"/>
    <w:rsid w:val="009A0660"/>
    <w:rsid w:val="009A0A0E"/>
    <w:rsid w:val="009A0E8A"/>
    <w:rsid w:val="009A0F53"/>
    <w:rsid w:val="009A18DA"/>
    <w:rsid w:val="009A21DB"/>
    <w:rsid w:val="009A23B6"/>
    <w:rsid w:val="009A2777"/>
    <w:rsid w:val="009A2FAF"/>
    <w:rsid w:val="009A3378"/>
    <w:rsid w:val="009A33E3"/>
    <w:rsid w:val="009A351C"/>
    <w:rsid w:val="009A377B"/>
    <w:rsid w:val="009A3E30"/>
    <w:rsid w:val="009A4D3C"/>
    <w:rsid w:val="009A521C"/>
    <w:rsid w:val="009A546D"/>
    <w:rsid w:val="009A5A8D"/>
    <w:rsid w:val="009A5DEB"/>
    <w:rsid w:val="009A6032"/>
    <w:rsid w:val="009A62E7"/>
    <w:rsid w:val="009A6F06"/>
    <w:rsid w:val="009A70F7"/>
    <w:rsid w:val="009A7962"/>
    <w:rsid w:val="009B0274"/>
    <w:rsid w:val="009B0339"/>
    <w:rsid w:val="009B078E"/>
    <w:rsid w:val="009B0920"/>
    <w:rsid w:val="009B0CC6"/>
    <w:rsid w:val="009B11C5"/>
    <w:rsid w:val="009B12E9"/>
    <w:rsid w:val="009B1341"/>
    <w:rsid w:val="009B1674"/>
    <w:rsid w:val="009B1CB9"/>
    <w:rsid w:val="009B1D09"/>
    <w:rsid w:val="009B2146"/>
    <w:rsid w:val="009B288B"/>
    <w:rsid w:val="009B2C11"/>
    <w:rsid w:val="009B2F74"/>
    <w:rsid w:val="009B326C"/>
    <w:rsid w:val="009B361B"/>
    <w:rsid w:val="009B4C7B"/>
    <w:rsid w:val="009B4CE4"/>
    <w:rsid w:val="009B541A"/>
    <w:rsid w:val="009B55AC"/>
    <w:rsid w:val="009B585A"/>
    <w:rsid w:val="009B5B41"/>
    <w:rsid w:val="009B5B8C"/>
    <w:rsid w:val="009B5FF9"/>
    <w:rsid w:val="009B630D"/>
    <w:rsid w:val="009B6472"/>
    <w:rsid w:val="009B6650"/>
    <w:rsid w:val="009B6961"/>
    <w:rsid w:val="009B73B4"/>
    <w:rsid w:val="009B75AB"/>
    <w:rsid w:val="009B77E3"/>
    <w:rsid w:val="009B7823"/>
    <w:rsid w:val="009B7923"/>
    <w:rsid w:val="009C1737"/>
    <w:rsid w:val="009C174B"/>
    <w:rsid w:val="009C1769"/>
    <w:rsid w:val="009C217A"/>
    <w:rsid w:val="009C22B4"/>
    <w:rsid w:val="009C366E"/>
    <w:rsid w:val="009C3D37"/>
    <w:rsid w:val="009C470B"/>
    <w:rsid w:val="009C57F8"/>
    <w:rsid w:val="009C6032"/>
    <w:rsid w:val="009C6066"/>
    <w:rsid w:val="009C6AA9"/>
    <w:rsid w:val="009C72E1"/>
    <w:rsid w:val="009C7A7C"/>
    <w:rsid w:val="009C7EA3"/>
    <w:rsid w:val="009C7EC8"/>
    <w:rsid w:val="009D06EA"/>
    <w:rsid w:val="009D0C13"/>
    <w:rsid w:val="009D0CF6"/>
    <w:rsid w:val="009D1192"/>
    <w:rsid w:val="009D1492"/>
    <w:rsid w:val="009D15D0"/>
    <w:rsid w:val="009D1EE5"/>
    <w:rsid w:val="009D2EA2"/>
    <w:rsid w:val="009D2F1C"/>
    <w:rsid w:val="009D33F1"/>
    <w:rsid w:val="009D3E42"/>
    <w:rsid w:val="009D40AE"/>
    <w:rsid w:val="009D4569"/>
    <w:rsid w:val="009D456A"/>
    <w:rsid w:val="009D50F1"/>
    <w:rsid w:val="009D5EF4"/>
    <w:rsid w:val="009D6851"/>
    <w:rsid w:val="009D6F22"/>
    <w:rsid w:val="009D7A1B"/>
    <w:rsid w:val="009D7CCA"/>
    <w:rsid w:val="009D7F89"/>
    <w:rsid w:val="009E048C"/>
    <w:rsid w:val="009E04BC"/>
    <w:rsid w:val="009E092D"/>
    <w:rsid w:val="009E101F"/>
    <w:rsid w:val="009E1900"/>
    <w:rsid w:val="009E2E3E"/>
    <w:rsid w:val="009E322D"/>
    <w:rsid w:val="009E3367"/>
    <w:rsid w:val="009E3C7D"/>
    <w:rsid w:val="009E4241"/>
    <w:rsid w:val="009E44E4"/>
    <w:rsid w:val="009E54FD"/>
    <w:rsid w:val="009E573F"/>
    <w:rsid w:val="009E6209"/>
    <w:rsid w:val="009E72DE"/>
    <w:rsid w:val="009E7491"/>
    <w:rsid w:val="009E7557"/>
    <w:rsid w:val="009F02D2"/>
    <w:rsid w:val="009F086B"/>
    <w:rsid w:val="009F1264"/>
    <w:rsid w:val="009F132D"/>
    <w:rsid w:val="009F1767"/>
    <w:rsid w:val="009F1FEF"/>
    <w:rsid w:val="009F2049"/>
    <w:rsid w:val="009F211F"/>
    <w:rsid w:val="009F23B3"/>
    <w:rsid w:val="009F30A1"/>
    <w:rsid w:val="009F377F"/>
    <w:rsid w:val="009F3874"/>
    <w:rsid w:val="009F3EE6"/>
    <w:rsid w:val="009F4121"/>
    <w:rsid w:val="009F4E2B"/>
    <w:rsid w:val="009F521A"/>
    <w:rsid w:val="009F545B"/>
    <w:rsid w:val="009F5934"/>
    <w:rsid w:val="009F5C62"/>
    <w:rsid w:val="009F6A43"/>
    <w:rsid w:val="009F6FDE"/>
    <w:rsid w:val="009F7094"/>
    <w:rsid w:val="00A00BC0"/>
    <w:rsid w:val="00A00D67"/>
    <w:rsid w:val="00A02446"/>
    <w:rsid w:val="00A02BEA"/>
    <w:rsid w:val="00A02BF3"/>
    <w:rsid w:val="00A02C46"/>
    <w:rsid w:val="00A034F4"/>
    <w:rsid w:val="00A04171"/>
    <w:rsid w:val="00A04B91"/>
    <w:rsid w:val="00A04BFE"/>
    <w:rsid w:val="00A04F32"/>
    <w:rsid w:val="00A05C3E"/>
    <w:rsid w:val="00A05C68"/>
    <w:rsid w:val="00A05E94"/>
    <w:rsid w:val="00A05F46"/>
    <w:rsid w:val="00A05FB4"/>
    <w:rsid w:val="00A0635A"/>
    <w:rsid w:val="00A06A52"/>
    <w:rsid w:val="00A06F5A"/>
    <w:rsid w:val="00A07880"/>
    <w:rsid w:val="00A07F9D"/>
    <w:rsid w:val="00A1001B"/>
    <w:rsid w:val="00A10628"/>
    <w:rsid w:val="00A10E21"/>
    <w:rsid w:val="00A11444"/>
    <w:rsid w:val="00A119AB"/>
    <w:rsid w:val="00A11CCC"/>
    <w:rsid w:val="00A12EA8"/>
    <w:rsid w:val="00A131A6"/>
    <w:rsid w:val="00A133F1"/>
    <w:rsid w:val="00A1341E"/>
    <w:rsid w:val="00A135BD"/>
    <w:rsid w:val="00A1402B"/>
    <w:rsid w:val="00A1437C"/>
    <w:rsid w:val="00A14EF1"/>
    <w:rsid w:val="00A14F20"/>
    <w:rsid w:val="00A169D1"/>
    <w:rsid w:val="00A16FC9"/>
    <w:rsid w:val="00A170B3"/>
    <w:rsid w:val="00A170C3"/>
    <w:rsid w:val="00A203A7"/>
    <w:rsid w:val="00A210D8"/>
    <w:rsid w:val="00A21171"/>
    <w:rsid w:val="00A21444"/>
    <w:rsid w:val="00A215E7"/>
    <w:rsid w:val="00A21C3A"/>
    <w:rsid w:val="00A226E1"/>
    <w:rsid w:val="00A22828"/>
    <w:rsid w:val="00A22EA2"/>
    <w:rsid w:val="00A22F1A"/>
    <w:rsid w:val="00A23263"/>
    <w:rsid w:val="00A234DC"/>
    <w:rsid w:val="00A23847"/>
    <w:rsid w:val="00A23EB0"/>
    <w:rsid w:val="00A246A3"/>
    <w:rsid w:val="00A24CFA"/>
    <w:rsid w:val="00A24D09"/>
    <w:rsid w:val="00A24DCE"/>
    <w:rsid w:val="00A255E1"/>
    <w:rsid w:val="00A263D7"/>
    <w:rsid w:val="00A26496"/>
    <w:rsid w:val="00A2680E"/>
    <w:rsid w:val="00A269E0"/>
    <w:rsid w:val="00A273A4"/>
    <w:rsid w:val="00A27CF3"/>
    <w:rsid w:val="00A30017"/>
    <w:rsid w:val="00A3057B"/>
    <w:rsid w:val="00A31160"/>
    <w:rsid w:val="00A31C1B"/>
    <w:rsid w:val="00A321BE"/>
    <w:rsid w:val="00A3280F"/>
    <w:rsid w:val="00A338BC"/>
    <w:rsid w:val="00A34A12"/>
    <w:rsid w:val="00A35DC2"/>
    <w:rsid w:val="00A36214"/>
    <w:rsid w:val="00A367DA"/>
    <w:rsid w:val="00A36FB9"/>
    <w:rsid w:val="00A37466"/>
    <w:rsid w:val="00A37A52"/>
    <w:rsid w:val="00A37BA6"/>
    <w:rsid w:val="00A37EEA"/>
    <w:rsid w:val="00A40A16"/>
    <w:rsid w:val="00A40E57"/>
    <w:rsid w:val="00A40EF7"/>
    <w:rsid w:val="00A42263"/>
    <w:rsid w:val="00A427BC"/>
    <w:rsid w:val="00A427F9"/>
    <w:rsid w:val="00A42E3F"/>
    <w:rsid w:val="00A433A0"/>
    <w:rsid w:val="00A434CF"/>
    <w:rsid w:val="00A43E02"/>
    <w:rsid w:val="00A43F13"/>
    <w:rsid w:val="00A450A6"/>
    <w:rsid w:val="00A451D3"/>
    <w:rsid w:val="00A45885"/>
    <w:rsid w:val="00A459AC"/>
    <w:rsid w:val="00A45CFA"/>
    <w:rsid w:val="00A461BE"/>
    <w:rsid w:val="00A46228"/>
    <w:rsid w:val="00A465F6"/>
    <w:rsid w:val="00A475A4"/>
    <w:rsid w:val="00A47631"/>
    <w:rsid w:val="00A4782A"/>
    <w:rsid w:val="00A502DB"/>
    <w:rsid w:val="00A50413"/>
    <w:rsid w:val="00A507E9"/>
    <w:rsid w:val="00A51102"/>
    <w:rsid w:val="00A51357"/>
    <w:rsid w:val="00A5177E"/>
    <w:rsid w:val="00A5277A"/>
    <w:rsid w:val="00A52B1E"/>
    <w:rsid w:val="00A53ADD"/>
    <w:rsid w:val="00A54691"/>
    <w:rsid w:val="00A5551D"/>
    <w:rsid w:val="00A5575E"/>
    <w:rsid w:val="00A55765"/>
    <w:rsid w:val="00A56044"/>
    <w:rsid w:val="00A56C15"/>
    <w:rsid w:val="00A577D2"/>
    <w:rsid w:val="00A57FF8"/>
    <w:rsid w:val="00A600E8"/>
    <w:rsid w:val="00A60521"/>
    <w:rsid w:val="00A605B4"/>
    <w:rsid w:val="00A60885"/>
    <w:rsid w:val="00A60A64"/>
    <w:rsid w:val="00A60F0E"/>
    <w:rsid w:val="00A60FF2"/>
    <w:rsid w:val="00A6177E"/>
    <w:rsid w:val="00A61C04"/>
    <w:rsid w:val="00A61C90"/>
    <w:rsid w:val="00A62213"/>
    <w:rsid w:val="00A6307D"/>
    <w:rsid w:val="00A6315B"/>
    <w:rsid w:val="00A63554"/>
    <w:rsid w:val="00A65899"/>
    <w:rsid w:val="00A65AE9"/>
    <w:rsid w:val="00A65ED0"/>
    <w:rsid w:val="00A66075"/>
    <w:rsid w:val="00A66A7C"/>
    <w:rsid w:val="00A67556"/>
    <w:rsid w:val="00A677EF"/>
    <w:rsid w:val="00A67893"/>
    <w:rsid w:val="00A7056C"/>
    <w:rsid w:val="00A710F8"/>
    <w:rsid w:val="00A715DC"/>
    <w:rsid w:val="00A71DD5"/>
    <w:rsid w:val="00A722E0"/>
    <w:rsid w:val="00A723E8"/>
    <w:rsid w:val="00A724FA"/>
    <w:rsid w:val="00A72866"/>
    <w:rsid w:val="00A73CD5"/>
    <w:rsid w:val="00A73DA9"/>
    <w:rsid w:val="00A73F3A"/>
    <w:rsid w:val="00A749BA"/>
    <w:rsid w:val="00A74CDC"/>
    <w:rsid w:val="00A74D07"/>
    <w:rsid w:val="00A7542D"/>
    <w:rsid w:val="00A75B16"/>
    <w:rsid w:val="00A765B6"/>
    <w:rsid w:val="00A77471"/>
    <w:rsid w:val="00A774F2"/>
    <w:rsid w:val="00A77A62"/>
    <w:rsid w:val="00A77CB5"/>
    <w:rsid w:val="00A77F67"/>
    <w:rsid w:val="00A8011F"/>
    <w:rsid w:val="00A80B87"/>
    <w:rsid w:val="00A80F64"/>
    <w:rsid w:val="00A81313"/>
    <w:rsid w:val="00A81A46"/>
    <w:rsid w:val="00A824A0"/>
    <w:rsid w:val="00A82644"/>
    <w:rsid w:val="00A82B13"/>
    <w:rsid w:val="00A82E2D"/>
    <w:rsid w:val="00A83559"/>
    <w:rsid w:val="00A839D3"/>
    <w:rsid w:val="00A83ACD"/>
    <w:rsid w:val="00A8429C"/>
    <w:rsid w:val="00A8437E"/>
    <w:rsid w:val="00A846E6"/>
    <w:rsid w:val="00A85834"/>
    <w:rsid w:val="00A859FF"/>
    <w:rsid w:val="00A85A2A"/>
    <w:rsid w:val="00A85CE3"/>
    <w:rsid w:val="00A86791"/>
    <w:rsid w:val="00A868A8"/>
    <w:rsid w:val="00A86905"/>
    <w:rsid w:val="00A86936"/>
    <w:rsid w:val="00A86A1A"/>
    <w:rsid w:val="00A86AE4"/>
    <w:rsid w:val="00A87989"/>
    <w:rsid w:val="00A87F19"/>
    <w:rsid w:val="00A91FD4"/>
    <w:rsid w:val="00A922C0"/>
    <w:rsid w:val="00A923B8"/>
    <w:rsid w:val="00A92A7A"/>
    <w:rsid w:val="00A937B7"/>
    <w:rsid w:val="00A93C28"/>
    <w:rsid w:val="00A94030"/>
    <w:rsid w:val="00A9442A"/>
    <w:rsid w:val="00A94634"/>
    <w:rsid w:val="00A95254"/>
    <w:rsid w:val="00A95A9A"/>
    <w:rsid w:val="00A95E54"/>
    <w:rsid w:val="00A95FAD"/>
    <w:rsid w:val="00A966AC"/>
    <w:rsid w:val="00A969BA"/>
    <w:rsid w:val="00A971A9"/>
    <w:rsid w:val="00A97527"/>
    <w:rsid w:val="00A97704"/>
    <w:rsid w:val="00AA0E98"/>
    <w:rsid w:val="00AA0FC5"/>
    <w:rsid w:val="00AA19FA"/>
    <w:rsid w:val="00AA1E79"/>
    <w:rsid w:val="00AA1EA0"/>
    <w:rsid w:val="00AA2FA5"/>
    <w:rsid w:val="00AA343F"/>
    <w:rsid w:val="00AA397B"/>
    <w:rsid w:val="00AA45D3"/>
    <w:rsid w:val="00AA50A9"/>
    <w:rsid w:val="00AA5439"/>
    <w:rsid w:val="00AA55B1"/>
    <w:rsid w:val="00AA56EC"/>
    <w:rsid w:val="00AA6662"/>
    <w:rsid w:val="00AA731C"/>
    <w:rsid w:val="00AA73F8"/>
    <w:rsid w:val="00AA766F"/>
    <w:rsid w:val="00AA7CDD"/>
    <w:rsid w:val="00AA7D21"/>
    <w:rsid w:val="00AB0667"/>
    <w:rsid w:val="00AB1E06"/>
    <w:rsid w:val="00AB1FAB"/>
    <w:rsid w:val="00AB2438"/>
    <w:rsid w:val="00AB24CA"/>
    <w:rsid w:val="00AB27E2"/>
    <w:rsid w:val="00AB2AFC"/>
    <w:rsid w:val="00AB3514"/>
    <w:rsid w:val="00AB3CB8"/>
    <w:rsid w:val="00AB3CCF"/>
    <w:rsid w:val="00AB3FB7"/>
    <w:rsid w:val="00AB4B89"/>
    <w:rsid w:val="00AB4ED3"/>
    <w:rsid w:val="00AB4F51"/>
    <w:rsid w:val="00AB5B83"/>
    <w:rsid w:val="00AB67C0"/>
    <w:rsid w:val="00AB6C9B"/>
    <w:rsid w:val="00AB71E1"/>
    <w:rsid w:val="00AB776D"/>
    <w:rsid w:val="00AC0298"/>
    <w:rsid w:val="00AC03F3"/>
    <w:rsid w:val="00AC0646"/>
    <w:rsid w:val="00AC0B4D"/>
    <w:rsid w:val="00AC0C64"/>
    <w:rsid w:val="00AC1A92"/>
    <w:rsid w:val="00AC21AA"/>
    <w:rsid w:val="00AC2604"/>
    <w:rsid w:val="00AC31A1"/>
    <w:rsid w:val="00AC3351"/>
    <w:rsid w:val="00AC39FE"/>
    <w:rsid w:val="00AC49DB"/>
    <w:rsid w:val="00AC5455"/>
    <w:rsid w:val="00AC67DE"/>
    <w:rsid w:val="00AC6AE9"/>
    <w:rsid w:val="00AC6B55"/>
    <w:rsid w:val="00AC7139"/>
    <w:rsid w:val="00AC7430"/>
    <w:rsid w:val="00AC7C66"/>
    <w:rsid w:val="00AC7FE6"/>
    <w:rsid w:val="00AD0264"/>
    <w:rsid w:val="00AD048E"/>
    <w:rsid w:val="00AD1371"/>
    <w:rsid w:val="00AD15ED"/>
    <w:rsid w:val="00AD1953"/>
    <w:rsid w:val="00AD24AD"/>
    <w:rsid w:val="00AD2720"/>
    <w:rsid w:val="00AD2731"/>
    <w:rsid w:val="00AD2873"/>
    <w:rsid w:val="00AD2914"/>
    <w:rsid w:val="00AD3917"/>
    <w:rsid w:val="00AD3A13"/>
    <w:rsid w:val="00AD3B94"/>
    <w:rsid w:val="00AD4D7C"/>
    <w:rsid w:val="00AD4F59"/>
    <w:rsid w:val="00AD51F5"/>
    <w:rsid w:val="00AD59DF"/>
    <w:rsid w:val="00AD60DE"/>
    <w:rsid w:val="00AD64B1"/>
    <w:rsid w:val="00AD6555"/>
    <w:rsid w:val="00AD658C"/>
    <w:rsid w:val="00AD6D30"/>
    <w:rsid w:val="00AD71DD"/>
    <w:rsid w:val="00AD7365"/>
    <w:rsid w:val="00AD744F"/>
    <w:rsid w:val="00AD7C56"/>
    <w:rsid w:val="00AD7CB9"/>
    <w:rsid w:val="00AD7D7A"/>
    <w:rsid w:val="00AE02E2"/>
    <w:rsid w:val="00AE04ED"/>
    <w:rsid w:val="00AE0943"/>
    <w:rsid w:val="00AE1890"/>
    <w:rsid w:val="00AE1A49"/>
    <w:rsid w:val="00AE256E"/>
    <w:rsid w:val="00AE2619"/>
    <w:rsid w:val="00AE3319"/>
    <w:rsid w:val="00AE3358"/>
    <w:rsid w:val="00AE399A"/>
    <w:rsid w:val="00AE3FEF"/>
    <w:rsid w:val="00AE4566"/>
    <w:rsid w:val="00AE4F9A"/>
    <w:rsid w:val="00AE5177"/>
    <w:rsid w:val="00AE5675"/>
    <w:rsid w:val="00AE5864"/>
    <w:rsid w:val="00AE5AAE"/>
    <w:rsid w:val="00AE6A9F"/>
    <w:rsid w:val="00AE70D7"/>
    <w:rsid w:val="00AE70F5"/>
    <w:rsid w:val="00AE7716"/>
    <w:rsid w:val="00AE78C6"/>
    <w:rsid w:val="00AE78CA"/>
    <w:rsid w:val="00AE7AB2"/>
    <w:rsid w:val="00AE7AF1"/>
    <w:rsid w:val="00AE7C3A"/>
    <w:rsid w:val="00AF0347"/>
    <w:rsid w:val="00AF07DB"/>
    <w:rsid w:val="00AF0A63"/>
    <w:rsid w:val="00AF0CD2"/>
    <w:rsid w:val="00AF0EE1"/>
    <w:rsid w:val="00AF14C7"/>
    <w:rsid w:val="00AF1685"/>
    <w:rsid w:val="00AF1C97"/>
    <w:rsid w:val="00AF1D42"/>
    <w:rsid w:val="00AF24B6"/>
    <w:rsid w:val="00AF2950"/>
    <w:rsid w:val="00AF2A3F"/>
    <w:rsid w:val="00AF3059"/>
    <w:rsid w:val="00AF34B0"/>
    <w:rsid w:val="00AF3591"/>
    <w:rsid w:val="00AF35AC"/>
    <w:rsid w:val="00AF38F1"/>
    <w:rsid w:val="00AF3F60"/>
    <w:rsid w:val="00AF47AC"/>
    <w:rsid w:val="00AF4AC9"/>
    <w:rsid w:val="00AF4D05"/>
    <w:rsid w:val="00AF52A0"/>
    <w:rsid w:val="00AF5A60"/>
    <w:rsid w:val="00AF5B52"/>
    <w:rsid w:val="00AF5FC3"/>
    <w:rsid w:val="00AF6BC1"/>
    <w:rsid w:val="00B000DA"/>
    <w:rsid w:val="00B00324"/>
    <w:rsid w:val="00B008A3"/>
    <w:rsid w:val="00B00A67"/>
    <w:rsid w:val="00B0116A"/>
    <w:rsid w:val="00B03045"/>
    <w:rsid w:val="00B033F9"/>
    <w:rsid w:val="00B0343D"/>
    <w:rsid w:val="00B03C29"/>
    <w:rsid w:val="00B03FFE"/>
    <w:rsid w:val="00B0469D"/>
    <w:rsid w:val="00B050CD"/>
    <w:rsid w:val="00B055ED"/>
    <w:rsid w:val="00B05A3E"/>
    <w:rsid w:val="00B05AD6"/>
    <w:rsid w:val="00B05B09"/>
    <w:rsid w:val="00B06498"/>
    <w:rsid w:val="00B068B6"/>
    <w:rsid w:val="00B06A6D"/>
    <w:rsid w:val="00B07310"/>
    <w:rsid w:val="00B0762C"/>
    <w:rsid w:val="00B07A2E"/>
    <w:rsid w:val="00B07B29"/>
    <w:rsid w:val="00B10541"/>
    <w:rsid w:val="00B10572"/>
    <w:rsid w:val="00B10781"/>
    <w:rsid w:val="00B10B52"/>
    <w:rsid w:val="00B10CCA"/>
    <w:rsid w:val="00B11403"/>
    <w:rsid w:val="00B11BAA"/>
    <w:rsid w:val="00B12471"/>
    <w:rsid w:val="00B1279D"/>
    <w:rsid w:val="00B12AC8"/>
    <w:rsid w:val="00B12B62"/>
    <w:rsid w:val="00B12DF4"/>
    <w:rsid w:val="00B13631"/>
    <w:rsid w:val="00B140F1"/>
    <w:rsid w:val="00B152DC"/>
    <w:rsid w:val="00B157AA"/>
    <w:rsid w:val="00B1598F"/>
    <w:rsid w:val="00B15ABD"/>
    <w:rsid w:val="00B15CDE"/>
    <w:rsid w:val="00B15F2E"/>
    <w:rsid w:val="00B16053"/>
    <w:rsid w:val="00B16097"/>
    <w:rsid w:val="00B17199"/>
    <w:rsid w:val="00B17480"/>
    <w:rsid w:val="00B17830"/>
    <w:rsid w:val="00B17D6A"/>
    <w:rsid w:val="00B205A0"/>
    <w:rsid w:val="00B20706"/>
    <w:rsid w:val="00B2085E"/>
    <w:rsid w:val="00B20DC3"/>
    <w:rsid w:val="00B21858"/>
    <w:rsid w:val="00B21C68"/>
    <w:rsid w:val="00B22747"/>
    <w:rsid w:val="00B22D85"/>
    <w:rsid w:val="00B23093"/>
    <w:rsid w:val="00B231C1"/>
    <w:rsid w:val="00B23BBD"/>
    <w:rsid w:val="00B23CF1"/>
    <w:rsid w:val="00B23F69"/>
    <w:rsid w:val="00B241B3"/>
    <w:rsid w:val="00B24CDA"/>
    <w:rsid w:val="00B251F3"/>
    <w:rsid w:val="00B257D3"/>
    <w:rsid w:val="00B257F1"/>
    <w:rsid w:val="00B26043"/>
    <w:rsid w:val="00B26681"/>
    <w:rsid w:val="00B27AE9"/>
    <w:rsid w:val="00B27CE6"/>
    <w:rsid w:val="00B27E31"/>
    <w:rsid w:val="00B30CF4"/>
    <w:rsid w:val="00B3104B"/>
    <w:rsid w:val="00B3113B"/>
    <w:rsid w:val="00B31166"/>
    <w:rsid w:val="00B3169B"/>
    <w:rsid w:val="00B31718"/>
    <w:rsid w:val="00B31936"/>
    <w:rsid w:val="00B32246"/>
    <w:rsid w:val="00B32260"/>
    <w:rsid w:val="00B32666"/>
    <w:rsid w:val="00B3273D"/>
    <w:rsid w:val="00B32CD0"/>
    <w:rsid w:val="00B32F94"/>
    <w:rsid w:val="00B332A5"/>
    <w:rsid w:val="00B33B95"/>
    <w:rsid w:val="00B34091"/>
    <w:rsid w:val="00B34B0C"/>
    <w:rsid w:val="00B353F5"/>
    <w:rsid w:val="00B356AE"/>
    <w:rsid w:val="00B35745"/>
    <w:rsid w:val="00B35F3B"/>
    <w:rsid w:val="00B362EA"/>
    <w:rsid w:val="00B36443"/>
    <w:rsid w:val="00B36677"/>
    <w:rsid w:val="00B36D55"/>
    <w:rsid w:val="00B36DAD"/>
    <w:rsid w:val="00B370CB"/>
    <w:rsid w:val="00B3713D"/>
    <w:rsid w:val="00B372BF"/>
    <w:rsid w:val="00B3739E"/>
    <w:rsid w:val="00B376C7"/>
    <w:rsid w:val="00B37FA3"/>
    <w:rsid w:val="00B40900"/>
    <w:rsid w:val="00B41A56"/>
    <w:rsid w:val="00B41F0A"/>
    <w:rsid w:val="00B425A4"/>
    <w:rsid w:val="00B42662"/>
    <w:rsid w:val="00B42D55"/>
    <w:rsid w:val="00B43396"/>
    <w:rsid w:val="00B4437F"/>
    <w:rsid w:val="00B44882"/>
    <w:rsid w:val="00B4508D"/>
    <w:rsid w:val="00B45205"/>
    <w:rsid w:val="00B457DA"/>
    <w:rsid w:val="00B46436"/>
    <w:rsid w:val="00B46AF1"/>
    <w:rsid w:val="00B47921"/>
    <w:rsid w:val="00B504DA"/>
    <w:rsid w:val="00B50BC8"/>
    <w:rsid w:val="00B50DCB"/>
    <w:rsid w:val="00B51CA4"/>
    <w:rsid w:val="00B52F6B"/>
    <w:rsid w:val="00B53276"/>
    <w:rsid w:val="00B53DCC"/>
    <w:rsid w:val="00B53E3D"/>
    <w:rsid w:val="00B53F87"/>
    <w:rsid w:val="00B53FFC"/>
    <w:rsid w:val="00B54214"/>
    <w:rsid w:val="00B548BD"/>
    <w:rsid w:val="00B54D07"/>
    <w:rsid w:val="00B54EAF"/>
    <w:rsid w:val="00B55419"/>
    <w:rsid w:val="00B5548B"/>
    <w:rsid w:val="00B56194"/>
    <w:rsid w:val="00B563EB"/>
    <w:rsid w:val="00B5677E"/>
    <w:rsid w:val="00B567A3"/>
    <w:rsid w:val="00B5683F"/>
    <w:rsid w:val="00B56843"/>
    <w:rsid w:val="00B56B02"/>
    <w:rsid w:val="00B56CD0"/>
    <w:rsid w:val="00B575C6"/>
    <w:rsid w:val="00B608CE"/>
    <w:rsid w:val="00B60EC9"/>
    <w:rsid w:val="00B617BA"/>
    <w:rsid w:val="00B61BFB"/>
    <w:rsid w:val="00B61FD0"/>
    <w:rsid w:val="00B626C3"/>
    <w:rsid w:val="00B633D5"/>
    <w:rsid w:val="00B640A6"/>
    <w:rsid w:val="00B64A60"/>
    <w:rsid w:val="00B64DCF"/>
    <w:rsid w:val="00B64DD7"/>
    <w:rsid w:val="00B64E67"/>
    <w:rsid w:val="00B651C2"/>
    <w:rsid w:val="00B65661"/>
    <w:rsid w:val="00B65E13"/>
    <w:rsid w:val="00B6641A"/>
    <w:rsid w:val="00B66FFF"/>
    <w:rsid w:val="00B672B1"/>
    <w:rsid w:val="00B67F12"/>
    <w:rsid w:val="00B67FB9"/>
    <w:rsid w:val="00B70224"/>
    <w:rsid w:val="00B717E2"/>
    <w:rsid w:val="00B71A82"/>
    <w:rsid w:val="00B72FFA"/>
    <w:rsid w:val="00B73A49"/>
    <w:rsid w:val="00B73A6C"/>
    <w:rsid w:val="00B73B99"/>
    <w:rsid w:val="00B73CED"/>
    <w:rsid w:val="00B73ECE"/>
    <w:rsid w:val="00B74434"/>
    <w:rsid w:val="00B7542D"/>
    <w:rsid w:val="00B75D5E"/>
    <w:rsid w:val="00B7759B"/>
    <w:rsid w:val="00B80178"/>
    <w:rsid w:val="00B80259"/>
    <w:rsid w:val="00B80545"/>
    <w:rsid w:val="00B805AB"/>
    <w:rsid w:val="00B80C79"/>
    <w:rsid w:val="00B818EA"/>
    <w:rsid w:val="00B81945"/>
    <w:rsid w:val="00B81AC4"/>
    <w:rsid w:val="00B82A74"/>
    <w:rsid w:val="00B82F7D"/>
    <w:rsid w:val="00B83724"/>
    <w:rsid w:val="00B84A10"/>
    <w:rsid w:val="00B84AA4"/>
    <w:rsid w:val="00B84FDB"/>
    <w:rsid w:val="00B851C7"/>
    <w:rsid w:val="00B87158"/>
    <w:rsid w:val="00B872CC"/>
    <w:rsid w:val="00B87BD0"/>
    <w:rsid w:val="00B906FC"/>
    <w:rsid w:val="00B9076F"/>
    <w:rsid w:val="00B909D9"/>
    <w:rsid w:val="00B90C72"/>
    <w:rsid w:val="00B91032"/>
    <w:rsid w:val="00B91CB7"/>
    <w:rsid w:val="00B9206F"/>
    <w:rsid w:val="00B92351"/>
    <w:rsid w:val="00B9357C"/>
    <w:rsid w:val="00B939D0"/>
    <w:rsid w:val="00B951A7"/>
    <w:rsid w:val="00B954B0"/>
    <w:rsid w:val="00B9600C"/>
    <w:rsid w:val="00B96A92"/>
    <w:rsid w:val="00B96D06"/>
    <w:rsid w:val="00B975B4"/>
    <w:rsid w:val="00B975ED"/>
    <w:rsid w:val="00B97C3E"/>
    <w:rsid w:val="00BA02A9"/>
    <w:rsid w:val="00BA04C8"/>
    <w:rsid w:val="00BA0B88"/>
    <w:rsid w:val="00BA1111"/>
    <w:rsid w:val="00BA12BE"/>
    <w:rsid w:val="00BA1394"/>
    <w:rsid w:val="00BA21F6"/>
    <w:rsid w:val="00BA2561"/>
    <w:rsid w:val="00BA25E3"/>
    <w:rsid w:val="00BA291D"/>
    <w:rsid w:val="00BA2BFB"/>
    <w:rsid w:val="00BA2CD3"/>
    <w:rsid w:val="00BA315A"/>
    <w:rsid w:val="00BA3359"/>
    <w:rsid w:val="00BA3B01"/>
    <w:rsid w:val="00BA4846"/>
    <w:rsid w:val="00BA4D56"/>
    <w:rsid w:val="00BA5062"/>
    <w:rsid w:val="00BA5BB7"/>
    <w:rsid w:val="00BA5F36"/>
    <w:rsid w:val="00BA6B5E"/>
    <w:rsid w:val="00BA70CA"/>
    <w:rsid w:val="00BA789C"/>
    <w:rsid w:val="00BA78D5"/>
    <w:rsid w:val="00BA7AC3"/>
    <w:rsid w:val="00BA7AC7"/>
    <w:rsid w:val="00BB0365"/>
    <w:rsid w:val="00BB0471"/>
    <w:rsid w:val="00BB06F1"/>
    <w:rsid w:val="00BB074E"/>
    <w:rsid w:val="00BB11E2"/>
    <w:rsid w:val="00BB162F"/>
    <w:rsid w:val="00BB1788"/>
    <w:rsid w:val="00BB1BEB"/>
    <w:rsid w:val="00BB3156"/>
    <w:rsid w:val="00BB3797"/>
    <w:rsid w:val="00BB3C9C"/>
    <w:rsid w:val="00BB3CF1"/>
    <w:rsid w:val="00BB41BC"/>
    <w:rsid w:val="00BB4FC3"/>
    <w:rsid w:val="00BB66E2"/>
    <w:rsid w:val="00BB68E8"/>
    <w:rsid w:val="00BB69C0"/>
    <w:rsid w:val="00BB6A65"/>
    <w:rsid w:val="00BB6FDA"/>
    <w:rsid w:val="00BB7440"/>
    <w:rsid w:val="00BB7C2A"/>
    <w:rsid w:val="00BC0ACC"/>
    <w:rsid w:val="00BC1C65"/>
    <w:rsid w:val="00BC30D0"/>
    <w:rsid w:val="00BC32E2"/>
    <w:rsid w:val="00BC4982"/>
    <w:rsid w:val="00BC53D0"/>
    <w:rsid w:val="00BC5494"/>
    <w:rsid w:val="00BC54B8"/>
    <w:rsid w:val="00BC594F"/>
    <w:rsid w:val="00BC5DE1"/>
    <w:rsid w:val="00BC634B"/>
    <w:rsid w:val="00BC6402"/>
    <w:rsid w:val="00BC6B4B"/>
    <w:rsid w:val="00BC6E4F"/>
    <w:rsid w:val="00BC7F8C"/>
    <w:rsid w:val="00BD11E9"/>
    <w:rsid w:val="00BD12B3"/>
    <w:rsid w:val="00BD19F5"/>
    <w:rsid w:val="00BD1F46"/>
    <w:rsid w:val="00BD2A91"/>
    <w:rsid w:val="00BD2BD1"/>
    <w:rsid w:val="00BD2C25"/>
    <w:rsid w:val="00BD33C9"/>
    <w:rsid w:val="00BD36B1"/>
    <w:rsid w:val="00BD3809"/>
    <w:rsid w:val="00BD3FB9"/>
    <w:rsid w:val="00BD4BD7"/>
    <w:rsid w:val="00BD4C3D"/>
    <w:rsid w:val="00BD5057"/>
    <w:rsid w:val="00BD5156"/>
    <w:rsid w:val="00BD5AE6"/>
    <w:rsid w:val="00BD630C"/>
    <w:rsid w:val="00BD690C"/>
    <w:rsid w:val="00BD6F7C"/>
    <w:rsid w:val="00BD77EF"/>
    <w:rsid w:val="00BE07F0"/>
    <w:rsid w:val="00BE0A72"/>
    <w:rsid w:val="00BE0B4D"/>
    <w:rsid w:val="00BE0BD6"/>
    <w:rsid w:val="00BE0FE5"/>
    <w:rsid w:val="00BE12C3"/>
    <w:rsid w:val="00BE30D6"/>
    <w:rsid w:val="00BE33BF"/>
    <w:rsid w:val="00BE3669"/>
    <w:rsid w:val="00BE44BA"/>
    <w:rsid w:val="00BE4DA7"/>
    <w:rsid w:val="00BE50F7"/>
    <w:rsid w:val="00BE52B5"/>
    <w:rsid w:val="00BE5798"/>
    <w:rsid w:val="00BE5E2B"/>
    <w:rsid w:val="00BE5ECB"/>
    <w:rsid w:val="00BE5F3B"/>
    <w:rsid w:val="00BE6110"/>
    <w:rsid w:val="00BE67C9"/>
    <w:rsid w:val="00BE6A34"/>
    <w:rsid w:val="00BE6C5A"/>
    <w:rsid w:val="00BE6EA6"/>
    <w:rsid w:val="00BE7019"/>
    <w:rsid w:val="00BE77DF"/>
    <w:rsid w:val="00BE7800"/>
    <w:rsid w:val="00BE7AEB"/>
    <w:rsid w:val="00BF0171"/>
    <w:rsid w:val="00BF04AC"/>
    <w:rsid w:val="00BF10B5"/>
    <w:rsid w:val="00BF1189"/>
    <w:rsid w:val="00BF1700"/>
    <w:rsid w:val="00BF1C19"/>
    <w:rsid w:val="00BF1E38"/>
    <w:rsid w:val="00BF2772"/>
    <w:rsid w:val="00BF30F0"/>
    <w:rsid w:val="00BF3D32"/>
    <w:rsid w:val="00BF3DF1"/>
    <w:rsid w:val="00BF4F18"/>
    <w:rsid w:val="00BF5147"/>
    <w:rsid w:val="00BF5483"/>
    <w:rsid w:val="00BF5941"/>
    <w:rsid w:val="00BF6C3A"/>
    <w:rsid w:val="00BF6DCC"/>
    <w:rsid w:val="00BF7627"/>
    <w:rsid w:val="00BF76C4"/>
    <w:rsid w:val="00BF7EAB"/>
    <w:rsid w:val="00C007BA"/>
    <w:rsid w:val="00C0086C"/>
    <w:rsid w:val="00C00A58"/>
    <w:rsid w:val="00C0207E"/>
    <w:rsid w:val="00C02E9F"/>
    <w:rsid w:val="00C036C9"/>
    <w:rsid w:val="00C037CB"/>
    <w:rsid w:val="00C048CB"/>
    <w:rsid w:val="00C050FA"/>
    <w:rsid w:val="00C05B62"/>
    <w:rsid w:val="00C05BC3"/>
    <w:rsid w:val="00C05C1E"/>
    <w:rsid w:val="00C05D3D"/>
    <w:rsid w:val="00C06037"/>
    <w:rsid w:val="00C0612E"/>
    <w:rsid w:val="00C06997"/>
    <w:rsid w:val="00C06CF8"/>
    <w:rsid w:val="00C07275"/>
    <w:rsid w:val="00C0769D"/>
    <w:rsid w:val="00C07C2A"/>
    <w:rsid w:val="00C10B5C"/>
    <w:rsid w:val="00C1158D"/>
    <w:rsid w:val="00C121BA"/>
    <w:rsid w:val="00C12216"/>
    <w:rsid w:val="00C1240A"/>
    <w:rsid w:val="00C12A2F"/>
    <w:rsid w:val="00C130B2"/>
    <w:rsid w:val="00C1312E"/>
    <w:rsid w:val="00C132C8"/>
    <w:rsid w:val="00C14BBA"/>
    <w:rsid w:val="00C15992"/>
    <w:rsid w:val="00C15CD2"/>
    <w:rsid w:val="00C161B5"/>
    <w:rsid w:val="00C162D1"/>
    <w:rsid w:val="00C16F6C"/>
    <w:rsid w:val="00C172B7"/>
    <w:rsid w:val="00C1759C"/>
    <w:rsid w:val="00C2053B"/>
    <w:rsid w:val="00C20C25"/>
    <w:rsid w:val="00C20DD6"/>
    <w:rsid w:val="00C21429"/>
    <w:rsid w:val="00C21447"/>
    <w:rsid w:val="00C21694"/>
    <w:rsid w:val="00C217AE"/>
    <w:rsid w:val="00C21813"/>
    <w:rsid w:val="00C21850"/>
    <w:rsid w:val="00C21938"/>
    <w:rsid w:val="00C2265E"/>
    <w:rsid w:val="00C2276E"/>
    <w:rsid w:val="00C238ED"/>
    <w:rsid w:val="00C2434A"/>
    <w:rsid w:val="00C24841"/>
    <w:rsid w:val="00C2495E"/>
    <w:rsid w:val="00C24BD1"/>
    <w:rsid w:val="00C24CEB"/>
    <w:rsid w:val="00C2512B"/>
    <w:rsid w:val="00C25284"/>
    <w:rsid w:val="00C25995"/>
    <w:rsid w:val="00C26093"/>
    <w:rsid w:val="00C26236"/>
    <w:rsid w:val="00C26317"/>
    <w:rsid w:val="00C26A61"/>
    <w:rsid w:val="00C26A85"/>
    <w:rsid w:val="00C26E0D"/>
    <w:rsid w:val="00C27068"/>
    <w:rsid w:val="00C27261"/>
    <w:rsid w:val="00C27A32"/>
    <w:rsid w:val="00C27AB0"/>
    <w:rsid w:val="00C30306"/>
    <w:rsid w:val="00C3049A"/>
    <w:rsid w:val="00C30AC8"/>
    <w:rsid w:val="00C30C6A"/>
    <w:rsid w:val="00C31284"/>
    <w:rsid w:val="00C3134E"/>
    <w:rsid w:val="00C314C2"/>
    <w:rsid w:val="00C317AE"/>
    <w:rsid w:val="00C31BF7"/>
    <w:rsid w:val="00C324CA"/>
    <w:rsid w:val="00C326AB"/>
    <w:rsid w:val="00C32995"/>
    <w:rsid w:val="00C32ABA"/>
    <w:rsid w:val="00C32CF0"/>
    <w:rsid w:val="00C32DB0"/>
    <w:rsid w:val="00C331F0"/>
    <w:rsid w:val="00C3350A"/>
    <w:rsid w:val="00C33794"/>
    <w:rsid w:val="00C342AD"/>
    <w:rsid w:val="00C35486"/>
    <w:rsid w:val="00C3549B"/>
    <w:rsid w:val="00C35E1D"/>
    <w:rsid w:val="00C36B7F"/>
    <w:rsid w:val="00C36DFC"/>
    <w:rsid w:val="00C37271"/>
    <w:rsid w:val="00C4105F"/>
    <w:rsid w:val="00C41542"/>
    <w:rsid w:val="00C41713"/>
    <w:rsid w:val="00C418C3"/>
    <w:rsid w:val="00C419AD"/>
    <w:rsid w:val="00C426AA"/>
    <w:rsid w:val="00C436A6"/>
    <w:rsid w:val="00C441AF"/>
    <w:rsid w:val="00C449DD"/>
    <w:rsid w:val="00C44AB1"/>
    <w:rsid w:val="00C45957"/>
    <w:rsid w:val="00C46069"/>
    <w:rsid w:val="00C46073"/>
    <w:rsid w:val="00C4678E"/>
    <w:rsid w:val="00C469E6"/>
    <w:rsid w:val="00C46F37"/>
    <w:rsid w:val="00C47270"/>
    <w:rsid w:val="00C50309"/>
    <w:rsid w:val="00C50839"/>
    <w:rsid w:val="00C50BF1"/>
    <w:rsid w:val="00C50E7A"/>
    <w:rsid w:val="00C51DA3"/>
    <w:rsid w:val="00C5201A"/>
    <w:rsid w:val="00C524EF"/>
    <w:rsid w:val="00C5327B"/>
    <w:rsid w:val="00C53907"/>
    <w:rsid w:val="00C53E34"/>
    <w:rsid w:val="00C53E42"/>
    <w:rsid w:val="00C5406C"/>
    <w:rsid w:val="00C541A4"/>
    <w:rsid w:val="00C54B79"/>
    <w:rsid w:val="00C54D94"/>
    <w:rsid w:val="00C551C4"/>
    <w:rsid w:val="00C5576F"/>
    <w:rsid w:val="00C55BE2"/>
    <w:rsid w:val="00C55CF9"/>
    <w:rsid w:val="00C56176"/>
    <w:rsid w:val="00C564DD"/>
    <w:rsid w:val="00C56D98"/>
    <w:rsid w:val="00C57612"/>
    <w:rsid w:val="00C57672"/>
    <w:rsid w:val="00C57711"/>
    <w:rsid w:val="00C600CC"/>
    <w:rsid w:val="00C61500"/>
    <w:rsid w:val="00C6151B"/>
    <w:rsid w:val="00C6181F"/>
    <w:rsid w:val="00C61A3D"/>
    <w:rsid w:val="00C61ACC"/>
    <w:rsid w:val="00C61BA7"/>
    <w:rsid w:val="00C620A8"/>
    <w:rsid w:val="00C62DBF"/>
    <w:rsid w:val="00C62F8C"/>
    <w:rsid w:val="00C63042"/>
    <w:rsid w:val="00C6470D"/>
    <w:rsid w:val="00C64BC6"/>
    <w:rsid w:val="00C64E4B"/>
    <w:rsid w:val="00C64F1E"/>
    <w:rsid w:val="00C65A01"/>
    <w:rsid w:val="00C65E6B"/>
    <w:rsid w:val="00C65F46"/>
    <w:rsid w:val="00C65F89"/>
    <w:rsid w:val="00C66435"/>
    <w:rsid w:val="00C6663C"/>
    <w:rsid w:val="00C668FA"/>
    <w:rsid w:val="00C66D80"/>
    <w:rsid w:val="00C66F48"/>
    <w:rsid w:val="00C67012"/>
    <w:rsid w:val="00C67D4D"/>
    <w:rsid w:val="00C703ED"/>
    <w:rsid w:val="00C70A3D"/>
    <w:rsid w:val="00C70E6A"/>
    <w:rsid w:val="00C71A25"/>
    <w:rsid w:val="00C71D23"/>
    <w:rsid w:val="00C71DAB"/>
    <w:rsid w:val="00C71EE1"/>
    <w:rsid w:val="00C73771"/>
    <w:rsid w:val="00C73B01"/>
    <w:rsid w:val="00C73F51"/>
    <w:rsid w:val="00C73FBD"/>
    <w:rsid w:val="00C740E5"/>
    <w:rsid w:val="00C74AF7"/>
    <w:rsid w:val="00C755D9"/>
    <w:rsid w:val="00C75758"/>
    <w:rsid w:val="00C7584B"/>
    <w:rsid w:val="00C759A6"/>
    <w:rsid w:val="00C75A19"/>
    <w:rsid w:val="00C75F6B"/>
    <w:rsid w:val="00C76063"/>
    <w:rsid w:val="00C761E7"/>
    <w:rsid w:val="00C76680"/>
    <w:rsid w:val="00C767DF"/>
    <w:rsid w:val="00C77357"/>
    <w:rsid w:val="00C7736F"/>
    <w:rsid w:val="00C77649"/>
    <w:rsid w:val="00C809CE"/>
    <w:rsid w:val="00C80DD1"/>
    <w:rsid w:val="00C80EE2"/>
    <w:rsid w:val="00C812B0"/>
    <w:rsid w:val="00C819AA"/>
    <w:rsid w:val="00C81B96"/>
    <w:rsid w:val="00C82193"/>
    <w:rsid w:val="00C82F26"/>
    <w:rsid w:val="00C82F5C"/>
    <w:rsid w:val="00C830B5"/>
    <w:rsid w:val="00C8314F"/>
    <w:rsid w:val="00C832BE"/>
    <w:rsid w:val="00C83660"/>
    <w:rsid w:val="00C83A4C"/>
    <w:rsid w:val="00C85B89"/>
    <w:rsid w:val="00C85BDE"/>
    <w:rsid w:val="00C85EF0"/>
    <w:rsid w:val="00C866FC"/>
    <w:rsid w:val="00C86E2C"/>
    <w:rsid w:val="00C87B6D"/>
    <w:rsid w:val="00C90D9D"/>
    <w:rsid w:val="00C90ED4"/>
    <w:rsid w:val="00C90F1C"/>
    <w:rsid w:val="00C91A94"/>
    <w:rsid w:val="00C91AFD"/>
    <w:rsid w:val="00C92518"/>
    <w:rsid w:val="00C929C2"/>
    <w:rsid w:val="00C92D75"/>
    <w:rsid w:val="00C92F10"/>
    <w:rsid w:val="00C9315D"/>
    <w:rsid w:val="00C9400C"/>
    <w:rsid w:val="00C94115"/>
    <w:rsid w:val="00C94B11"/>
    <w:rsid w:val="00C95338"/>
    <w:rsid w:val="00C956FB"/>
    <w:rsid w:val="00C959F9"/>
    <w:rsid w:val="00C96080"/>
    <w:rsid w:val="00C96240"/>
    <w:rsid w:val="00C96727"/>
    <w:rsid w:val="00C96752"/>
    <w:rsid w:val="00C96963"/>
    <w:rsid w:val="00C96F23"/>
    <w:rsid w:val="00C97CCE"/>
    <w:rsid w:val="00CA086B"/>
    <w:rsid w:val="00CA1402"/>
    <w:rsid w:val="00CA24D9"/>
    <w:rsid w:val="00CA286D"/>
    <w:rsid w:val="00CA3C7C"/>
    <w:rsid w:val="00CA40B1"/>
    <w:rsid w:val="00CA44C5"/>
    <w:rsid w:val="00CA4773"/>
    <w:rsid w:val="00CA49E8"/>
    <w:rsid w:val="00CA4B71"/>
    <w:rsid w:val="00CA4E2C"/>
    <w:rsid w:val="00CA58F4"/>
    <w:rsid w:val="00CA6166"/>
    <w:rsid w:val="00CA7172"/>
    <w:rsid w:val="00CA73B4"/>
    <w:rsid w:val="00CA79C3"/>
    <w:rsid w:val="00CA7C5B"/>
    <w:rsid w:val="00CA7EB1"/>
    <w:rsid w:val="00CB05C5"/>
    <w:rsid w:val="00CB1933"/>
    <w:rsid w:val="00CB1DF1"/>
    <w:rsid w:val="00CB29FC"/>
    <w:rsid w:val="00CB320E"/>
    <w:rsid w:val="00CB34CF"/>
    <w:rsid w:val="00CB3C70"/>
    <w:rsid w:val="00CB4137"/>
    <w:rsid w:val="00CB4591"/>
    <w:rsid w:val="00CB550C"/>
    <w:rsid w:val="00CB5728"/>
    <w:rsid w:val="00CB5DB0"/>
    <w:rsid w:val="00CB633D"/>
    <w:rsid w:val="00CB6786"/>
    <w:rsid w:val="00CB7DA0"/>
    <w:rsid w:val="00CC028B"/>
    <w:rsid w:val="00CC102B"/>
    <w:rsid w:val="00CC207B"/>
    <w:rsid w:val="00CC2E9C"/>
    <w:rsid w:val="00CC2EFE"/>
    <w:rsid w:val="00CC329C"/>
    <w:rsid w:val="00CC3BB4"/>
    <w:rsid w:val="00CC3F49"/>
    <w:rsid w:val="00CC4587"/>
    <w:rsid w:val="00CC477F"/>
    <w:rsid w:val="00CC4BD5"/>
    <w:rsid w:val="00CC4CC0"/>
    <w:rsid w:val="00CC51B5"/>
    <w:rsid w:val="00CC5290"/>
    <w:rsid w:val="00CC5AB8"/>
    <w:rsid w:val="00CC5F41"/>
    <w:rsid w:val="00CC6E88"/>
    <w:rsid w:val="00CC71B2"/>
    <w:rsid w:val="00CC7498"/>
    <w:rsid w:val="00CC7AC4"/>
    <w:rsid w:val="00CC7CFE"/>
    <w:rsid w:val="00CD065F"/>
    <w:rsid w:val="00CD1756"/>
    <w:rsid w:val="00CD19D2"/>
    <w:rsid w:val="00CD1D41"/>
    <w:rsid w:val="00CD1ED3"/>
    <w:rsid w:val="00CD2726"/>
    <w:rsid w:val="00CD2A8F"/>
    <w:rsid w:val="00CD4A25"/>
    <w:rsid w:val="00CD524A"/>
    <w:rsid w:val="00CD5953"/>
    <w:rsid w:val="00CD6349"/>
    <w:rsid w:val="00CD656A"/>
    <w:rsid w:val="00CD667B"/>
    <w:rsid w:val="00CD7384"/>
    <w:rsid w:val="00CD75A4"/>
    <w:rsid w:val="00CD7BD3"/>
    <w:rsid w:val="00CD7C59"/>
    <w:rsid w:val="00CE0363"/>
    <w:rsid w:val="00CE1088"/>
    <w:rsid w:val="00CE1138"/>
    <w:rsid w:val="00CE1C7C"/>
    <w:rsid w:val="00CE292B"/>
    <w:rsid w:val="00CE29C5"/>
    <w:rsid w:val="00CE2A5A"/>
    <w:rsid w:val="00CE2C84"/>
    <w:rsid w:val="00CE2DB5"/>
    <w:rsid w:val="00CE30C1"/>
    <w:rsid w:val="00CE3427"/>
    <w:rsid w:val="00CE36F1"/>
    <w:rsid w:val="00CE42CA"/>
    <w:rsid w:val="00CE4781"/>
    <w:rsid w:val="00CE4BA2"/>
    <w:rsid w:val="00CE4DF2"/>
    <w:rsid w:val="00CE5050"/>
    <w:rsid w:val="00CE52E1"/>
    <w:rsid w:val="00CE543E"/>
    <w:rsid w:val="00CE5D92"/>
    <w:rsid w:val="00CE6943"/>
    <w:rsid w:val="00CE6CF3"/>
    <w:rsid w:val="00CE7677"/>
    <w:rsid w:val="00CE7C74"/>
    <w:rsid w:val="00CF0272"/>
    <w:rsid w:val="00CF06BD"/>
    <w:rsid w:val="00CF0DAB"/>
    <w:rsid w:val="00CF1312"/>
    <w:rsid w:val="00CF13A7"/>
    <w:rsid w:val="00CF14AB"/>
    <w:rsid w:val="00CF14AC"/>
    <w:rsid w:val="00CF25E6"/>
    <w:rsid w:val="00CF2615"/>
    <w:rsid w:val="00CF35BC"/>
    <w:rsid w:val="00CF35E8"/>
    <w:rsid w:val="00CF3B5E"/>
    <w:rsid w:val="00CF42AA"/>
    <w:rsid w:val="00CF491F"/>
    <w:rsid w:val="00CF4B62"/>
    <w:rsid w:val="00CF4D95"/>
    <w:rsid w:val="00CF5507"/>
    <w:rsid w:val="00CF58AE"/>
    <w:rsid w:val="00CF5AAD"/>
    <w:rsid w:val="00CF6BB1"/>
    <w:rsid w:val="00CF70C5"/>
    <w:rsid w:val="00CF7E69"/>
    <w:rsid w:val="00D00531"/>
    <w:rsid w:val="00D007AC"/>
    <w:rsid w:val="00D00992"/>
    <w:rsid w:val="00D00BFC"/>
    <w:rsid w:val="00D0102D"/>
    <w:rsid w:val="00D012AB"/>
    <w:rsid w:val="00D01B51"/>
    <w:rsid w:val="00D01E2B"/>
    <w:rsid w:val="00D02602"/>
    <w:rsid w:val="00D026BC"/>
    <w:rsid w:val="00D02BA8"/>
    <w:rsid w:val="00D03019"/>
    <w:rsid w:val="00D03582"/>
    <w:rsid w:val="00D036C8"/>
    <w:rsid w:val="00D03D70"/>
    <w:rsid w:val="00D03E37"/>
    <w:rsid w:val="00D04590"/>
    <w:rsid w:val="00D05227"/>
    <w:rsid w:val="00D059C6"/>
    <w:rsid w:val="00D05A6B"/>
    <w:rsid w:val="00D05D97"/>
    <w:rsid w:val="00D0697A"/>
    <w:rsid w:val="00D06B83"/>
    <w:rsid w:val="00D0723E"/>
    <w:rsid w:val="00D075E1"/>
    <w:rsid w:val="00D07F87"/>
    <w:rsid w:val="00D10E4C"/>
    <w:rsid w:val="00D111E7"/>
    <w:rsid w:val="00D1126B"/>
    <w:rsid w:val="00D11ADC"/>
    <w:rsid w:val="00D123D8"/>
    <w:rsid w:val="00D12894"/>
    <w:rsid w:val="00D12934"/>
    <w:rsid w:val="00D134DD"/>
    <w:rsid w:val="00D139A8"/>
    <w:rsid w:val="00D13ECF"/>
    <w:rsid w:val="00D1432D"/>
    <w:rsid w:val="00D14556"/>
    <w:rsid w:val="00D14B79"/>
    <w:rsid w:val="00D14F5A"/>
    <w:rsid w:val="00D15D8B"/>
    <w:rsid w:val="00D15E9B"/>
    <w:rsid w:val="00D161B0"/>
    <w:rsid w:val="00D179A4"/>
    <w:rsid w:val="00D17CF6"/>
    <w:rsid w:val="00D203D5"/>
    <w:rsid w:val="00D21E7E"/>
    <w:rsid w:val="00D2229A"/>
    <w:rsid w:val="00D224B2"/>
    <w:rsid w:val="00D226BE"/>
    <w:rsid w:val="00D22AC9"/>
    <w:rsid w:val="00D236D6"/>
    <w:rsid w:val="00D2391C"/>
    <w:rsid w:val="00D246E9"/>
    <w:rsid w:val="00D24774"/>
    <w:rsid w:val="00D24795"/>
    <w:rsid w:val="00D24EA6"/>
    <w:rsid w:val="00D25A84"/>
    <w:rsid w:val="00D25BCF"/>
    <w:rsid w:val="00D2617C"/>
    <w:rsid w:val="00D26EEA"/>
    <w:rsid w:val="00D27CDF"/>
    <w:rsid w:val="00D27E7B"/>
    <w:rsid w:val="00D27F7E"/>
    <w:rsid w:val="00D30034"/>
    <w:rsid w:val="00D3079C"/>
    <w:rsid w:val="00D31412"/>
    <w:rsid w:val="00D31D6D"/>
    <w:rsid w:val="00D31DEE"/>
    <w:rsid w:val="00D3207D"/>
    <w:rsid w:val="00D321FC"/>
    <w:rsid w:val="00D32FD5"/>
    <w:rsid w:val="00D337AC"/>
    <w:rsid w:val="00D33B57"/>
    <w:rsid w:val="00D343CF"/>
    <w:rsid w:val="00D343ED"/>
    <w:rsid w:val="00D343F2"/>
    <w:rsid w:val="00D34C26"/>
    <w:rsid w:val="00D354B6"/>
    <w:rsid w:val="00D35C4F"/>
    <w:rsid w:val="00D35DAF"/>
    <w:rsid w:val="00D3739D"/>
    <w:rsid w:val="00D378C3"/>
    <w:rsid w:val="00D379E0"/>
    <w:rsid w:val="00D37CC7"/>
    <w:rsid w:val="00D40187"/>
    <w:rsid w:val="00D402C3"/>
    <w:rsid w:val="00D4170B"/>
    <w:rsid w:val="00D4195A"/>
    <w:rsid w:val="00D42596"/>
    <w:rsid w:val="00D43D9E"/>
    <w:rsid w:val="00D43F08"/>
    <w:rsid w:val="00D44497"/>
    <w:rsid w:val="00D4515B"/>
    <w:rsid w:val="00D4622C"/>
    <w:rsid w:val="00D476D5"/>
    <w:rsid w:val="00D47AB8"/>
    <w:rsid w:val="00D50C38"/>
    <w:rsid w:val="00D511D8"/>
    <w:rsid w:val="00D51409"/>
    <w:rsid w:val="00D51DE0"/>
    <w:rsid w:val="00D51E4E"/>
    <w:rsid w:val="00D523BF"/>
    <w:rsid w:val="00D52637"/>
    <w:rsid w:val="00D52E17"/>
    <w:rsid w:val="00D54210"/>
    <w:rsid w:val="00D544A7"/>
    <w:rsid w:val="00D547AB"/>
    <w:rsid w:val="00D54B42"/>
    <w:rsid w:val="00D54C07"/>
    <w:rsid w:val="00D54D63"/>
    <w:rsid w:val="00D55439"/>
    <w:rsid w:val="00D55685"/>
    <w:rsid w:val="00D559A6"/>
    <w:rsid w:val="00D559D5"/>
    <w:rsid w:val="00D55F20"/>
    <w:rsid w:val="00D5601B"/>
    <w:rsid w:val="00D563ED"/>
    <w:rsid w:val="00D5669E"/>
    <w:rsid w:val="00D566AB"/>
    <w:rsid w:val="00D57100"/>
    <w:rsid w:val="00D601B9"/>
    <w:rsid w:val="00D6020A"/>
    <w:rsid w:val="00D60369"/>
    <w:rsid w:val="00D606B5"/>
    <w:rsid w:val="00D60958"/>
    <w:rsid w:val="00D60D5B"/>
    <w:rsid w:val="00D61535"/>
    <w:rsid w:val="00D61D8B"/>
    <w:rsid w:val="00D62543"/>
    <w:rsid w:val="00D629C9"/>
    <w:rsid w:val="00D637BB"/>
    <w:rsid w:val="00D64062"/>
    <w:rsid w:val="00D6429A"/>
    <w:rsid w:val="00D65755"/>
    <w:rsid w:val="00D66175"/>
    <w:rsid w:val="00D6618E"/>
    <w:rsid w:val="00D66C2D"/>
    <w:rsid w:val="00D6770E"/>
    <w:rsid w:val="00D70224"/>
    <w:rsid w:val="00D703ED"/>
    <w:rsid w:val="00D710AE"/>
    <w:rsid w:val="00D717CB"/>
    <w:rsid w:val="00D724C5"/>
    <w:rsid w:val="00D72574"/>
    <w:rsid w:val="00D7339F"/>
    <w:rsid w:val="00D73402"/>
    <w:rsid w:val="00D73B6D"/>
    <w:rsid w:val="00D74390"/>
    <w:rsid w:val="00D7496A"/>
    <w:rsid w:val="00D758D1"/>
    <w:rsid w:val="00D75A0F"/>
    <w:rsid w:val="00D75BDD"/>
    <w:rsid w:val="00D76859"/>
    <w:rsid w:val="00D76A28"/>
    <w:rsid w:val="00D77056"/>
    <w:rsid w:val="00D77430"/>
    <w:rsid w:val="00D80142"/>
    <w:rsid w:val="00D80D5F"/>
    <w:rsid w:val="00D80DBA"/>
    <w:rsid w:val="00D80DDA"/>
    <w:rsid w:val="00D80FA8"/>
    <w:rsid w:val="00D8229F"/>
    <w:rsid w:val="00D8244B"/>
    <w:rsid w:val="00D838D9"/>
    <w:rsid w:val="00D8423B"/>
    <w:rsid w:val="00D84686"/>
    <w:rsid w:val="00D847B6"/>
    <w:rsid w:val="00D85073"/>
    <w:rsid w:val="00D852A7"/>
    <w:rsid w:val="00D85399"/>
    <w:rsid w:val="00D859FE"/>
    <w:rsid w:val="00D85CC4"/>
    <w:rsid w:val="00D86452"/>
    <w:rsid w:val="00D865FA"/>
    <w:rsid w:val="00D86ACE"/>
    <w:rsid w:val="00D86AF1"/>
    <w:rsid w:val="00D86D91"/>
    <w:rsid w:val="00D86F44"/>
    <w:rsid w:val="00D8766B"/>
    <w:rsid w:val="00D8780E"/>
    <w:rsid w:val="00D87BB5"/>
    <w:rsid w:val="00D90211"/>
    <w:rsid w:val="00D9060A"/>
    <w:rsid w:val="00D90C10"/>
    <w:rsid w:val="00D90D1C"/>
    <w:rsid w:val="00D90E4D"/>
    <w:rsid w:val="00D91037"/>
    <w:rsid w:val="00D91B6C"/>
    <w:rsid w:val="00D91CD4"/>
    <w:rsid w:val="00D921D1"/>
    <w:rsid w:val="00D9279C"/>
    <w:rsid w:val="00D93005"/>
    <w:rsid w:val="00D931A8"/>
    <w:rsid w:val="00D93348"/>
    <w:rsid w:val="00D93483"/>
    <w:rsid w:val="00D935AF"/>
    <w:rsid w:val="00D93874"/>
    <w:rsid w:val="00D93E01"/>
    <w:rsid w:val="00D93E63"/>
    <w:rsid w:val="00D93F1C"/>
    <w:rsid w:val="00D94AD3"/>
    <w:rsid w:val="00D9598F"/>
    <w:rsid w:val="00D96454"/>
    <w:rsid w:val="00D969E5"/>
    <w:rsid w:val="00D96C0B"/>
    <w:rsid w:val="00D96E9A"/>
    <w:rsid w:val="00D97450"/>
    <w:rsid w:val="00D9769F"/>
    <w:rsid w:val="00D97AA5"/>
    <w:rsid w:val="00D97EEC"/>
    <w:rsid w:val="00D97F27"/>
    <w:rsid w:val="00DA002D"/>
    <w:rsid w:val="00DA0698"/>
    <w:rsid w:val="00DA1773"/>
    <w:rsid w:val="00DA2C7F"/>
    <w:rsid w:val="00DA2D2C"/>
    <w:rsid w:val="00DA3499"/>
    <w:rsid w:val="00DA35A7"/>
    <w:rsid w:val="00DA3670"/>
    <w:rsid w:val="00DA3A7D"/>
    <w:rsid w:val="00DA3AF9"/>
    <w:rsid w:val="00DA40B2"/>
    <w:rsid w:val="00DA457F"/>
    <w:rsid w:val="00DA45AE"/>
    <w:rsid w:val="00DA45F8"/>
    <w:rsid w:val="00DA53BD"/>
    <w:rsid w:val="00DA5941"/>
    <w:rsid w:val="00DA6311"/>
    <w:rsid w:val="00DA6B90"/>
    <w:rsid w:val="00DA6C75"/>
    <w:rsid w:val="00DA6CA1"/>
    <w:rsid w:val="00DA6FE7"/>
    <w:rsid w:val="00DA70D3"/>
    <w:rsid w:val="00DA7422"/>
    <w:rsid w:val="00DA7828"/>
    <w:rsid w:val="00DB02F2"/>
    <w:rsid w:val="00DB0B41"/>
    <w:rsid w:val="00DB13B2"/>
    <w:rsid w:val="00DB1474"/>
    <w:rsid w:val="00DB1504"/>
    <w:rsid w:val="00DB151E"/>
    <w:rsid w:val="00DB1B5E"/>
    <w:rsid w:val="00DB2110"/>
    <w:rsid w:val="00DB22E6"/>
    <w:rsid w:val="00DB2566"/>
    <w:rsid w:val="00DB26AE"/>
    <w:rsid w:val="00DB2F02"/>
    <w:rsid w:val="00DB35A5"/>
    <w:rsid w:val="00DB3FA8"/>
    <w:rsid w:val="00DB4166"/>
    <w:rsid w:val="00DB488C"/>
    <w:rsid w:val="00DB4E46"/>
    <w:rsid w:val="00DB4FB4"/>
    <w:rsid w:val="00DB53DE"/>
    <w:rsid w:val="00DB53E4"/>
    <w:rsid w:val="00DB5675"/>
    <w:rsid w:val="00DB5961"/>
    <w:rsid w:val="00DB5F3A"/>
    <w:rsid w:val="00DB6D53"/>
    <w:rsid w:val="00DB7882"/>
    <w:rsid w:val="00DB7F76"/>
    <w:rsid w:val="00DC0389"/>
    <w:rsid w:val="00DC107C"/>
    <w:rsid w:val="00DC1953"/>
    <w:rsid w:val="00DC1DBC"/>
    <w:rsid w:val="00DC1DE2"/>
    <w:rsid w:val="00DC1FFE"/>
    <w:rsid w:val="00DC2299"/>
    <w:rsid w:val="00DC2CE1"/>
    <w:rsid w:val="00DC339F"/>
    <w:rsid w:val="00DC3AE7"/>
    <w:rsid w:val="00DC413D"/>
    <w:rsid w:val="00DC45C4"/>
    <w:rsid w:val="00DC4AD9"/>
    <w:rsid w:val="00DC5831"/>
    <w:rsid w:val="00DC670E"/>
    <w:rsid w:val="00DC6715"/>
    <w:rsid w:val="00DC7D68"/>
    <w:rsid w:val="00DD0143"/>
    <w:rsid w:val="00DD0A97"/>
    <w:rsid w:val="00DD0ADA"/>
    <w:rsid w:val="00DD0D3F"/>
    <w:rsid w:val="00DD145E"/>
    <w:rsid w:val="00DD153C"/>
    <w:rsid w:val="00DD1BC1"/>
    <w:rsid w:val="00DD23C1"/>
    <w:rsid w:val="00DD27E4"/>
    <w:rsid w:val="00DD2FDC"/>
    <w:rsid w:val="00DD3196"/>
    <w:rsid w:val="00DD365F"/>
    <w:rsid w:val="00DD3752"/>
    <w:rsid w:val="00DD3D5F"/>
    <w:rsid w:val="00DD3EA9"/>
    <w:rsid w:val="00DD420D"/>
    <w:rsid w:val="00DD4317"/>
    <w:rsid w:val="00DD486F"/>
    <w:rsid w:val="00DD4880"/>
    <w:rsid w:val="00DD4F3D"/>
    <w:rsid w:val="00DD532D"/>
    <w:rsid w:val="00DD5ABE"/>
    <w:rsid w:val="00DD5BEE"/>
    <w:rsid w:val="00DD6424"/>
    <w:rsid w:val="00DD6575"/>
    <w:rsid w:val="00DD672A"/>
    <w:rsid w:val="00DD69A3"/>
    <w:rsid w:val="00DD6E03"/>
    <w:rsid w:val="00DD73D0"/>
    <w:rsid w:val="00DD74ED"/>
    <w:rsid w:val="00DD76CB"/>
    <w:rsid w:val="00DE07BF"/>
    <w:rsid w:val="00DE0A96"/>
    <w:rsid w:val="00DE0BE7"/>
    <w:rsid w:val="00DE1FAA"/>
    <w:rsid w:val="00DE2AFE"/>
    <w:rsid w:val="00DE3D55"/>
    <w:rsid w:val="00DE4677"/>
    <w:rsid w:val="00DE4858"/>
    <w:rsid w:val="00DE4A3D"/>
    <w:rsid w:val="00DE4E40"/>
    <w:rsid w:val="00DE4F6A"/>
    <w:rsid w:val="00DE5019"/>
    <w:rsid w:val="00DE5125"/>
    <w:rsid w:val="00DE56D5"/>
    <w:rsid w:val="00DE611D"/>
    <w:rsid w:val="00DE62E0"/>
    <w:rsid w:val="00DE639B"/>
    <w:rsid w:val="00DE63D1"/>
    <w:rsid w:val="00DE64D0"/>
    <w:rsid w:val="00DE6670"/>
    <w:rsid w:val="00DE6822"/>
    <w:rsid w:val="00DE7484"/>
    <w:rsid w:val="00DE7D15"/>
    <w:rsid w:val="00DE7F9D"/>
    <w:rsid w:val="00DF0202"/>
    <w:rsid w:val="00DF03C3"/>
    <w:rsid w:val="00DF04CA"/>
    <w:rsid w:val="00DF13CC"/>
    <w:rsid w:val="00DF1B11"/>
    <w:rsid w:val="00DF1D43"/>
    <w:rsid w:val="00DF1F84"/>
    <w:rsid w:val="00DF2027"/>
    <w:rsid w:val="00DF2D1A"/>
    <w:rsid w:val="00DF35FE"/>
    <w:rsid w:val="00DF3730"/>
    <w:rsid w:val="00DF44DE"/>
    <w:rsid w:val="00DF4693"/>
    <w:rsid w:val="00DF4ADD"/>
    <w:rsid w:val="00DF5352"/>
    <w:rsid w:val="00DF63E1"/>
    <w:rsid w:val="00DF67C4"/>
    <w:rsid w:val="00DF69FE"/>
    <w:rsid w:val="00DF7217"/>
    <w:rsid w:val="00DF72C1"/>
    <w:rsid w:val="00DF7DB1"/>
    <w:rsid w:val="00E0078B"/>
    <w:rsid w:val="00E00EA0"/>
    <w:rsid w:val="00E01282"/>
    <w:rsid w:val="00E01435"/>
    <w:rsid w:val="00E0168E"/>
    <w:rsid w:val="00E0169F"/>
    <w:rsid w:val="00E01C8E"/>
    <w:rsid w:val="00E02126"/>
    <w:rsid w:val="00E02148"/>
    <w:rsid w:val="00E02D69"/>
    <w:rsid w:val="00E030B7"/>
    <w:rsid w:val="00E03230"/>
    <w:rsid w:val="00E03250"/>
    <w:rsid w:val="00E03405"/>
    <w:rsid w:val="00E03490"/>
    <w:rsid w:val="00E03604"/>
    <w:rsid w:val="00E040D6"/>
    <w:rsid w:val="00E04C17"/>
    <w:rsid w:val="00E04E46"/>
    <w:rsid w:val="00E050B8"/>
    <w:rsid w:val="00E05123"/>
    <w:rsid w:val="00E05222"/>
    <w:rsid w:val="00E05269"/>
    <w:rsid w:val="00E052CD"/>
    <w:rsid w:val="00E05C0A"/>
    <w:rsid w:val="00E05FD9"/>
    <w:rsid w:val="00E0626B"/>
    <w:rsid w:val="00E06F37"/>
    <w:rsid w:val="00E07699"/>
    <w:rsid w:val="00E07AA5"/>
    <w:rsid w:val="00E07D91"/>
    <w:rsid w:val="00E07ECA"/>
    <w:rsid w:val="00E10139"/>
    <w:rsid w:val="00E12014"/>
    <w:rsid w:val="00E1245E"/>
    <w:rsid w:val="00E1258D"/>
    <w:rsid w:val="00E12CBC"/>
    <w:rsid w:val="00E1317A"/>
    <w:rsid w:val="00E1341E"/>
    <w:rsid w:val="00E13910"/>
    <w:rsid w:val="00E13C6A"/>
    <w:rsid w:val="00E13CBF"/>
    <w:rsid w:val="00E13D95"/>
    <w:rsid w:val="00E142C0"/>
    <w:rsid w:val="00E143EC"/>
    <w:rsid w:val="00E14816"/>
    <w:rsid w:val="00E14A58"/>
    <w:rsid w:val="00E14DE2"/>
    <w:rsid w:val="00E15B48"/>
    <w:rsid w:val="00E16507"/>
    <w:rsid w:val="00E16F23"/>
    <w:rsid w:val="00E17457"/>
    <w:rsid w:val="00E1776F"/>
    <w:rsid w:val="00E17A11"/>
    <w:rsid w:val="00E17E78"/>
    <w:rsid w:val="00E20A6F"/>
    <w:rsid w:val="00E21257"/>
    <w:rsid w:val="00E21D11"/>
    <w:rsid w:val="00E21F1F"/>
    <w:rsid w:val="00E22203"/>
    <w:rsid w:val="00E2234F"/>
    <w:rsid w:val="00E22794"/>
    <w:rsid w:val="00E22C4F"/>
    <w:rsid w:val="00E22D5A"/>
    <w:rsid w:val="00E236E0"/>
    <w:rsid w:val="00E238AB"/>
    <w:rsid w:val="00E23E6D"/>
    <w:rsid w:val="00E2413A"/>
    <w:rsid w:val="00E2441E"/>
    <w:rsid w:val="00E24860"/>
    <w:rsid w:val="00E24C55"/>
    <w:rsid w:val="00E25AEF"/>
    <w:rsid w:val="00E25C19"/>
    <w:rsid w:val="00E25D2D"/>
    <w:rsid w:val="00E25F21"/>
    <w:rsid w:val="00E26020"/>
    <w:rsid w:val="00E26107"/>
    <w:rsid w:val="00E267CF"/>
    <w:rsid w:val="00E26AEC"/>
    <w:rsid w:val="00E27020"/>
    <w:rsid w:val="00E27067"/>
    <w:rsid w:val="00E271E1"/>
    <w:rsid w:val="00E273E9"/>
    <w:rsid w:val="00E302AC"/>
    <w:rsid w:val="00E3052D"/>
    <w:rsid w:val="00E30537"/>
    <w:rsid w:val="00E308C3"/>
    <w:rsid w:val="00E30A64"/>
    <w:rsid w:val="00E30DF7"/>
    <w:rsid w:val="00E30FC8"/>
    <w:rsid w:val="00E31398"/>
    <w:rsid w:val="00E31A13"/>
    <w:rsid w:val="00E31A2D"/>
    <w:rsid w:val="00E31CDD"/>
    <w:rsid w:val="00E328E9"/>
    <w:rsid w:val="00E32A03"/>
    <w:rsid w:val="00E34614"/>
    <w:rsid w:val="00E3482F"/>
    <w:rsid w:val="00E34FAD"/>
    <w:rsid w:val="00E35122"/>
    <w:rsid w:val="00E3533C"/>
    <w:rsid w:val="00E35692"/>
    <w:rsid w:val="00E35D8B"/>
    <w:rsid w:val="00E35EE4"/>
    <w:rsid w:val="00E36323"/>
    <w:rsid w:val="00E36819"/>
    <w:rsid w:val="00E368BA"/>
    <w:rsid w:val="00E36AB1"/>
    <w:rsid w:val="00E37728"/>
    <w:rsid w:val="00E40060"/>
    <w:rsid w:val="00E40698"/>
    <w:rsid w:val="00E4089C"/>
    <w:rsid w:val="00E40A54"/>
    <w:rsid w:val="00E410E4"/>
    <w:rsid w:val="00E412E0"/>
    <w:rsid w:val="00E41585"/>
    <w:rsid w:val="00E41A4B"/>
    <w:rsid w:val="00E4284F"/>
    <w:rsid w:val="00E42B63"/>
    <w:rsid w:val="00E42FDD"/>
    <w:rsid w:val="00E431B2"/>
    <w:rsid w:val="00E43502"/>
    <w:rsid w:val="00E44825"/>
    <w:rsid w:val="00E455E3"/>
    <w:rsid w:val="00E4560D"/>
    <w:rsid w:val="00E460A5"/>
    <w:rsid w:val="00E467B7"/>
    <w:rsid w:val="00E46C92"/>
    <w:rsid w:val="00E474A4"/>
    <w:rsid w:val="00E50041"/>
    <w:rsid w:val="00E50683"/>
    <w:rsid w:val="00E51357"/>
    <w:rsid w:val="00E5146A"/>
    <w:rsid w:val="00E51A46"/>
    <w:rsid w:val="00E5200B"/>
    <w:rsid w:val="00E5218A"/>
    <w:rsid w:val="00E5295B"/>
    <w:rsid w:val="00E5445C"/>
    <w:rsid w:val="00E55454"/>
    <w:rsid w:val="00E55460"/>
    <w:rsid w:val="00E55AD6"/>
    <w:rsid w:val="00E55DB4"/>
    <w:rsid w:val="00E56E8E"/>
    <w:rsid w:val="00E57419"/>
    <w:rsid w:val="00E57480"/>
    <w:rsid w:val="00E6011D"/>
    <w:rsid w:val="00E60D5F"/>
    <w:rsid w:val="00E60E99"/>
    <w:rsid w:val="00E613E3"/>
    <w:rsid w:val="00E61ADC"/>
    <w:rsid w:val="00E61AE1"/>
    <w:rsid w:val="00E63B83"/>
    <w:rsid w:val="00E63C7C"/>
    <w:rsid w:val="00E646DB"/>
    <w:rsid w:val="00E6476E"/>
    <w:rsid w:val="00E64D93"/>
    <w:rsid w:val="00E64F2D"/>
    <w:rsid w:val="00E650EF"/>
    <w:rsid w:val="00E657FD"/>
    <w:rsid w:val="00E661DA"/>
    <w:rsid w:val="00E6722F"/>
    <w:rsid w:val="00E6741F"/>
    <w:rsid w:val="00E6781A"/>
    <w:rsid w:val="00E705ED"/>
    <w:rsid w:val="00E70AE3"/>
    <w:rsid w:val="00E70E60"/>
    <w:rsid w:val="00E719E8"/>
    <w:rsid w:val="00E724B9"/>
    <w:rsid w:val="00E73769"/>
    <w:rsid w:val="00E73FAB"/>
    <w:rsid w:val="00E740DB"/>
    <w:rsid w:val="00E7541E"/>
    <w:rsid w:val="00E75568"/>
    <w:rsid w:val="00E7560D"/>
    <w:rsid w:val="00E75613"/>
    <w:rsid w:val="00E75809"/>
    <w:rsid w:val="00E75CE2"/>
    <w:rsid w:val="00E75D3E"/>
    <w:rsid w:val="00E7615A"/>
    <w:rsid w:val="00E76847"/>
    <w:rsid w:val="00E76BB1"/>
    <w:rsid w:val="00E77D70"/>
    <w:rsid w:val="00E80444"/>
    <w:rsid w:val="00E80F6E"/>
    <w:rsid w:val="00E817C5"/>
    <w:rsid w:val="00E841DF"/>
    <w:rsid w:val="00E84404"/>
    <w:rsid w:val="00E861F6"/>
    <w:rsid w:val="00E863EB"/>
    <w:rsid w:val="00E86586"/>
    <w:rsid w:val="00E865B7"/>
    <w:rsid w:val="00E86CDF"/>
    <w:rsid w:val="00E87209"/>
    <w:rsid w:val="00E875BA"/>
    <w:rsid w:val="00E87800"/>
    <w:rsid w:val="00E92079"/>
    <w:rsid w:val="00E925D7"/>
    <w:rsid w:val="00E926BE"/>
    <w:rsid w:val="00E9278E"/>
    <w:rsid w:val="00E93198"/>
    <w:rsid w:val="00E9320F"/>
    <w:rsid w:val="00E934C9"/>
    <w:rsid w:val="00E93567"/>
    <w:rsid w:val="00E93AAC"/>
    <w:rsid w:val="00E93B02"/>
    <w:rsid w:val="00E94128"/>
    <w:rsid w:val="00E9422B"/>
    <w:rsid w:val="00E94650"/>
    <w:rsid w:val="00E94771"/>
    <w:rsid w:val="00E953AE"/>
    <w:rsid w:val="00E959A7"/>
    <w:rsid w:val="00E95E2B"/>
    <w:rsid w:val="00E961C8"/>
    <w:rsid w:val="00E9649C"/>
    <w:rsid w:val="00E96557"/>
    <w:rsid w:val="00E969A3"/>
    <w:rsid w:val="00E96B06"/>
    <w:rsid w:val="00E96BD5"/>
    <w:rsid w:val="00E970EB"/>
    <w:rsid w:val="00E9747D"/>
    <w:rsid w:val="00E977F7"/>
    <w:rsid w:val="00E977FF"/>
    <w:rsid w:val="00EA02AF"/>
    <w:rsid w:val="00EA0DB9"/>
    <w:rsid w:val="00EA1CD8"/>
    <w:rsid w:val="00EA2174"/>
    <w:rsid w:val="00EA2EBD"/>
    <w:rsid w:val="00EA2F7C"/>
    <w:rsid w:val="00EA3062"/>
    <w:rsid w:val="00EA3537"/>
    <w:rsid w:val="00EA35A8"/>
    <w:rsid w:val="00EA413D"/>
    <w:rsid w:val="00EA43B6"/>
    <w:rsid w:val="00EA4649"/>
    <w:rsid w:val="00EA54AF"/>
    <w:rsid w:val="00EA606F"/>
    <w:rsid w:val="00EA6114"/>
    <w:rsid w:val="00EA7736"/>
    <w:rsid w:val="00EA7CEE"/>
    <w:rsid w:val="00EB003F"/>
    <w:rsid w:val="00EB15B3"/>
    <w:rsid w:val="00EB1AE9"/>
    <w:rsid w:val="00EB1B6C"/>
    <w:rsid w:val="00EB1B7E"/>
    <w:rsid w:val="00EB2318"/>
    <w:rsid w:val="00EB28C3"/>
    <w:rsid w:val="00EB2B94"/>
    <w:rsid w:val="00EB2E2A"/>
    <w:rsid w:val="00EB2EEB"/>
    <w:rsid w:val="00EB3631"/>
    <w:rsid w:val="00EB374D"/>
    <w:rsid w:val="00EB3DE6"/>
    <w:rsid w:val="00EB3F30"/>
    <w:rsid w:val="00EB42DA"/>
    <w:rsid w:val="00EB58DE"/>
    <w:rsid w:val="00EB6467"/>
    <w:rsid w:val="00EB6A83"/>
    <w:rsid w:val="00EB6F8F"/>
    <w:rsid w:val="00EB74DC"/>
    <w:rsid w:val="00EB78BA"/>
    <w:rsid w:val="00EB7EB0"/>
    <w:rsid w:val="00EC0AFE"/>
    <w:rsid w:val="00EC1CC8"/>
    <w:rsid w:val="00EC297F"/>
    <w:rsid w:val="00EC3DD9"/>
    <w:rsid w:val="00EC42E0"/>
    <w:rsid w:val="00EC4A8E"/>
    <w:rsid w:val="00EC4AC8"/>
    <w:rsid w:val="00EC4C3F"/>
    <w:rsid w:val="00EC60C0"/>
    <w:rsid w:val="00EC620F"/>
    <w:rsid w:val="00EC6753"/>
    <w:rsid w:val="00EC6CA3"/>
    <w:rsid w:val="00EC6DB9"/>
    <w:rsid w:val="00EC73F8"/>
    <w:rsid w:val="00ED05E0"/>
    <w:rsid w:val="00ED063C"/>
    <w:rsid w:val="00ED0D51"/>
    <w:rsid w:val="00ED1212"/>
    <w:rsid w:val="00ED18CF"/>
    <w:rsid w:val="00ED2073"/>
    <w:rsid w:val="00ED2AC9"/>
    <w:rsid w:val="00ED408A"/>
    <w:rsid w:val="00ED45D7"/>
    <w:rsid w:val="00ED461F"/>
    <w:rsid w:val="00ED46AE"/>
    <w:rsid w:val="00ED4D16"/>
    <w:rsid w:val="00ED4EE0"/>
    <w:rsid w:val="00ED54ED"/>
    <w:rsid w:val="00ED56EA"/>
    <w:rsid w:val="00ED5EDB"/>
    <w:rsid w:val="00ED6428"/>
    <w:rsid w:val="00ED65BA"/>
    <w:rsid w:val="00ED684F"/>
    <w:rsid w:val="00ED731D"/>
    <w:rsid w:val="00ED7F78"/>
    <w:rsid w:val="00EE00D4"/>
    <w:rsid w:val="00EE017E"/>
    <w:rsid w:val="00EE0462"/>
    <w:rsid w:val="00EE0F98"/>
    <w:rsid w:val="00EE0FC6"/>
    <w:rsid w:val="00EE15A5"/>
    <w:rsid w:val="00EE18EA"/>
    <w:rsid w:val="00EE2190"/>
    <w:rsid w:val="00EE310E"/>
    <w:rsid w:val="00EE32C5"/>
    <w:rsid w:val="00EE3DC0"/>
    <w:rsid w:val="00EE3E23"/>
    <w:rsid w:val="00EE3E33"/>
    <w:rsid w:val="00EE47C3"/>
    <w:rsid w:val="00EE4EAC"/>
    <w:rsid w:val="00EE503A"/>
    <w:rsid w:val="00EE5987"/>
    <w:rsid w:val="00EE60AD"/>
    <w:rsid w:val="00EE6894"/>
    <w:rsid w:val="00EE79C4"/>
    <w:rsid w:val="00EF000D"/>
    <w:rsid w:val="00EF0CCF"/>
    <w:rsid w:val="00EF27E7"/>
    <w:rsid w:val="00EF3689"/>
    <w:rsid w:val="00EF39C8"/>
    <w:rsid w:val="00EF3A69"/>
    <w:rsid w:val="00EF3FBD"/>
    <w:rsid w:val="00EF44BA"/>
    <w:rsid w:val="00EF4825"/>
    <w:rsid w:val="00EF4B75"/>
    <w:rsid w:val="00EF4CE2"/>
    <w:rsid w:val="00EF5178"/>
    <w:rsid w:val="00EF54C6"/>
    <w:rsid w:val="00EF5BFD"/>
    <w:rsid w:val="00EF5DBE"/>
    <w:rsid w:val="00EF630C"/>
    <w:rsid w:val="00EF655C"/>
    <w:rsid w:val="00EF681A"/>
    <w:rsid w:val="00EF6902"/>
    <w:rsid w:val="00EF691C"/>
    <w:rsid w:val="00EF71DF"/>
    <w:rsid w:val="00EF72E8"/>
    <w:rsid w:val="00F00013"/>
    <w:rsid w:val="00F00457"/>
    <w:rsid w:val="00F00E4E"/>
    <w:rsid w:val="00F01F70"/>
    <w:rsid w:val="00F02934"/>
    <w:rsid w:val="00F03242"/>
    <w:rsid w:val="00F032F0"/>
    <w:rsid w:val="00F033D0"/>
    <w:rsid w:val="00F0366B"/>
    <w:rsid w:val="00F037D6"/>
    <w:rsid w:val="00F03DAA"/>
    <w:rsid w:val="00F043F0"/>
    <w:rsid w:val="00F04411"/>
    <w:rsid w:val="00F048B2"/>
    <w:rsid w:val="00F04BFC"/>
    <w:rsid w:val="00F05001"/>
    <w:rsid w:val="00F0546C"/>
    <w:rsid w:val="00F067AE"/>
    <w:rsid w:val="00F06A85"/>
    <w:rsid w:val="00F06C1F"/>
    <w:rsid w:val="00F07105"/>
    <w:rsid w:val="00F07D1F"/>
    <w:rsid w:val="00F10D59"/>
    <w:rsid w:val="00F11089"/>
    <w:rsid w:val="00F11716"/>
    <w:rsid w:val="00F11920"/>
    <w:rsid w:val="00F119FB"/>
    <w:rsid w:val="00F11CBE"/>
    <w:rsid w:val="00F11CD2"/>
    <w:rsid w:val="00F12018"/>
    <w:rsid w:val="00F12D02"/>
    <w:rsid w:val="00F1341E"/>
    <w:rsid w:val="00F1418F"/>
    <w:rsid w:val="00F14357"/>
    <w:rsid w:val="00F15838"/>
    <w:rsid w:val="00F16210"/>
    <w:rsid w:val="00F167AB"/>
    <w:rsid w:val="00F172B7"/>
    <w:rsid w:val="00F17728"/>
    <w:rsid w:val="00F179D5"/>
    <w:rsid w:val="00F2029D"/>
    <w:rsid w:val="00F207BF"/>
    <w:rsid w:val="00F20BB3"/>
    <w:rsid w:val="00F20C8E"/>
    <w:rsid w:val="00F20F53"/>
    <w:rsid w:val="00F21110"/>
    <w:rsid w:val="00F21CA7"/>
    <w:rsid w:val="00F22156"/>
    <w:rsid w:val="00F221A3"/>
    <w:rsid w:val="00F225D4"/>
    <w:rsid w:val="00F2276D"/>
    <w:rsid w:val="00F2289C"/>
    <w:rsid w:val="00F2367C"/>
    <w:rsid w:val="00F237E0"/>
    <w:rsid w:val="00F23E33"/>
    <w:rsid w:val="00F2439F"/>
    <w:rsid w:val="00F2533A"/>
    <w:rsid w:val="00F263B6"/>
    <w:rsid w:val="00F266D8"/>
    <w:rsid w:val="00F26870"/>
    <w:rsid w:val="00F27136"/>
    <w:rsid w:val="00F27B25"/>
    <w:rsid w:val="00F307F1"/>
    <w:rsid w:val="00F313D4"/>
    <w:rsid w:val="00F314FA"/>
    <w:rsid w:val="00F329C7"/>
    <w:rsid w:val="00F32C87"/>
    <w:rsid w:val="00F32FFA"/>
    <w:rsid w:val="00F33773"/>
    <w:rsid w:val="00F34693"/>
    <w:rsid w:val="00F34AAF"/>
    <w:rsid w:val="00F3588B"/>
    <w:rsid w:val="00F35B6B"/>
    <w:rsid w:val="00F36008"/>
    <w:rsid w:val="00F369E4"/>
    <w:rsid w:val="00F369E9"/>
    <w:rsid w:val="00F37CA1"/>
    <w:rsid w:val="00F37D22"/>
    <w:rsid w:val="00F37DBB"/>
    <w:rsid w:val="00F4028A"/>
    <w:rsid w:val="00F40566"/>
    <w:rsid w:val="00F40DCC"/>
    <w:rsid w:val="00F40DEF"/>
    <w:rsid w:val="00F41475"/>
    <w:rsid w:val="00F41804"/>
    <w:rsid w:val="00F41E85"/>
    <w:rsid w:val="00F42037"/>
    <w:rsid w:val="00F42061"/>
    <w:rsid w:val="00F42538"/>
    <w:rsid w:val="00F438BC"/>
    <w:rsid w:val="00F4422E"/>
    <w:rsid w:val="00F44542"/>
    <w:rsid w:val="00F445F4"/>
    <w:rsid w:val="00F44ECD"/>
    <w:rsid w:val="00F44F25"/>
    <w:rsid w:val="00F459BF"/>
    <w:rsid w:val="00F45D59"/>
    <w:rsid w:val="00F461B5"/>
    <w:rsid w:val="00F46335"/>
    <w:rsid w:val="00F4669E"/>
    <w:rsid w:val="00F468D2"/>
    <w:rsid w:val="00F47433"/>
    <w:rsid w:val="00F50545"/>
    <w:rsid w:val="00F518AF"/>
    <w:rsid w:val="00F52147"/>
    <w:rsid w:val="00F523CF"/>
    <w:rsid w:val="00F52560"/>
    <w:rsid w:val="00F52836"/>
    <w:rsid w:val="00F53089"/>
    <w:rsid w:val="00F53703"/>
    <w:rsid w:val="00F53D99"/>
    <w:rsid w:val="00F5431C"/>
    <w:rsid w:val="00F54464"/>
    <w:rsid w:val="00F5485F"/>
    <w:rsid w:val="00F54CC4"/>
    <w:rsid w:val="00F5505C"/>
    <w:rsid w:val="00F554F8"/>
    <w:rsid w:val="00F55FAF"/>
    <w:rsid w:val="00F569C9"/>
    <w:rsid w:val="00F56EB7"/>
    <w:rsid w:val="00F57160"/>
    <w:rsid w:val="00F57926"/>
    <w:rsid w:val="00F601E7"/>
    <w:rsid w:val="00F60616"/>
    <w:rsid w:val="00F607A3"/>
    <w:rsid w:val="00F60E06"/>
    <w:rsid w:val="00F612A4"/>
    <w:rsid w:val="00F61304"/>
    <w:rsid w:val="00F6249E"/>
    <w:rsid w:val="00F631D3"/>
    <w:rsid w:val="00F639C1"/>
    <w:rsid w:val="00F63FD1"/>
    <w:rsid w:val="00F6446B"/>
    <w:rsid w:val="00F646E6"/>
    <w:rsid w:val="00F64777"/>
    <w:rsid w:val="00F64EFC"/>
    <w:rsid w:val="00F64F25"/>
    <w:rsid w:val="00F65ADD"/>
    <w:rsid w:val="00F65D8B"/>
    <w:rsid w:val="00F65DD6"/>
    <w:rsid w:val="00F661FE"/>
    <w:rsid w:val="00F66CD1"/>
    <w:rsid w:val="00F67976"/>
    <w:rsid w:val="00F679EC"/>
    <w:rsid w:val="00F67B8F"/>
    <w:rsid w:val="00F67CC3"/>
    <w:rsid w:val="00F67D23"/>
    <w:rsid w:val="00F67E96"/>
    <w:rsid w:val="00F703DD"/>
    <w:rsid w:val="00F7069C"/>
    <w:rsid w:val="00F709D4"/>
    <w:rsid w:val="00F71701"/>
    <w:rsid w:val="00F72279"/>
    <w:rsid w:val="00F72B1C"/>
    <w:rsid w:val="00F72C2E"/>
    <w:rsid w:val="00F730A2"/>
    <w:rsid w:val="00F74C0A"/>
    <w:rsid w:val="00F74ED8"/>
    <w:rsid w:val="00F74F53"/>
    <w:rsid w:val="00F75171"/>
    <w:rsid w:val="00F751F3"/>
    <w:rsid w:val="00F76084"/>
    <w:rsid w:val="00F7630A"/>
    <w:rsid w:val="00F76A8D"/>
    <w:rsid w:val="00F76A97"/>
    <w:rsid w:val="00F77433"/>
    <w:rsid w:val="00F77CC3"/>
    <w:rsid w:val="00F8009B"/>
    <w:rsid w:val="00F8038E"/>
    <w:rsid w:val="00F814A8"/>
    <w:rsid w:val="00F819DC"/>
    <w:rsid w:val="00F81B70"/>
    <w:rsid w:val="00F8293A"/>
    <w:rsid w:val="00F82E57"/>
    <w:rsid w:val="00F8308B"/>
    <w:rsid w:val="00F830C4"/>
    <w:rsid w:val="00F83D2C"/>
    <w:rsid w:val="00F84190"/>
    <w:rsid w:val="00F842EE"/>
    <w:rsid w:val="00F84E27"/>
    <w:rsid w:val="00F84E7D"/>
    <w:rsid w:val="00F84FD2"/>
    <w:rsid w:val="00F85237"/>
    <w:rsid w:val="00F85247"/>
    <w:rsid w:val="00F85B7E"/>
    <w:rsid w:val="00F85D88"/>
    <w:rsid w:val="00F862D2"/>
    <w:rsid w:val="00F86641"/>
    <w:rsid w:val="00F871DB"/>
    <w:rsid w:val="00F87AF9"/>
    <w:rsid w:val="00F90368"/>
    <w:rsid w:val="00F9059E"/>
    <w:rsid w:val="00F912B8"/>
    <w:rsid w:val="00F912E1"/>
    <w:rsid w:val="00F91BF4"/>
    <w:rsid w:val="00F9203C"/>
    <w:rsid w:val="00F94268"/>
    <w:rsid w:val="00F94765"/>
    <w:rsid w:val="00F94876"/>
    <w:rsid w:val="00F94E35"/>
    <w:rsid w:val="00F94EA7"/>
    <w:rsid w:val="00F94FA0"/>
    <w:rsid w:val="00F954AE"/>
    <w:rsid w:val="00F95513"/>
    <w:rsid w:val="00F9581D"/>
    <w:rsid w:val="00F95947"/>
    <w:rsid w:val="00F95CF0"/>
    <w:rsid w:val="00F96690"/>
    <w:rsid w:val="00F9714D"/>
    <w:rsid w:val="00F972FC"/>
    <w:rsid w:val="00F97316"/>
    <w:rsid w:val="00F97ABC"/>
    <w:rsid w:val="00FA0233"/>
    <w:rsid w:val="00FA02F0"/>
    <w:rsid w:val="00FA0398"/>
    <w:rsid w:val="00FA08A0"/>
    <w:rsid w:val="00FA0CC1"/>
    <w:rsid w:val="00FA141E"/>
    <w:rsid w:val="00FA15AB"/>
    <w:rsid w:val="00FA1AAB"/>
    <w:rsid w:val="00FA1CB8"/>
    <w:rsid w:val="00FA24FF"/>
    <w:rsid w:val="00FA2D65"/>
    <w:rsid w:val="00FA3063"/>
    <w:rsid w:val="00FA324F"/>
    <w:rsid w:val="00FA38D3"/>
    <w:rsid w:val="00FA47FE"/>
    <w:rsid w:val="00FA52C2"/>
    <w:rsid w:val="00FA5563"/>
    <w:rsid w:val="00FA59B8"/>
    <w:rsid w:val="00FA6561"/>
    <w:rsid w:val="00FA6E73"/>
    <w:rsid w:val="00FA7207"/>
    <w:rsid w:val="00FA73EE"/>
    <w:rsid w:val="00FA751E"/>
    <w:rsid w:val="00FA76A8"/>
    <w:rsid w:val="00FB08A2"/>
    <w:rsid w:val="00FB0B58"/>
    <w:rsid w:val="00FB0C4D"/>
    <w:rsid w:val="00FB0D73"/>
    <w:rsid w:val="00FB10D1"/>
    <w:rsid w:val="00FB2330"/>
    <w:rsid w:val="00FB2852"/>
    <w:rsid w:val="00FB29B9"/>
    <w:rsid w:val="00FB2B6A"/>
    <w:rsid w:val="00FB2EE2"/>
    <w:rsid w:val="00FB3684"/>
    <w:rsid w:val="00FB390B"/>
    <w:rsid w:val="00FB4885"/>
    <w:rsid w:val="00FB48D5"/>
    <w:rsid w:val="00FB4AFB"/>
    <w:rsid w:val="00FB62E8"/>
    <w:rsid w:val="00FB6B7B"/>
    <w:rsid w:val="00FB7142"/>
    <w:rsid w:val="00FB76E7"/>
    <w:rsid w:val="00FC0268"/>
    <w:rsid w:val="00FC08DA"/>
    <w:rsid w:val="00FC0CCA"/>
    <w:rsid w:val="00FC16E0"/>
    <w:rsid w:val="00FC1DEA"/>
    <w:rsid w:val="00FC22A7"/>
    <w:rsid w:val="00FC22E7"/>
    <w:rsid w:val="00FC2526"/>
    <w:rsid w:val="00FC271B"/>
    <w:rsid w:val="00FC27EF"/>
    <w:rsid w:val="00FC2CD3"/>
    <w:rsid w:val="00FC3306"/>
    <w:rsid w:val="00FC35F5"/>
    <w:rsid w:val="00FC363A"/>
    <w:rsid w:val="00FC37F1"/>
    <w:rsid w:val="00FC3A7E"/>
    <w:rsid w:val="00FC47EE"/>
    <w:rsid w:val="00FC54C1"/>
    <w:rsid w:val="00FC5C8C"/>
    <w:rsid w:val="00FC5E9A"/>
    <w:rsid w:val="00FC5FC2"/>
    <w:rsid w:val="00FC6CE9"/>
    <w:rsid w:val="00FD1833"/>
    <w:rsid w:val="00FD2082"/>
    <w:rsid w:val="00FD2820"/>
    <w:rsid w:val="00FD2E27"/>
    <w:rsid w:val="00FD2E31"/>
    <w:rsid w:val="00FD2F17"/>
    <w:rsid w:val="00FD3C75"/>
    <w:rsid w:val="00FD3CA6"/>
    <w:rsid w:val="00FD4745"/>
    <w:rsid w:val="00FD519F"/>
    <w:rsid w:val="00FD51DB"/>
    <w:rsid w:val="00FD54BB"/>
    <w:rsid w:val="00FD5566"/>
    <w:rsid w:val="00FD5D9A"/>
    <w:rsid w:val="00FD6B45"/>
    <w:rsid w:val="00FD6E0C"/>
    <w:rsid w:val="00FD7426"/>
    <w:rsid w:val="00FD752F"/>
    <w:rsid w:val="00FD789A"/>
    <w:rsid w:val="00FD7C0D"/>
    <w:rsid w:val="00FD7CAA"/>
    <w:rsid w:val="00FD7CD3"/>
    <w:rsid w:val="00FD7EA4"/>
    <w:rsid w:val="00FE033B"/>
    <w:rsid w:val="00FE0A06"/>
    <w:rsid w:val="00FE1C24"/>
    <w:rsid w:val="00FE2E50"/>
    <w:rsid w:val="00FE2EA1"/>
    <w:rsid w:val="00FE357A"/>
    <w:rsid w:val="00FE38F3"/>
    <w:rsid w:val="00FE3A5C"/>
    <w:rsid w:val="00FE3A9B"/>
    <w:rsid w:val="00FE3E88"/>
    <w:rsid w:val="00FE47B6"/>
    <w:rsid w:val="00FE4D04"/>
    <w:rsid w:val="00FE5741"/>
    <w:rsid w:val="00FE5EB6"/>
    <w:rsid w:val="00FE6406"/>
    <w:rsid w:val="00FE6953"/>
    <w:rsid w:val="00FE6E19"/>
    <w:rsid w:val="00FE7D6E"/>
    <w:rsid w:val="00FE7F1F"/>
    <w:rsid w:val="00FE7FDF"/>
    <w:rsid w:val="00FF02B8"/>
    <w:rsid w:val="00FF0585"/>
    <w:rsid w:val="00FF082D"/>
    <w:rsid w:val="00FF0852"/>
    <w:rsid w:val="00FF0D5B"/>
    <w:rsid w:val="00FF15AD"/>
    <w:rsid w:val="00FF18B6"/>
    <w:rsid w:val="00FF195B"/>
    <w:rsid w:val="00FF1DEB"/>
    <w:rsid w:val="00FF1DF5"/>
    <w:rsid w:val="00FF2284"/>
    <w:rsid w:val="00FF22C2"/>
    <w:rsid w:val="00FF2331"/>
    <w:rsid w:val="00FF236D"/>
    <w:rsid w:val="00FF2FBF"/>
    <w:rsid w:val="00FF3413"/>
    <w:rsid w:val="00FF34E0"/>
    <w:rsid w:val="00FF3B69"/>
    <w:rsid w:val="00FF3BEB"/>
    <w:rsid w:val="00FF45DE"/>
    <w:rsid w:val="00FF4BAA"/>
    <w:rsid w:val="00FF58B4"/>
    <w:rsid w:val="00FF66ED"/>
    <w:rsid w:val="00FF676C"/>
    <w:rsid w:val="00FF6961"/>
    <w:rsid w:val="00FF6984"/>
    <w:rsid w:val="00FF6AF3"/>
    <w:rsid w:val="00FF7089"/>
    <w:rsid w:val="00FF7617"/>
    <w:rsid w:val="00FF770B"/>
    <w:rsid w:val="00FF77AE"/>
    <w:rsid w:val="00FF7836"/>
    <w:rsid w:val="00FF78F3"/>
    <w:rsid w:val="00FF7E9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83A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Default Paragraph Font" w:uiPriority="1"/>
    <w:lsdException w:name="FollowedHyperlink" w:uiPriority="99"/>
    <w:lsdException w:name="Strong" w:uiPriority="22" w:qFormat="1"/>
    <w:lsdException w:name="Plain Text" w:uiPriority="99"/>
    <w:lsdException w:name="Normal (Web)" w:uiPriority="99"/>
    <w:lsdException w:name="No List" w:uiPriority="99"/>
    <w:lsdException w:name="List Paragraph" w:uiPriority="34" w:qFormat="1"/>
    <w:lsdException w:name="TOC Heading" w:qFormat="1"/>
  </w:latentStyles>
  <w:style w:type="paragraph" w:default="1" w:styleId="Normal">
    <w:name w:val="Normal"/>
    <w:qFormat/>
    <w:rsid w:val="00AD71DD"/>
    <w:pPr>
      <w:spacing w:after="120"/>
    </w:pPr>
    <w:rPr>
      <w:rFonts w:eastAsiaTheme="minorHAnsi" w:cstheme="minorBidi"/>
      <w:sz w:val="24"/>
      <w:szCs w:val="22"/>
    </w:rPr>
  </w:style>
  <w:style w:type="paragraph" w:styleId="Heading1">
    <w:name w:val="heading 1"/>
    <w:basedOn w:val="Normal"/>
    <w:next w:val="Normal"/>
    <w:link w:val="Heading1Char"/>
    <w:qFormat/>
    <w:rsid w:val="00AD71DD"/>
    <w:pPr>
      <w:keepNext/>
      <w:pBdr>
        <w:bottom w:val="single" w:sz="8" w:space="1" w:color="auto"/>
      </w:pBdr>
      <w:outlineLvl w:val="0"/>
    </w:pPr>
    <w:rPr>
      <w:rFonts w:ascii="Arial Black" w:hAnsi="Arial Black"/>
      <w:sz w:val="32"/>
    </w:rPr>
  </w:style>
  <w:style w:type="paragraph" w:styleId="Heading2">
    <w:name w:val="heading 2"/>
    <w:basedOn w:val="Normal"/>
    <w:next w:val="Normal"/>
    <w:link w:val="Heading2Char"/>
    <w:qFormat/>
    <w:rsid w:val="00AD71DD"/>
    <w:pPr>
      <w:keepNext/>
      <w:numPr>
        <w:ilvl w:val="1"/>
        <w:numId w:val="1"/>
      </w:numPr>
      <w:spacing w:before="240"/>
      <w:outlineLvl w:val="1"/>
    </w:pPr>
    <w:rPr>
      <w:rFonts w:ascii="Arial" w:hAnsi="Arial"/>
      <w:b/>
      <w:caps/>
    </w:rPr>
  </w:style>
  <w:style w:type="paragraph" w:styleId="Heading3">
    <w:name w:val="heading 3"/>
    <w:basedOn w:val="Normal"/>
    <w:next w:val="Normal"/>
    <w:link w:val="Heading3Char"/>
    <w:qFormat/>
    <w:rsid w:val="00AD71DD"/>
    <w:pPr>
      <w:keepNext/>
      <w:numPr>
        <w:ilvl w:val="2"/>
        <w:numId w:val="1"/>
      </w:numPr>
      <w:spacing w:before="240"/>
      <w:outlineLvl w:val="2"/>
    </w:pPr>
    <w:rPr>
      <w:rFonts w:ascii="Arial" w:hAnsi="Arial"/>
      <w:b/>
    </w:rPr>
  </w:style>
  <w:style w:type="paragraph" w:styleId="Heading4">
    <w:name w:val="heading 4"/>
    <w:basedOn w:val="Normal"/>
    <w:next w:val="Normal"/>
    <w:link w:val="Heading4Char"/>
    <w:qFormat/>
    <w:rsid w:val="00AD71DD"/>
    <w:pPr>
      <w:keepNext/>
      <w:numPr>
        <w:ilvl w:val="3"/>
        <w:numId w:val="1"/>
      </w:numPr>
      <w:spacing w:before="240"/>
      <w:outlineLvl w:val="3"/>
    </w:pPr>
    <w:rPr>
      <w:rFonts w:ascii="Arial" w:hAnsi="Arial"/>
      <w:b/>
      <w:i/>
      <w:sz w:val="22"/>
    </w:rPr>
  </w:style>
  <w:style w:type="paragraph" w:styleId="Heading5">
    <w:name w:val="heading 5"/>
    <w:basedOn w:val="Normal"/>
    <w:next w:val="Normal"/>
    <w:link w:val="Heading5Char"/>
    <w:qFormat/>
    <w:rsid w:val="00AD71DD"/>
    <w:pPr>
      <w:keepNext/>
      <w:numPr>
        <w:ilvl w:val="4"/>
        <w:numId w:val="1"/>
      </w:numPr>
      <w:spacing w:before="240"/>
      <w:outlineLvl w:val="4"/>
    </w:pPr>
    <w:rPr>
      <w:rFonts w:ascii="Arial" w:hAnsi="Arial"/>
      <w:i/>
      <w:sz w:val="22"/>
    </w:rPr>
  </w:style>
  <w:style w:type="paragraph" w:styleId="Heading6">
    <w:name w:val="heading 6"/>
    <w:basedOn w:val="Normal"/>
    <w:next w:val="Normal"/>
    <w:link w:val="Heading6Char"/>
    <w:qFormat/>
    <w:rsid w:val="00AD71DD"/>
    <w:pPr>
      <w:numPr>
        <w:ilvl w:val="5"/>
        <w:numId w:val="1"/>
      </w:numPr>
      <w:spacing w:before="240" w:after="60"/>
      <w:outlineLvl w:val="5"/>
    </w:pPr>
    <w:rPr>
      <w:b/>
      <w:bCs/>
      <w:sz w:val="22"/>
    </w:rPr>
  </w:style>
  <w:style w:type="paragraph" w:styleId="Heading7">
    <w:name w:val="heading 7"/>
    <w:basedOn w:val="Normal"/>
    <w:next w:val="Normal"/>
    <w:link w:val="Heading7Char"/>
    <w:qFormat/>
    <w:rsid w:val="00AD71DD"/>
    <w:pPr>
      <w:numPr>
        <w:ilvl w:val="6"/>
        <w:numId w:val="1"/>
      </w:numPr>
      <w:spacing w:before="240" w:after="60"/>
      <w:outlineLvl w:val="6"/>
    </w:pPr>
    <w:rPr>
      <w:szCs w:val="24"/>
    </w:rPr>
  </w:style>
  <w:style w:type="paragraph" w:styleId="Heading8">
    <w:name w:val="heading 8"/>
    <w:basedOn w:val="Normal"/>
    <w:next w:val="Normal"/>
    <w:link w:val="Heading8Char"/>
    <w:qFormat/>
    <w:rsid w:val="00AD71DD"/>
    <w:pPr>
      <w:numPr>
        <w:ilvl w:val="7"/>
        <w:numId w:val="1"/>
      </w:numPr>
      <w:spacing w:before="240" w:after="60"/>
      <w:outlineLvl w:val="7"/>
    </w:pPr>
    <w:rPr>
      <w:i/>
      <w:iCs/>
      <w:szCs w:val="24"/>
    </w:rPr>
  </w:style>
  <w:style w:type="paragraph" w:styleId="Heading9">
    <w:name w:val="heading 9"/>
    <w:basedOn w:val="Normal"/>
    <w:next w:val="Normal"/>
    <w:link w:val="Heading9Char"/>
    <w:qFormat/>
    <w:rsid w:val="00AD71DD"/>
    <w:pPr>
      <w:numPr>
        <w:ilvl w:val="8"/>
        <w:numId w:val="1"/>
      </w:numPr>
      <w:spacing w:before="240" w:after="60"/>
      <w:outlineLvl w:val="8"/>
    </w:pPr>
    <w:rPr>
      <w:rFonts w:ascii="Arial" w:hAnsi="Arial" w:cs="Arial"/>
      <w:sz w:val="22"/>
    </w:rPr>
  </w:style>
  <w:style w:type="character" w:default="1" w:styleId="DefaultParagraphFont">
    <w:name w:val="Default Paragraph Font"/>
    <w:uiPriority w:val="1"/>
    <w:semiHidden/>
    <w:unhideWhenUsed/>
    <w:rsid w:val="00AD71D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D71DD"/>
  </w:style>
  <w:style w:type="character" w:styleId="FootnoteReference">
    <w:name w:val="footnote reference"/>
    <w:basedOn w:val="DefaultParagraphFont"/>
    <w:semiHidden/>
    <w:rsid w:val="00AD71DD"/>
    <w:rPr>
      <w:vertAlign w:val="superscript"/>
    </w:rPr>
  </w:style>
  <w:style w:type="paragraph" w:styleId="FootnoteText">
    <w:name w:val="footnote text"/>
    <w:basedOn w:val="Normal"/>
    <w:link w:val="FootnoteTextChar"/>
    <w:semiHidden/>
    <w:rsid w:val="00AD71DD"/>
    <w:rPr>
      <w:sz w:val="20"/>
    </w:rPr>
  </w:style>
  <w:style w:type="paragraph" w:styleId="Footer">
    <w:name w:val="footer"/>
    <w:basedOn w:val="Normal"/>
    <w:link w:val="FooterChar"/>
    <w:rsid w:val="00AD71DD"/>
    <w:pPr>
      <w:pBdr>
        <w:top w:val="single" w:sz="4" w:space="1" w:color="auto"/>
      </w:pBdr>
      <w:tabs>
        <w:tab w:val="center" w:pos="4680"/>
        <w:tab w:val="right" w:pos="9360"/>
      </w:tabs>
    </w:pPr>
    <w:rPr>
      <w:i/>
      <w:sz w:val="18"/>
    </w:rPr>
  </w:style>
  <w:style w:type="character" w:styleId="PageNumber">
    <w:name w:val="page number"/>
    <w:basedOn w:val="DefaultParagraphFont"/>
    <w:rsid w:val="00AD71DD"/>
    <w:rPr>
      <w:rFonts w:ascii="Times New Roman" w:hAnsi="Times New Roman"/>
      <w:sz w:val="24"/>
    </w:rPr>
  </w:style>
  <w:style w:type="character" w:styleId="CommentReference">
    <w:name w:val="annotation reference"/>
    <w:basedOn w:val="DefaultParagraphFont"/>
    <w:semiHidden/>
    <w:rsid w:val="00AD71DD"/>
    <w:rPr>
      <w:sz w:val="16"/>
      <w:szCs w:val="16"/>
    </w:rPr>
  </w:style>
  <w:style w:type="paragraph" w:styleId="CommentText">
    <w:name w:val="annotation text"/>
    <w:basedOn w:val="Normal"/>
    <w:link w:val="CommentTextChar"/>
    <w:semiHidden/>
    <w:rsid w:val="00AD71DD"/>
    <w:rPr>
      <w:sz w:val="20"/>
    </w:rPr>
  </w:style>
  <w:style w:type="paragraph" w:styleId="CommentSubject">
    <w:name w:val="annotation subject"/>
    <w:basedOn w:val="CommentText"/>
    <w:next w:val="CommentText"/>
    <w:link w:val="CommentSubjectChar"/>
    <w:semiHidden/>
    <w:rsid w:val="00AD71DD"/>
    <w:rPr>
      <w:b/>
    </w:rPr>
  </w:style>
  <w:style w:type="paragraph" w:styleId="BalloonText">
    <w:name w:val="Balloon Text"/>
    <w:basedOn w:val="Normal"/>
    <w:link w:val="BalloonTextChar"/>
    <w:semiHidden/>
    <w:rsid w:val="00AD71DD"/>
    <w:rPr>
      <w:rFonts w:ascii="Tahoma" w:hAnsi="Tahoma"/>
      <w:sz w:val="16"/>
    </w:rPr>
  </w:style>
  <w:style w:type="paragraph" w:styleId="TOC1">
    <w:name w:val="toc 1"/>
    <w:basedOn w:val="Normal"/>
    <w:next w:val="Normal"/>
    <w:autoRedefine/>
    <w:rsid w:val="00AD71DD"/>
    <w:pPr>
      <w:tabs>
        <w:tab w:val="right" w:leader="dot" w:pos="9346"/>
      </w:tabs>
    </w:pPr>
    <w:rPr>
      <w:b/>
    </w:rPr>
  </w:style>
  <w:style w:type="paragraph" w:styleId="TOC2">
    <w:name w:val="toc 2"/>
    <w:basedOn w:val="Normal"/>
    <w:next w:val="Normal"/>
    <w:autoRedefine/>
    <w:rsid w:val="00AD71DD"/>
    <w:pPr>
      <w:tabs>
        <w:tab w:val="right" w:leader="dot" w:pos="9350"/>
      </w:tabs>
      <w:ind w:left="240"/>
    </w:pPr>
    <w:rPr>
      <w:noProof/>
    </w:rPr>
  </w:style>
  <w:style w:type="paragraph" w:styleId="TOC3">
    <w:name w:val="toc 3"/>
    <w:basedOn w:val="Normal"/>
    <w:next w:val="Normal"/>
    <w:autoRedefine/>
    <w:rsid w:val="00AD71DD"/>
    <w:pPr>
      <w:ind w:left="480"/>
    </w:pPr>
  </w:style>
  <w:style w:type="paragraph" w:styleId="TOC4">
    <w:name w:val="toc 4"/>
    <w:basedOn w:val="Normal"/>
    <w:next w:val="Normal"/>
    <w:autoRedefine/>
    <w:rsid w:val="00AD71DD"/>
    <w:pPr>
      <w:tabs>
        <w:tab w:val="right" w:leader="dot" w:pos="9350"/>
      </w:tabs>
      <w:ind w:left="720"/>
    </w:pPr>
    <w:rPr>
      <w:noProof/>
    </w:rPr>
  </w:style>
  <w:style w:type="paragraph" w:styleId="TOC5">
    <w:name w:val="toc 5"/>
    <w:basedOn w:val="Normal"/>
    <w:next w:val="Normal"/>
    <w:autoRedefine/>
    <w:semiHidden/>
    <w:rsid w:val="00AD71DD"/>
    <w:pPr>
      <w:tabs>
        <w:tab w:val="right" w:leader="dot" w:pos="9346"/>
      </w:tabs>
      <w:ind w:left="960"/>
    </w:pPr>
  </w:style>
  <w:style w:type="paragraph" w:customStyle="1" w:styleId="TableTitle">
    <w:name w:val="Table Title"/>
    <w:basedOn w:val="Normal"/>
    <w:rsid w:val="00AD71DD"/>
    <w:pPr>
      <w:keepNext/>
      <w:suppressAutoHyphens/>
      <w:spacing w:before="360" w:after="80"/>
    </w:pPr>
    <w:rPr>
      <w:rFonts w:ascii="Arial" w:hAnsi="Arial"/>
      <w:b/>
      <w:sz w:val="20"/>
    </w:rPr>
  </w:style>
  <w:style w:type="paragraph" w:customStyle="1" w:styleId="TableHeadings">
    <w:name w:val="Table Headings"/>
    <w:basedOn w:val="Normal"/>
    <w:next w:val="TableBodyText"/>
    <w:rsid w:val="00AD71DD"/>
    <w:pPr>
      <w:spacing w:before="80" w:after="40"/>
      <w:jc w:val="center"/>
    </w:pPr>
    <w:rPr>
      <w:rFonts w:ascii="Arial" w:hAnsi="Arial"/>
      <w:b/>
      <w:sz w:val="20"/>
    </w:rPr>
  </w:style>
  <w:style w:type="paragraph" w:customStyle="1" w:styleId="TableBodyText">
    <w:name w:val="Table Body Text"/>
    <w:basedOn w:val="Normal"/>
    <w:rsid w:val="00AD71DD"/>
    <w:pPr>
      <w:spacing w:before="40" w:after="40"/>
    </w:pPr>
    <w:rPr>
      <w:rFonts w:ascii="Arial" w:hAnsi="Arial"/>
      <w:sz w:val="20"/>
    </w:rPr>
  </w:style>
  <w:style w:type="paragraph" w:customStyle="1" w:styleId="TableFootnote">
    <w:name w:val="Table Footnote"/>
    <w:basedOn w:val="Normal"/>
    <w:rsid w:val="00AD71DD"/>
    <w:pPr>
      <w:spacing w:before="20" w:after="20"/>
      <w:ind w:left="360" w:hanging="360"/>
    </w:pPr>
    <w:rPr>
      <w:rFonts w:ascii="Arial" w:eastAsia="Times" w:hAnsi="Arial"/>
      <w:sz w:val="16"/>
    </w:rPr>
  </w:style>
  <w:style w:type="paragraph" w:customStyle="1" w:styleId="FigureTitle">
    <w:name w:val="Figure Title"/>
    <w:basedOn w:val="Normal"/>
    <w:next w:val="BodyText"/>
    <w:link w:val="FigureTitleChar"/>
    <w:rsid w:val="00AD71DD"/>
    <w:pPr>
      <w:suppressAutoHyphens/>
      <w:spacing w:before="80" w:after="360"/>
      <w:jc w:val="center"/>
    </w:pPr>
    <w:rPr>
      <w:rFonts w:ascii="Arial" w:hAnsi="Arial"/>
      <w:b/>
      <w:sz w:val="20"/>
    </w:rPr>
  </w:style>
  <w:style w:type="paragraph" w:styleId="BodyText">
    <w:name w:val="Body Text"/>
    <w:basedOn w:val="Normal"/>
    <w:link w:val="BodyTextChar"/>
    <w:rsid w:val="00AD71DD"/>
  </w:style>
  <w:style w:type="table" w:styleId="TableGrid">
    <w:name w:val="Table Grid"/>
    <w:basedOn w:val="TableNormal"/>
    <w:rsid w:val="00AD71DD"/>
    <w:pPr>
      <w:spacing w:after="120"/>
    </w:pPr>
    <w:tblPr>
      <w:tblBorders>
        <w:top w:val="single" w:sz="4" w:space="0" w:color="000000"/>
        <w:bottom w:val="single" w:sz="4" w:space="0" w:color="000000"/>
      </w:tblBorders>
    </w:tblPr>
    <w:tcPr>
      <w:shd w:val="clear" w:color="auto" w:fill="auto"/>
    </w:tcPr>
    <w:tblStylePr w:type="firstRow">
      <w:tblPr/>
      <w:tcPr>
        <w:tcBorders>
          <w:top w:val="single" w:sz="4" w:space="0" w:color="000000"/>
          <w:left w:val="nil"/>
          <w:bottom w:val="single" w:sz="4" w:space="0" w:color="000000"/>
          <w:right w:val="nil"/>
          <w:insideH w:val="nil"/>
          <w:insideV w:val="nil"/>
          <w:tl2br w:val="nil"/>
          <w:tr2bl w:val="nil"/>
        </w:tcBorders>
        <w:shd w:val="clear" w:color="auto" w:fill="auto"/>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ableofFigures">
    <w:name w:val="table of figures"/>
    <w:basedOn w:val="Normal"/>
    <w:next w:val="Normal"/>
    <w:rsid w:val="00AD71DD"/>
    <w:pPr>
      <w:ind w:left="480" w:hanging="480"/>
    </w:pPr>
  </w:style>
  <w:style w:type="paragraph" w:styleId="TOC6">
    <w:name w:val="toc 6"/>
    <w:basedOn w:val="Normal"/>
    <w:next w:val="Normal"/>
    <w:autoRedefine/>
    <w:semiHidden/>
    <w:rsid w:val="00AD71DD"/>
    <w:pPr>
      <w:spacing w:after="0"/>
      <w:ind w:left="1200"/>
    </w:pPr>
    <w:rPr>
      <w:rFonts w:ascii="Times" w:eastAsia="Times" w:hAnsi="Times"/>
    </w:rPr>
  </w:style>
  <w:style w:type="paragraph" w:styleId="Caption">
    <w:name w:val="caption"/>
    <w:basedOn w:val="Normal"/>
    <w:next w:val="Normal"/>
    <w:qFormat/>
    <w:rsid w:val="00AD71DD"/>
    <w:pPr>
      <w:spacing w:before="240" w:after="80"/>
    </w:pPr>
    <w:rPr>
      <w:rFonts w:ascii="Arial" w:hAnsi="Arial"/>
      <w:b/>
      <w:sz w:val="20"/>
    </w:rPr>
  </w:style>
  <w:style w:type="paragraph" w:styleId="TOC7">
    <w:name w:val="toc 7"/>
    <w:basedOn w:val="Normal"/>
    <w:next w:val="Normal"/>
    <w:autoRedefine/>
    <w:semiHidden/>
    <w:rsid w:val="00AD71DD"/>
    <w:pPr>
      <w:spacing w:after="0"/>
      <w:ind w:left="1440"/>
    </w:pPr>
    <w:rPr>
      <w:rFonts w:ascii="Times" w:eastAsia="Times" w:hAnsi="Times"/>
    </w:rPr>
  </w:style>
  <w:style w:type="paragraph" w:styleId="TOC8">
    <w:name w:val="toc 8"/>
    <w:basedOn w:val="Normal"/>
    <w:next w:val="Normal"/>
    <w:autoRedefine/>
    <w:semiHidden/>
    <w:rsid w:val="00AD71DD"/>
    <w:pPr>
      <w:spacing w:after="0"/>
      <w:ind w:left="1680"/>
    </w:pPr>
    <w:rPr>
      <w:rFonts w:ascii="Times" w:eastAsia="Times" w:hAnsi="Times"/>
    </w:rPr>
  </w:style>
  <w:style w:type="paragraph" w:styleId="TOC9">
    <w:name w:val="toc 9"/>
    <w:basedOn w:val="Normal"/>
    <w:next w:val="Normal"/>
    <w:autoRedefine/>
    <w:semiHidden/>
    <w:rsid w:val="00AD71DD"/>
    <w:pPr>
      <w:spacing w:after="0"/>
      <w:ind w:left="1920"/>
    </w:pPr>
    <w:rPr>
      <w:rFonts w:ascii="Times" w:eastAsia="Times" w:hAnsi="Times"/>
    </w:rPr>
  </w:style>
  <w:style w:type="paragraph" w:customStyle="1" w:styleId="Hidden">
    <w:name w:val="Hidden"/>
    <w:rsid w:val="00AD71DD"/>
    <w:rPr>
      <w:rFonts w:ascii="Bodoni Bk BT" w:hAnsi="Bodoni Bk BT"/>
      <w:noProof/>
      <w:vanish/>
      <w:sz w:val="2"/>
    </w:rPr>
  </w:style>
  <w:style w:type="paragraph" w:customStyle="1" w:styleId="MemoTitle">
    <w:name w:val="Memo Title"/>
    <w:basedOn w:val="Heading1"/>
    <w:rsid w:val="00AD71DD"/>
    <w:pPr>
      <w:pBdr>
        <w:bottom w:val="none" w:sz="0" w:space="0" w:color="auto"/>
      </w:pBdr>
      <w:spacing w:after="0"/>
      <w:jc w:val="both"/>
    </w:pPr>
    <w:rPr>
      <w:spacing w:val="20"/>
      <w:sz w:val="72"/>
    </w:rPr>
  </w:style>
  <w:style w:type="paragraph" w:styleId="BodyTextIndent">
    <w:name w:val="Body Text Indent"/>
    <w:basedOn w:val="Normal"/>
    <w:link w:val="BodyTextIndentChar"/>
    <w:rsid w:val="00AD71DD"/>
    <w:pPr>
      <w:ind w:left="1800" w:hanging="1800"/>
    </w:pPr>
  </w:style>
  <w:style w:type="paragraph" w:customStyle="1" w:styleId="TableBodyText-FirstLine">
    <w:name w:val="Table Body Text - First Line"/>
    <w:basedOn w:val="Normal"/>
    <w:next w:val="TableBodyText"/>
    <w:qFormat/>
    <w:rsid w:val="00AD71DD"/>
    <w:pPr>
      <w:spacing w:before="80" w:after="40"/>
    </w:pPr>
    <w:rPr>
      <w:rFonts w:ascii="Arial" w:hAnsi="Arial"/>
      <w:sz w:val="20"/>
    </w:rPr>
  </w:style>
  <w:style w:type="paragraph" w:styleId="TOCHeading">
    <w:name w:val="TOC Heading"/>
    <w:basedOn w:val="Normal"/>
    <w:next w:val="TOC1"/>
    <w:rsid w:val="00AD71DD"/>
    <w:pPr>
      <w:pBdr>
        <w:bottom w:val="single" w:sz="8" w:space="1" w:color="auto"/>
      </w:pBdr>
    </w:pPr>
    <w:rPr>
      <w:rFonts w:ascii="Arial Black" w:hAnsi="Arial Black"/>
      <w:sz w:val="32"/>
      <w:szCs w:val="32"/>
    </w:rPr>
  </w:style>
  <w:style w:type="character" w:styleId="Hyperlink">
    <w:name w:val="Hyperlink"/>
    <w:basedOn w:val="DefaultParagraphFont"/>
    <w:rsid w:val="00AD71DD"/>
    <w:rPr>
      <w:color w:val="0000FF"/>
      <w:u w:val="single"/>
    </w:rPr>
  </w:style>
  <w:style w:type="paragraph" w:styleId="Header">
    <w:name w:val="header"/>
    <w:basedOn w:val="Normal"/>
    <w:link w:val="HeaderChar"/>
    <w:rsid w:val="00AD71DD"/>
    <w:pPr>
      <w:tabs>
        <w:tab w:val="center" w:pos="4680"/>
        <w:tab w:val="right" w:pos="9360"/>
      </w:tabs>
      <w:spacing w:after="0"/>
    </w:pPr>
  </w:style>
  <w:style w:type="character" w:customStyle="1" w:styleId="HeaderChar">
    <w:name w:val="Header Char"/>
    <w:basedOn w:val="DefaultParagraphFont"/>
    <w:link w:val="Header"/>
    <w:rsid w:val="00AD71DD"/>
    <w:rPr>
      <w:rFonts w:eastAsiaTheme="minorHAnsi" w:cstheme="minorBidi"/>
      <w:sz w:val="24"/>
      <w:szCs w:val="22"/>
    </w:rPr>
  </w:style>
  <w:style w:type="character" w:customStyle="1" w:styleId="BodyTextChar">
    <w:name w:val="Body Text Char"/>
    <w:basedOn w:val="DefaultParagraphFont"/>
    <w:link w:val="BodyText"/>
    <w:rsid w:val="00AD71DD"/>
    <w:rPr>
      <w:rFonts w:eastAsiaTheme="minorHAnsi" w:cstheme="minorBidi"/>
      <w:sz w:val="24"/>
      <w:szCs w:val="22"/>
    </w:rPr>
  </w:style>
  <w:style w:type="character" w:customStyle="1" w:styleId="BodyTextIndentChar">
    <w:name w:val="Body Text Indent Char"/>
    <w:basedOn w:val="DefaultParagraphFont"/>
    <w:link w:val="BodyTextIndent"/>
    <w:rsid w:val="00AD71DD"/>
    <w:rPr>
      <w:rFonts w:eastAsiaTheme="minorHAnsi" w:cstheme="minorBidi"/>
      <w:sz w:val="24"/>
      <w:szCs w:val="22"/>
    </w:rPr>
  </w:style>
  <w:style w:type="character" w:customStyle="1" w:styleId="Heading1Char">
    <w:name w:val="Heading 1 Char"/>
    <w:basedOn w:val="DefaultParagraphFont"/>
    <w:link w:val="Heading1"/>
    <w:rsid w:val="00B975B4"/>
    <w:rPr>
      <w:rFonts w:ascii="Arial Black" w:eastAsiaTheme="minorHAnsi" w:hAnsi="Arial Black" w:cstheme="minorBidi"/>
      <w:sz w:val="32"/>
      <w:szCs w:val="22"/>
    </w:rPr>
  </w:style>
  <w:style w:type="character" w:customStyle="1" w:styleId="Heading2Char">
    <w:name w:val="Heading 2 Char"/>
    <w:basedOn w:val="DefaultParagraphFont"/>
    <w:link w:val="Heading2"/>
    <w:rsid w:val="00B975B4"/>
    <w:rPr>
      <w:rFonts w:ascii="Arial" w:eastAsiaTheme="minorHAnsi" w:hAnsi="Arial" w:cstheme="minorBidi"/>
      <w:b/>
      <w:caps/>
      <w:sz w:val="24"/>
      <w:szCs w:val="22"/>
    </w:rPr>
  </w:style>
  <w:style w:type="character" w:customStyle="1" w:styleId="CommentTextChar">
    <w:name w:val="Comment Text Char"/>
    <w:basedOn w:val="DefaultParagraphFont"/>
    <w:link w:val="CommentText"/>
    <w:semiHidden/>
    <w:rsid w:val="00B975B4"/>
    <w:rPr>
      <w:rFonts w:eastAsiaTheme="minorHAnsi" w:cstheme="minorBidi"/>
      <w:szCs w:val="22"/>
    </w:rPr>
  </w:style>
  <w:style w:type="paragraph" w:styleId="ListParagraph">
    <w:name w:val="List Paragraph"/>
    <w:basedOn w:val="Normal"/>
    <w:link w:val="ListParagraphChar"/>
    <w:uiPriority w:val="34"/>
    <w:qFormat/>
    <w:rsid w:val="00B975B4"/>
    <w:pPr>
      <w:ind w:left="720"/>
      <w:contextualSpacing/>
    </w:pPr>
  </w:style>
  <w:style w:type="character" w:customStyle="1" w:styleId="Heading3Char">
    <w:name w:val="Heading 3 Char"/>
    <w:basedOn w:val="DefaultParagraphFont"/>
    <w:link w:val="Heading3"/>
    <w:rsid w:val="00C87B6D"/>
    <w:rPr>
      <w:rFonts w:ascii="Arial" w:eastAsiaTheme="minorHAnsi" w:hAnsi="Arial" w:cstheme="minorBidi"/>
      <w:b/>
      <w:sz w:val="24"/>
      <w:szCs w:val="22"/>
    </w:rPr>
  </w:style>
  <w:style w:type="character" w:customStyle="1" w:styleId="Heading4Char">
    <w:name w:val="Heading 4 Char"/>
    <w:basedOn w:val="DefaultParagraphFont"/>
    <w:link w:val="Heading4"/>
    <w:rsid w:val="00C87B6D"/>
    <w:rPr>
      <w:rFonts w:ascii="Arial" w:eastAsiaTheme="minorHAnsi" w:hAnsi="Arial" w:cstheme="minorBidi"/>
      <w:b/>
      <w:i/>
      <w:sz w:val="22"/>
      <w:szCs w:val="22"/>
    </w:rPr>
  </w:style>
  <w:style w:type="character" w:customStyle="1" w:styleId="FootnoteTextChar">
    <w:name w:val="Footnote Text Char"/>
    <w:basedOn w:val="DefaultParagraphFont"/>
    <w:link w:val="FootnoteText"/>
    <w:semiHidden/>
    <w:rsid w:val="003B363D"/>
    <w:rPr>
      <w:rFonts w:eastAsiaTheme="minorHAnsi" w:cstheme="minorBidi"/>
      <w:szCs w:val="22"/>
    </w:rPr>
  </w:style>
  <w:style w:type="character" w:customStyle="1" w:styleId="FigureTitleChar">
    <w:name w:val="Figure Title Char"/>
    <w:link w:val="FigureTitle"/>
    <w:rsid w:val="00D86D91"/>
    <w:rPr>
      <w:rFonts w:ascii="Arial" w:eastAsiaTheme="minorHAnsi" w:hAnsi="Arial" w:cstheme="minorBidi"/>
      <w:b/>
      <w:szCs w:val="22"/>
    </w:rPr>
  </w:style>
  <w:style w:type="character" w:styleId="FollowedHyperlink">
    <w:name w:val="FollowedHyperlink"/>
    <w:basedOn w:val="DefaultParagraphFont"/>
    <w:uiPriority w:val="99"/>
    <w:rsid w:val="002F0012"/>
    <w:rPr>
      <w:color w:val="800080" w:themeColor="followedHyperlink"/>
      <w:u w:val="single"/>
    </w:rPr>
  </w:style>
  <w:style w:type="paragraph" w:styleId="BlockText">
    <w:name w:val="Block Text"/>
    <w:basedOn w:val="Normal"/>
    <w:rsid w:val="00F751F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customStyle="1" w:styleId="font5">
    <w:name w:val="font5"/>
    <w:basedOn w:val="Normal"/>
    <w:rsid w:val="007D54C5"/>
    <w:pPr>
      <w:spacing w:before="100" w:beforeAutospacing="1" w:after="100" w:afterAutospacing="1"/>
    </w:pPr>
    <w:rPr>
      <w:rFonts w:ascii="Tahoma" w:eastAsia="Times New Roman" w:hAnsi="Tahoma" w:cs="Tahoma"/>
      <w:color w:val="000000"/>
      <w:sz w:val="18"/>
      <w:szCs w:val="18"/>
    </w:rPr>
  </w:style>
  <w:style w:type="paragraph" w:customStyle="1" w:styleId="font6">
    <w:name w:val="font6"/>
    <w:basedOn w:val="Normal"/>
    <w:rsid w:val="007D54C5"/>
    <w:pPr>
      <w:spacing w:before="100" w:beforeAutospacing="1" w:after="100" w:afterAutospacing="1"/>
    </w:pPr>
    <w:rPr>
      <w:rFonts w:ascii="Tahoma" w:eastAsia="Times New Roman" w:hAnsi="Tahoma" w:cs="Tahoma"/>
      <w:b/>
      <w:bCs/>
      <w:color w:val="000000"/>
      <w:sz w:val="18"/>
      <w:szCs w:val="18"/>
    </w:rPr>
  </w:style>
  <w:style w:type="paragraph" w:customStyle="1" w:styleId="font7">
    <w:name w:val="font7"/>
    <w:basedOn w:val="Normal"/>
    <w:rsid w:val="007D54C5"/>
    <w:pPr>
      <w:spacing w:before="100" w:beforeAutospacing="1" w:after="100" w:afterAutospacing="1"/>
    </w:pPr>
    <w:rPr>
      <w:rFonts w:ascii="Arial" w:eastAsia="Times New Roman" w:hAnsi="Arial" w:cs="Arial"/>
      <w:b/>
      <w:bCs/>
      <w:color w:val="000000"/>
      <w:sz w:val="20"/>
      <w:szCs w:val="20"/>
    </w:rPr>
  </w:style>
  <w:style w:type="paragraph" w:customStyle="1" w:styleId="font8">
    <w:name w:val="font8"/>
    <w:basedOn w:val="Normal"/>
    <w:rsid w:val="007D54C5"/>
    <w:pPr>
      <w:spacing w:before="100" w:beforeAutospacing="1" w:after="100" w:afterAutospacing="1"/>
    </w:pPr>
    <w:rPr>
      <w:rFonts w:ascii="Arial" w:eastAsia="Times New Roman" w:hAnsi="Arial" w:cs="Arial"/>
      <w:b/>
      <w:bCs/>
      <w:color w:val="000000"/>
      <w:sz w:val="20"/>
      <w:szCs w:val="20"/>
      <w:u w:val="single"/>
    </w:rPr>
  </w:style>
  <w:style w:type="paragraph" w:customStyle="1" w:styleId="font9">
    <w:name w:val="font9"/>
    <w:basedOn w:val="Normal"/>
    <w:rsid w:val="007D54C5"/>
    <w:pPr>
      <w:spacing w:before="100" w:beforeAutospacing="1" w:after="100" w:afterAutospacing="1"/>
    </w:pPr>
    <w:rPr>
      <w:rFonts w:ascii="Arial" w:eastAsia="Times New Roman" w:hAnsi="Arial" w:cs="Arial"/>
      <w:b/>
      <w:bCs/>
      <w:sz w:val="20"/>
      <w:szCs w:val="20"/>
    </w:rPr>
  </w:style>
  <w:style w:type="paragraph" w:customStyle="1" w:styleId="xl65">
    <w:name w:val="xl65"/>
    <w:basedOn w:val="Normal"/>
    <w:rsid w:val="007D54C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rPr>
  </w:style>
  <w:style w:type="paragraph" w:customStyle="1" w:styleId="xl66">
    <w:name w:val="xl66"/>
    <w:basedOn w:val="Normal"/>
    <w:rsid w:val="007D54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rPr>
  </w:style>
  <w:style w:type="paragraph" w:customStyle="1" w:styleId="xl67">
    <w:name w:val="xl67"/>
    <w:basedOn w:val="Normal"/>
    <w:rsid w:val="007D54C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szCs w:val="24"/>
    </w:rPr>
  </w:style>
  <w:style w:type="paragraph" w:customStyle="1" w:styleId="xl68">
    <w:name w:val="xl68"/>
    <w:basedOn w:val="Normal"/>
    <w:rsid w:val="007D54C5"/>
    <w:pPr>
      <w:pBdr>
        <w:top w:val="single" w:sz="8" w:space="0" w:color="auto"/>
        <w:left w:val="single" w:sz="8" w:space="0" w:color="auto"/>
        <w:bottom w:val="single" w:sz="8" w:space="0" w:color="auto"/>
        <w:right w:val="single" w:sz="4"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69">
    <w:name w:val="xl69"/>
    <w:basedOn w:val="Normal"/>
    <w:rsid w:val="007D54C5"/>
    <w:pPr>
      <w:pBdr>
        <w:top w:val="single" w:sz="8" w:space="0" w:color="auto"/>
        <w:left w:val="single" w:sz="4" w:space="0" w:color="auto"/>
        <w:bottom w:val="single" w:sz="8" w:space="0" w:color="auto"/>
        <w:right w:val="single" w:sz="4"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70">
    <w:name w:val="xl70"/>
    <w:basedOn w:val="Normal"/>
    <w:rsid w:val="007D54C5"/>
    <w:pPr>
      <w:pBdr>
        <w:top w:val="single" w:sz="8" w:space="0" w:color="auto"/>
        <w:left w:val="single" w:sz="4" w:space="0" w:color="auto"/>
        <w:bottom w:val="single" w:sz="8"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71">
    <w:name w:val="xl71"/>
    <w:basedOn w:val="Normal"/>
    <w:rsid w:val="007D54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rPr>
  </w:style>
  <w:style w:type="paragraph" w:customStyle="1" w:styleId="xl72">
    <w:name w:val="xl72"/>
    <w:basedOn w:val="Normal"/>
    <w:rsid w:val="007D54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73">
    <w:name w:val="xl73"/>
    <w:basedOn w:val="Normal"/>
    <w:rsid w:val="007D54C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74">
    <w:name w:val="xl74"/>
    <w:basedOn w:val="Normal"/>
    <w:rsid w:val="007D54C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75">
    <w:name w:val="xl75"/>
    <w:basedOn w:val="Normal"/>
    <w:rsid w:val="007D54C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76">
    <w:name w:val="xl76"/>
    <w:basedOn w:val="Normal"/>
    <w:rsid w:val="007D54C5"/>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rPr>
  </w:style>
  <w:style w:type="paragraph" w:customStyle="1" w:styleId="xl77">
    <w:name w:val="xl77"/>
    <w:basedOn w:val="Normal"/>
    <w:rsid w:val="007D54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78">
    <w:name w:val="xl78"/>
    <w:basedOn w:val="Normal"/>
    <w:rsid w:val="007D54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79">
    <w:name w:val="xl79"/>
    <w:basedOn w:val="Normal"/>
    <w:rsid w:val="007D54C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80">
    <w:name w:val="xl80"/>
    <w:basedOn w:val="Normal"/>
    <w:rsid w:val="007D54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81">
    <w:name w:val="xl81"/>
    <w:basedOn w:val="Normal"/>
    <w:rsid w:val="007D54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82">
    <w:name w:val="xl82"/>
    <w:basedOn w:val="Normal"/>
    <w:rsid w:val="007D54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83">
    <w:name w:val="xl83"/>
    <w:basedOn w:val="Normal"/>
    <w:rsid w:val="007D54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84">
    <w:name w:val="xl84"/>
    <w:basedOn w:val="Normal"/>
    <w:rsid w:val="007D54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85">
    <w:name w:val="xl85"/>
    <w:basedOn w:val="Normal"/>
    <w:rsid w:val="007D54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86">
    <w:name w:val="xl86"/>
    <w:basedOn w:val="Normal"/>
    <w:rsid w:val="007D54C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87">
    <w:name w:val="xl87"/>
    <w:basedOn w:val="Normal"/>
    <w:rsid w:val="007D54C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88">
    <w:name w:val="xl88"/>
    <w:basedOn w:val="Normal"/>
    <w:rsid w:val="007D54C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89">
    <w:name w:val="xl89"/>
    <w:basedOn w:val="Normal"/>
    <w:rsid w:val="007D54C5"/>
    <w:pPr>
      <w:pBdr>
        <w:top w:val="single" w:sz="8" w:space="0" w:color="auto"/>
        <w:left w:val="single" w:sz="8" w:space="0" w:color="auto"/>
        <w:bottom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0">
    <w:name w:val="xl90"/>
    <w:basedOn w:val="Normal"/>
    <w:rsid w:val="007D54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1">
    <w:name w:val="xl91"/>
    <w:basedOn w:val="Normal"/>
    <w:rsid w:val="007D54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92">
    <w:name w:val="xl92"/>
    <w:basedOn w:val="Normal"/>
    <w:rsid w:val="007D54C5"/>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3">
    <w:name w:val="xl93"/>
    <w:basedOn w:val="Normal"/>
    <w:rsid w:val="007D54C5"/>
    <w:pPr>
      <w:pBdr>
        <w:top w:val="single" w:sz="4" w:space="0" w:color="auto"/>
        <w:left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94">
    <w:name w:val="xl94"/>
    <w:basedOn w:val="Normal"/>
    <w:rsid w:val="007D54C5"/>
    <w:pPr>
      <w:pBdr>
        <w:top w:val="single" w:sz="4" w:space="0" w:color="auto"/>
        <w:left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5">
    <w:name w:val="xl95"/>
    <w:basedOn w:val="Normal"/>
    <w:rsid w:val="007D54C5"/>
    <w:pPr>
      <w:pBdr>
        <w:top w:val="single" w:sz="4" w:space="0" w:color="auto"/>
        <w:left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96">
    <w:name w:val="xl96"/>
    <w:basedOn w:val="Normal"/>
    <w:rsid w:val="007D54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7">
    <w:name w:val="xl97"/>
    <w:basedOn w:val="Normal"/>
    <w:rsid w:val="007D54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98">
    <w:name w:val="xl98"/>
    <w:basedOn w:val="Normal"/>
    <w:rsid w:val="007D54C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9">
    <w:name w:val="xl99"/>
    <w:basedOn w:val="Normal"/>
    <w:rsid w:val="007D54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100">
    <w:name w:val="xl100"/>
    <w:basedOn w:val="Normal"/>
    <w:rsid w:val="007D54C5"/>
    <w:pPr>
      <w:pBdr>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101">
    <w:name w:val="xl101"/>
    <w:basedOn w:val="Normal"/>
    <w:rsid w:val="007D54C5"/>
    <w:pPr>
      <w:pBdr>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102">
    <w:name w:val="xl102"/>
    <w:basedOn w:val="Normal"/>
    <w:rsid w:val="007D54C5"/>
    <w:pPr>
      <w:pBdr>
        <w:left w:val="single" w:sz="8"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103">
    <w:name w:val="xl103"/>
    <w:basedOn w:val="Normal"/>
    <w:rsid w:val="007D54C5"/>
    <w:pPr>
      <w:pBdr>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104">
    <w:name w:val="xl104"/>
    <w:basedOn w:val="Normal"/>
    <w:rsid w:val="007D54C5"/>
    <w:pPr>
      <w:pBdr>
        <w:top w:val="single" w:sz="8" w:space="0" w:color="auto"/>
        <w:lef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05">
    <w:name w:val="xl105"/>
    <w:basedOn w:val="Normal"/>
    <w:rsid w:val="007D54C5"/>
    <w:pPr>
      <w:pBdr>
        <w:top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06">
    <w:name w:val="xl106"/>
    <w:basedOn w:val="Normal"/>
    <w:rsid w:val="007D54C5"/>
    <w:pPr>
      <w:pBdr>
        <w:top w:val="single" w:sz="8"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07">
    <w:name w:val="xl107"/>
    <w:basedOn w:val="Normal"/>
    <w:rsid w:val="007D54C5"/>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szCs w:val="24"/>
    </w:rPr>
  </w:style>
  <w:style w:type="paragraph" w:customStyle="1" w:styleId="xl108">
    <w:name w:val="xl108"/>
    <w:basedOn w:val="Normal"/>
    <w:rsid w:val="007D54C5"/>
    <w:pPr>
      <w:pBdr>
        <w:left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szCs w:val="24"/>
    </w:rPr>
  </w:style>
  <w:style w:type="paragraph" w:customStyle="1" w:styleId="xl109">
    <w:name w:val="xl109"/>
    <w:basedOn w:val="Normal"/>
    <w:rsid w:val="007D54C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szCs w:val="24"/>
    </w:rPr>
  </w:style>
  <w:style w:type="paragraph" w:customStyle="1" w:styleId="xl110">
    <w:name w:val="xl110"/>
    <w:basedOn w:val="Normal"/>
    <w:rsid w:val="007D54C5"/>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1">
    <w:name w:val="xl111"/>
    <w:basedOn w:val="Normal"/>
    <w:rsid w:val="007D54C5"/>
    <w:pPr>
      <w:pBdr>
        <w:left w:val="single" w:sz="4"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2">
    <w:name w:val="xl112"/>
    <w:basedOn w:val="Normal"/>
    <w:rsid w:val="007D54C5"/>
    <w:pPr>
      <w:pBdr>
        <w:top w:val="single" w:sz="4" w:space="0" w:color="auto"/>
        <w:left w:val="single" w:sz="4" w:space="0" w:color="auto"/>
        <w:bottom w:val="single" w:sz="8"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3">
    <w:name w:val="xl113"/>
    <w:basedOn w:val="Normal"/>
    <w:rsid w:val="007D54C5"/>
    <w:pPr>
      <w:pBdr>
        <w:top w:val="single" w:sz="8" w:space="0" w:color="auto"/>
        <w:left w:val="single" w:sz="8" w:space="0" w:color="auto"/>
        <w:bottom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4">
    <w:name w:val="xl114"/>
    <w:basedOn w:val="Normal"/>
    <w:rsid w:val="007D54C5"/>
    <w:pPr>
      <w:pBdr>
        <w:top w:val="single" w:sz="8" w:space="0" w:color="auto"/>
        <w:bottom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5">
    <w:name w:val="xl115"/>
    <w:basedOn w:val="Normal"/>
    <w:rsid w:val="007D54C5"/>
    <w:pPr>
      <w:pBdr>
        <w:top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6">
    <w:name w:val="xl116"/>
    <w:basedOn w:val="Normal"/>
    <w:rsid w:val="007D54C5"/>
    <w:pPr>
      <w:pBdr>
        <w:top w:val="single" w:sz="8" w:space="0" w:color="auto"/>
        <w:left w:val="single" w:sz="8" w:space="0" w:color="auto"/>
        <w:bottom w:val="single" w:sz="4"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7">
    <w:name w:val="xl117"/>
    <w:basedOn w:val="Normal"/>
    <w:rsid w:val="007D54C5"/>
    <w:pPr>
      <w:pBdr>
        <w:top w:val="single" w:sz="8" w:space="0" w:color="auto"/>
        <w:bottom w:val="single" w:sz="4"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8">
    <w:name w:val="xl118"/>
    <w:basedOn w:val="Normal"/>
    <w:rsid w:val="007D54C5"/>
    <w:pPr>
      <w:pBdr>
        <w:top w:val="single" w:sz="8" w:space="0" w:color="auto"/>
        <w:bottom w:val="single" w:sz="4"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styleId="Revision">
    <w:name w:val="Revision"/>
    <w:hidden/>
    <w:rsid w:val="00F20C8E"/>
    <w:rPr>
      <w:rFonts w:eastAsiaTheme="minorHAnsi" w:cstheme="minorBidi"/>
      <w:sz w:val="24"/>
      <w:szCs w:val="22"/>
    </w:rPr>
  </w:style>
  <w:style w:type="character" w:customStyle="1" w:styleId="Heading5Char">
    <w:name w:val="Heading 5 Char"/>
    <w:basedOn w:val="DefaultParagraphFont"/>
    <w:link w:val="Heading5"/>
    <w:rsid w:val="00FD3C75"/>
    <w:rPr>
      <w:rFonts w:ascii="Arial" w:eastAsiaTheme="minorHAnsi" w:hAnsi="Arial" w:cstheme="minorBidi"/>
      <w:i/>
      <w:sz w:val="22"/>
      <w:szCs w:val="22"/>
    </w:rPr>
  </w:style>
  <w:style w:type="character" w:customStyle="1" w:styleId="Heading6Char">
    <w:name w:val="Heading 6 Char"/>
    <w:basedOn w:val="DefaultParagraphFont"/>
    <w:link w:val="Heading6"/>
    <w:rsid w:val="00FD3C75"/>
    <w:rPr>
      <w:rFonts w:eastAsiaTheme="minorHAnsi" w:cstheme="minorBidi"/>
      <w:b/>
      <w:bCs/>
      <w:sz w:val="22"/>
      <w:szCs w:val="22"/>
    </w:rPr>
  </w:style>
  <w:style w:type="character" w:customStyle="1" w:styleId="Heading7Char">
    <w:name w:val="Heading 7 Char"/>
    <w:basedOn w:val="DefaultParagraphFont"/>
    <w:link w:val="Heading7"/>
    <w:rsid w:val="00FD3C75"/>
    <w:rPr>
      <w:rFonts w:eastAsiaTheme="minorHAnsi" w:cstheme="minorBidi"/>
      <w:sz w:val="24"/>
      <w:szCs w:val="24"/>
    </w:rPr>
  </w:style>
  <w:style w:type="character" w:customStyle="1" w:styleId="Heading8Char">
    <w:name w:val="Heading 8 Char"/>
    <w:basedOn w:val="DefaultParagraphFont"/>
    <w:link w:val="Heading8"/>
    <w:rsid w:val="00FD3C75"/>
    <w:rPr>
      <w:rFonts w:eastAsiaTheme="minorHAnsi" w:cstheme="minorBidi"/>
      <w:i/>
      <w:iCs/>
      <w:sz w:val="24"/>
      <w:szCs w:val="24"/>
    </w:rPr>
  </w:style>
  <w:style w:type="character" w:customStyle="1" w:styleId="Heading9Char">
    <w:name w:val="Heading 9 Char"/>
    <w:basedOn w:val="DefaultParagraphFont"/>
    <w:link w:val="Heading9"/>
    <w:rsid w:val="00FD3C75"/>
    <w:rPr>
      <w:rFonts w:ascii="Arial" w:eastAsiaTheme="minorHAnsi" w:hAnsi="Arial" w:cs="Arial"/>
      <w:sz w:val="22"/>
      <w:szCs w:val="22"/>
    </w:rPr>
  </w:style>
  <w:style w:type="character" w:customStyle="1" w:styleId="FooterChar">
    <w:name w:val="Footer Char"/>
    <w:basedOn w:val="DefaultParagraphFont"/>
    <w:link w:val="Footer"/>
    <w:rsid w:val="00FD3C75"/>
    <w:rPr>
      <w:rFonts w:eastAsiaTheme="minorHAnsi" w:cstheme="minorBidi"/>
      <w:i/>
      <w:sz w:val="18"/>
      <w:szCs w:val="22"/>
    </w:rPr>
  </w:style>
  <w:style w:type="character" w:customStyle="1" w:styleId="CommentSubjectChar">
    <w:name w:val="Comment Subject Char"/>
    <w:basedOn w:val="CommentTextChar"/>
    <w:link w:val="CommentSubject"/>
    <w:semiHidden/>
    <w:rsid w:val="00FD3C75"/>
    <w:rPr>
      <w:rFonts w:eastAsiaTheme="minorHAnsi" w:cstheme="minorBidi"/>
      <w:b/>
      <w:szCs w:val="22"/>
    </w:rPr>
  </w:style>
  <w:style w:type="character" w:customStyle="1" w:styleId="BalloonTextChar">
    <w:name w:val="Balloon Text Char"/>
    <w:basedOn w:val="DefaultParagraphFont"/>
    <w:link w:val="BalloonText"/>
    <w:semiHidden/>
    <w:rsid w:val="00FD3C75"/>
    <w:rPr>
      <w:rFonts w:ascii="Tahoma" w:eastAsiaTheme="minorHAnsi" w:hAnsi="Tahoma" w:cstheme="minorBidi"/>
      <w:sz w:val="16"/>
      <w:szCs w:val="22"/>
    </w:rPr>
  </w:style>
  <w:style w:type="paragraph" w:styleId="NormalWeb">
    <w:name w:val="Normal (Web)"/>
    <w:basedOn w:val="Normal"/>
    <w:uiPriority w:val="99"/>
    <w:unhideWhenUsed/>
    <w:rsid w:val="001957F5"/>
    <w:pPr>
      <w:spacing w:before="100" w:beforeAutospacing="1" w:after="100" w:afterAutospacing="1"/>
    </w:pPr>
    <w:rPr>
      <w:rFonts w:eastAsia="Times New Roman" w:cs="Times New Roman"/>
      <w:szCs w:val="24"/>
    </w:rPr>
  </w:style>
  <w:style w:type="table" w:customStyle="1" w:styleId="TableGrid1">
    <w:name w:val="Table Grid1"/>
    <w:basedOn w:val="TableNormal"/>
    <w:next w:val="TableGrid"/>
    <w:uiPriority w:val="59"/>
    <w:rsid w:val="004C254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TopSinglesolidlineAuto05ptLinewidth">
    <w:name w:val="Style Heading 1 + Top: (Single solid line Auto  0.5 pt Line width..."/>
    <w:basedOn w:val="Heading1"/>
    <w:rsid w:val="00920E34"/>
    <w:pPr>
      <w:pBdr>
        <w:top w:val="single" w:sz="4" w:space="12" w:color="auto"/>
      </w:pBdr>
      <w:spacing w:line="440" w:lineRule="exact"/>
    </w:pPr>
    <w:rPr>
      <w:rFonts w:eastAsia="Times New Roman" w:cs="Times New Roman"/>
      <w:smallCaps/>
      <w:kern w:val="32"/>
      <w:szCs w:val="20"/>
    </w:rPr>
  </w:style>
  <w:style w:type="paragraph" w:customStyle="1" w:styleId="BodyList">
    <w:name w:val="Body List"/>
    <w:basedOn w:val="BodyText"/>
    <w:rsid w:val="00920E34"/>
    <w:pPr>
      <w:numPr>
        <w:numId w:val="5"/>
      </w:numPr>
    </w:pPr>
    <w:rPr>
      <w:rFonts w:eastAsia="Times New Roman" w:cs="Times New Roman"/>
      <w:sz w:val="22"/>
      <w:szCs w:val="20"/>
    </w:rPr>
  </w:style>
  <w:style w:type="character" w:styleId="Strong">
    <w:name w:val="Strong"/>
    <w:basedOn w:val="DefaultParagraphFont"/>
    <w:uiPriority w:val="22"/>
    <w:qFormat/>
    <w:rsid w:val="00B140F1"/>
    <w:rPr>
      <w:b/>
      <w:bCs/>
    </w:rPr>
  </w:style>
  <w:style w:type="paragraph" w:customStyle="1" w:styleId="Default">
    <w:name w:val="Default"/>
    <w:rsid w:val="0038224F"/>
    <w:pPr>
      <w:autoSpaceDE w:val="0"/>
      <w:autoSpaceDN w:val="0"/>
      <w:adjustRightInd w:val="0"/>
    </w:pPr>
    <w:rPr>
      <w:rFonts w:ascii="Arial" w:eastAsiaTheme="minorHAnsi" w:hAnsi="Arial" w:cs="Arial"/>
      <w:color w:val="000000"/>
      <w:sz w:val="24"/>
      <w:szCs w:val="24"/>
    </w:rPr>
  </w:style>
  <w:style w:type="character" w:customStyle="1" w:styleId="ListParagraphChar">
    <w:name w:val="List Paragraph Char"/>
    <w:basedOn w:val="DefaultParagraphFont"/>
    <w:link w:val="ListParagraph"/>
    <w:uiPriority w:val="34"/>
    <w:rsid w:val="008620C1"/>
    <w:rPr>
      <w:rFonts w:eastAsiaTheme="minorHAnsi" w:cstheme="minorBidi"/>
      <w:sz w:val="24"/>
      <w:szCs w:val="22"/>
    </w:rPr>
  </w:style>
  <w:style w:type="paragraph" w:styleId="PlainText">
    <w:name w:val="Plain Text"/>
    <w:basedOn w:val="Normal"/>
    <w:link w:val="PlainTextChar"/>
    <w:uiPriority w:val="99"/>
    <w:unhideWhenUsed/>
    <w:rsid w:val="008620C1"/>
    <w:pPr>
      <w:spacing w:after="0"/>
    </w:pPr>
    <w:rPr>
      <w:rFonts w:ascii="Calibri" w:hAnsi="Calibri" w:cs="Times New Roman"/>
      <w:sz w:val="22"/>
    </w:rPr>
  </w:style>
  <w:style w:type="character" w:customStyle="1" w:styleId="PlainTextChar">
    <w:name w:val="Plain Text Char"/>
    <w:basedOn w:val="DefaultParagraphFont"/>
    <w:link w:val="PlainText"/>
    <w:uiPriority w:val="99"/>
    <w:rsid w:val="008620C1"/>
    <w:rPr>
      <w:rFonts w:ascii="Calibri" w:eastAsiaTheme="minorHAnsi" w:hAnsi="Calibri"/>
      <w:sz w:val="22"/>
      <w:szCs w:val="22"/>
    </w:rPr>
  </w:style>
  <w:style w:type="paragraph" w:customStyle="1" w:styleId="firstp">
    <w:name w:val="firstp"/>
    <w:basedOn w:val="Normal"/>
    <w:rsid w:val="008620C1"/>
    <w:pPr>
      <w:spacing w:after="0" w:line="360" w:lineRule="atLeast"/>
    </w:pPr>
    <w:rPr>
      <w:rFonts w:ascii="Verdana" w:eastAsia="Times New Roman" w:hAnsi="Verdana" w:cs="Times New Roman"/>
      <w:szCs w:val="24"/>
    </w:rPr>
  </w:style>
  <w:style w:type="character" w:customStyle="1" w:styleId="term1">
    <w:name w:val="term1"/>
    <w:basedOn w:val="DefaultParagraphFont"/>
    <w:rsid w:val="008620C1"/>
    <w:rPr>
      <w:i/>
      <w:iCs/>
    </w:rPr>
  </w:style>
  <w:style w:type="table" w:customStyle="1" w:styleId="TableGrid2">
    <w:name w:val="Table Grid2"/>
    <w:basedOn w:val="TableNormal"/>
    <w:next w:val="TableGrid"/>
    <w:uiPriority w:val="59"/>
    <w:rsid w:val="00862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Default Paragraph Font" w:uiPriority="1"/>
    <w:lsdException w:name="FollowedHyperlink" w:uiPriority="99"/>
    <w:lsdException w:name="Strong" w:uiPriority="22" w:qFormat="1"/>
    <w:lsdException w:name="Plain Text" w:uiPriority="99"/>
    <w:lsdException w:name="Normal (Web)" w:uiPriority="99"/>
    <w:lsdException w:name="No List" w:uiPriority="99"/>
    <w:lsdException w:name="List Paragraph" w:uiPriority="34" w:qFormat="1"/>
    <w:lsdException w:name="TOC Heading" w:qFormat="1"/>
  </w:latentStyles>
  <w:style w:type="paragraph" w:default="1" w:styleId="Normal">
    <w:name w:val="Normal"/>
    <w:qFormat/>
    <w:rsid w:val="00AD71DD"/>
    <w:pPr>
      <w:spacing w:after="120"/>
    </w:pPr>
    <w:rPr>
      <w:rFonts w:eastAsiaTheme="minorHAnsi" w:cstheme="minorBidi"/>
      <w:sz w:val="24"/>
      <w:szCs w:val="22"/>
    </w:rPr>
  </w:style>
  <w:style w:type="paragraph" w:styleId="Heading1">
    <w:name w:val="heading 1"/>
    <w:basedOn w:val="Normal"/>
    <w:next w:val="Normal"/>
    <w:link w:val="Heading1Char"/>
    <w:qFormat/>
    <w:rsid w:val="00AD71DD"/>
    <w:pPr>
      <w:keepNext/>
      <w:pBdr>
        <w:bottom w:val="single" w:sz="8" w:space="1" w:color="auto"/>
      </w:pBdr>
      <w:outlineLvl w:val="0"/>
    </w:pPr>
    <w:rPr>
      <w:rFonts w:ascii="Arial Black" w:hAnsi="Arial Black"/>
      <w:sz w:val="32"/>
    </w:rPr>
  </w:style>
  <w:style w:type="paragraph" w:styleId="Heading2">
    <w:name w:val="heading 2"/>
    <w:basedOn w:val="Normal"/>
    <w:next w:val="Normal"/>
    <w:link w:val="Heading2Char"/>
    <w:qFormat/>
    <w:rsid w:val="00AD71DD"/>
    <w:pPr>
      <w:keepNext/>
      <w:numPr>
        <w:ilvl w:val="1"/>
        <w:numId w:val="1"/>
      </w:numPr>
      <w:spacing w:before="240"/>
      <w:outlineLvl w:val="1"/>
    </w:pPr>
    <w:rPr>
      <w:rFonts w:ascii="Arial" w:hAnsi="Arial"/>
      <w:b/>
      <w:caps/>
    </w:rPr>
  </w:style>
  <w:style w:type="paragraph" w:styleId="Heading3">
    <w:name w:val="heading 3"/>
    <w:basedOn w:val="Normal"/>
    <w:next w:val="Normal"/>
    <w:link w:val="Heading3Char"/>
    <w:qFormat/>
    <w:rsid w:val="00AD71DD"/>
    <w:pPr>
      <w:keepNext/>
      <w:numPr>
        <w:ilvl w:val="2"/>
        <w:numId w:val="1"/>
      </w:numPr>
      <w:spacing w:before="240"/>
      <w:outlineLvl w:val="2"/>
    </w:pPr>
    <w:rPr>
      <w:rFonts w:ascii="Arial" w:hAnsi="Arial"/>
      <w:b/>
    </w:rPr>
  </w:style>
  <w:style w:type="paragraph" w:styleId="Heading4">
    <w:name w:val="heading 4"/>
    <w:basedOn w:val="Normal"/>
    <w:next w:val="Normal"/>
    <w:link w:val="Heading4Char"/>
    <w:qFormat/>
    <w:rsid w:val="00AD71DD"/>
    <w:pPr>
      <w:keepNext/>
      <w:numPr>
        <w:ilvl w:val="3"/>
        <w:numId w:val="1"/>
      </w:numPr>
      <w:spacing w:before="240"/>
      <w:outlineLvl w:val="3"/>
    </w:pPr>
    <w:rPr>
      <w:rFonts w:ascii="Arial" w:hAnsi="Arial"/>
      <w:b/>
      <w:i/>
      <w:sz w:val="22"/>
    </w:rPr>
  </w:style>
  <w:style w:type="paragraph" w:styleId="Heading5">
    <w:name w:val="heading 5"/>
    <w:basedOn w:val="Normal"/>
    <w:next w:val="Normal"/>
    <w:link w:val="Heading5Char"/>
    <w:qFormat/>
    <w:rsid w:val="00AD71DD"/>
    <w:pPr>
      <w:keepNext/>
      <w:numPr>
        <w:ilvl w:val="4"/>
        <w:numId w:val="1"/>
      </w:numPr>
      <w:spacing w:before="240"/>
      <w:outlineLvl w:val="4"/>
    </w:pPr>
    <w:rPr>
      <w:rFonts w:ascii="Arial" w:hAnsi="Arial"/>
      <w:i/>
      <w:sz w:val="22"/>
    </w:rPr>
  </w:style>
  <w:style w:type="paragraph" w:styleId="Heading6">
    <w:name w:val="heading 6"/>
    <w:basedOn w:val="Normal"/>
    <w:next w:val="Normal"/>
    <w:link w:val="Heading6Char"/>
    <w:qFormat/>
    <w:rsid w:val="00AD71DD"/>
    <w:pPr>
      <w:numPr>
        <w:ilvl w:val="5"/>
        <w:numId w:val="1"/>
      </w:numPr>
      <w:spacing w:before="240" w:after="60"/>
      <w:outlineLvl w:val="5"/>
    </w:pPr>
    <w:rPr>
      <w:b/>
      <w:bCs/>
      <w:sz w:val="22"/>
    </w:rPr>
  </w:style>
  <w:style w:type="paragraph" w:styleId="Heading7">
    <w:name w:val="heading 7"/>
    <w:basedOn w:val="Normal"/>
    <w:next w:val="Normal"/>
    <w:link w:val="Heading7Char"/>
    <w:qFormat/>
    <w:rsid w:val="00AD71DD"/>
    <w:pPr>
      <w:numPr>
        <w:ilvl w:val="6"/>
        <w:numId w:val="1"/>
      </w:numPr>
      <w:spacing w:before="240" w:after="60"/>
      <w:outlineLvl w:val="6"/>
    </w:pPr>
    <w:rPr>
      <w:szCs w:val="24"/>
    </w:rPr>
  </w:style>
  <w:style w:type="paragraph" w:styleId="Heading8">
    <w:name w:val="heading 8"/>
    <w:basedOn w:val="Normal"/>
    <w:next w:val="Normal"/>
    <w:link w:val="Heading8Char"/>
    <w:qFormat/>
    <w:rsid w:val="00AD71DD"/>
    <w:pPr>
      <w:numPr>
        <w:ilvl w:val="7"/>
        <w:numId w:val="1"/>
      </w:numPr>
      <w:spacing w:before="240" w:after="60"/>
      <w:outlineLvl w:val="7"/>
    </w:pPr>
    <w:rPr>
      <w:i/>
      <w:iCs/>
      <w:szCs w:val="24"/>
    </w:rPr>
  </w:style>
  <w:style w:type="paragraph" w:styleId="Heading9">
    <w:name w:val="heading 9"/>
    <w:basedOn w:val="Normal"/>
    <w:next w:val="Normal"/>
    <w:link w:val="Heading9Char"/>
    <w:qFormat/>
    <w:rsid w:val="00AD71DD"/>
    <w:pPr>
      <w:numPr>
        <w:ilvl w:val="8"/>
        <w:numId w:val="1"/>
      </w:numPr>
      <w:spacing w:before="240" w:after="60"/>
      <w:outlineLvl w:val="8"/>
    </w:pPr>
    <w:rPr>
      <w:rFonts w:ascii="Arial" w:hAnsi="Arial" w:cs="Arial"/>
      <w:sz w:val="22"/>
    </w:rPr>
  </w:style>
  <w:style w:type="character" w:default="1" w:styleId="DefaultParagraphFont">
    <w:name w:val="Default Paragraph Font"/>
    <w:uiPriority w:val="1"/>
    <w:semiHidden/>
    <w:unhideWhenUsed/>
    <w:rsid w:val="00AD71D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D71DD"/>
  </w:style>
  <w:style w:type="character" w:styleId="FootnoteReference">
    <w:name w:val="footnote reference"/>
    <w:basedOn w:val="DefaultParagraphFont"/>
    <w:semiHidden/>
    <w:rsid w:val="00AD71DD"/>
    <w:rPr>
      <w:vertAlign w:val="superscript"/>
    </w:rPr>
  </w:style>
  <w:style w:type="paragraph" w:styleId="FootnoteText">
    <w:name w:val="footnote text"/>
    <w:basedOn w:val="Normal"/>
    <w:link w:val="FootnoteTextChar"/>
    <w:semiHidden/>
    <w:rsid w:val="00AD71DD"/>
    <w:rPr>
      <w:sz w:val="20"/>
    </w:rPr>
  </w:style>
  <w:style w:type="paragraph" w:styleId="Footer">
    <w:name w:val="footer"/>
    <w:basedOn w:val="Normal"/>
    <w:link w:val="FooterChar"/>
    <w:rsid w:val="00AD71DD"/>
    <w:pPr>
      <w:pBdr>
        <w:top w:val="single" w:sz="4" w:space="1" w:color="auto"/>
      </w:pBdr>
      <w:tabs>
        <w:tab w:val="center" w:pos="4680"/>
        <w:tab w:val="right" w:pos="9360"/>
      </w:tabs>
    </w:pPr>
    <w:rPr>
      <w:i/>
      <w:sz w:val="18"/>
    </w:rPr>
  </w:style>
  <w:style w:type="character" w:styleId="PageNumber">
    <w:name w:val="page number"/>
    <w:basedOn w:val="DefaultParagraphFont"/>
    <w:rsid w:val="00AD71DD"/>
    <w:rPr>
      <w:rFonts w:ascii="Times New Roman" w:hAnsi="Times New Roman"/>
      <w:sz w:val="24"/>
    </w:rPr>
  </w:style>
  <w:style w:type="character" w:styleId="CommentReference">
    <w:name w:val="annotation reference"/>
    <w:basedOn w:val="DefaultParagraphFont"/>
    <w:semiHidden/>
    <w:rsid w:val="00AD71DD"/>
    <w:rPr>
      <w:sz w:val="16"/>
      <w:szCs w:val="16"/>
    </w:rPr>
  </w:style>
  <w:style w:type="paragraph" w:styleId="CommentText">
    <w:name w:val="annotation text"/>
    <w:basedOn w:val="Normal"/>
    <w:link w:val="CommentTextChar"/>
    <w:semiHidden/>
    <w:rsid w:val="00AD71DD"/>
    <w:rPr>
      <w:sz w:val="20"/>
    </w:rPr>
  </w:style>
  <w:style w:type="paragraph" w:styleId="CommentSubject">
    <w:name w:val="annotation subject"/>
    <w:basedOn w:val="CommentText"/>
    <w:next w:val="CommentText"/>
    <w:link w:val="CommentSubjectChar"/>
    <w:semiHidden/>
    <w:rsid w:val="00AD71DD"/>
    <w:rPr>
      <w:b/>
    </w:rPr>
  </w:style>
  <w:style w:type="paragraph" w:styleId="BalloonText">
    <w:name w:val="Balloon Text"/>
    <w:basedOn w:val="Normal"/>
    <w:link w:val="BalloonTextChar"/>
    <w:semiHidden/>
    <w:rsid w:val="00AD71DD"/>
    <w:rPr>
      <w:rFonts w:ascii="Tahoma" w:hAnsi="Tahoma"/>
      <w:sz w:val="16"/>
    </w:rPr>
  </w:style>
  <w:style w:type="paragraph" w:styleId="TOC1">
    <w:name w:val="toc 1"/>
    <w:basedOn w:val="Normal"/>
    <w:next w:val="Normal"/>
    <w:autoRedefine/>
    <w:rsid w:val="00AD71DD"/>
    <w:pPr>
      <w:tabs>
        <w:tab w:val="right" w:leader="dot" w:pos="9346"/>
      </w:tabs>
    </w:pPr>
    <w:rPr>
      <w:b/>
    </w:rPr>
  </w:style>
  <w:style w:type="paragraph" w:styleId="TOC2">
    <w:name w:val="toc 2"/>
    <w:basedOn w:val="Normal"/>
    <w:next w:val="Normal"/>
    <w:autoRedefine/>
    <w:rsid w:val="00AD71DD"/>
    <w:pPr>
      <w:tabs>
        <w:tab w:val="right" w:leader="dot" w:pos="9350"/>
      </w:tabs>
      <w:ind w:left="240"/>
    </w:pPr>
    <w:rPr>
      <w:noProof/>
    </w:rPr>
  </w:style>
  <w:style w:type="paragraph" w:styleId="TOC3">
    <w:name w:val="toc 3"/>
    <w:basedOn w:val="Normal"/>
    <w:next w:val="Normal"/>
    <w:autoRedefine/>
    <w:rsid w:val="00AD71DD"/>
    <w:pPr>
      <w:ind w:left="480"/>
    </w:pPr>
  </w:style>
  <w:style w:type="paragraph" w:styleId="TOC4">
    <w:name w:val="toc 4"/>
    <w:basedOn w:val="Normal"/>
    <w:next w:val="Normal"/>
    <w:autoRedefine/>
    <w:rsid w:val="00AD71DD"/>
    <w:pPr>
      <w:tabs>
        <w:tab w:val="right" w:leader="dot" w:pos="9350"/>
      </w:tabs>
      <w:ind w:left="720"/>
    </w:pPr>
    <w:rPr>
      <w:noProof/>
    </w:rPr>
  </w:style>
  <w:style w:type="paragraph" w:styleId="TOC5">
    <w:name w:val="toc 5"/>
    <w:basedOn w:val="Normal"/>
    <w:next w:val="Normal"/>
    <w:autoRedefine/>
    <w:semiHidden/>
    <w:rsid w:val="00AD71DD"/>
    <w:pPr>
      <w:tabs>
        <w:tab w:val="right" w:leader="dot" w:pos="9346"/>
      </w:tabs>
      <w:ind w:left="960"/>
    </w:pPr>
  </w:style>
  <w:style w:type="paragraph" w:customStyle="1" w:styleId="TableTitle">
    <w:name w:val="Table Title"/>
    <w:basedOn w:val="Normal"/>
    <w:rsid w:val="00AD71DD"/>
    <w:pPr>
      <w:keepNext/>
      <w:suppressAutoHyphens/>
      <w:spacing w:before="360" w:after="80"/>
    </w:pPr>
    <w:rPr>
      <w:rFonts w:ascii="Arial" w:hAnsi="Arial"/>
      <w:b/>
      <w:sz w:val="20"/>
    </w:rPr>
  </w:style>
  <w:style w:type="paragraph" w:customStyle="1" w:styleId="TableHeadings">
    <w:name w:val="Table Headings"/>
    <w:basedOn w:val="Normal"/>
    <w:next w:val="TableBodyText"/>
    <w:rsid w:val="00AD71DD"/>
    <w:pPr>
      <w:spacing w:before="80" w:after="40"/>
      <w:jc w:val="center"/>
    </w:pPr>
    <w:rPr>
      <w:rFonts w:ascii="Arial" w:hAnsi="Arial"/>
      <w:b/>
      <w:sz w:val="20"/>
    </w:rPr>
  </w:style>
  <w:style w:type="paragraph" w:customStyle="1" w:styleId="TableBodyText">
    <w:name w:val="Table Body Text"/>
    <w:basedOn w:val="Normal"/>
    <w:rsid w:val="00AD71DD"/>
    <w:pPr>
      <w:spacing w:before="40" w:after="40"/>
    </w:pPr>
    <w:rPr>
      <w:rFonts w:ascii="Arial" w:hAnsi="Arial"/>
      <w:sz w:val="20"/>
    </w:rPr>
  </w:style>
  <w:style w:type="paragraph" w:customStyle="1" w:styleId="TableFootnote">
    <w:name w:val="Table Footnote"/>
    <w:basedOn w:val="Normal"/>
    <w:rsid w:val="00AD71DD"/>
    <w:pPr>
      <w:spacing w:before="20" w:after="20"/>
      <w:ind w:left="360" w:hanging="360"/>
    </w:pPr>
    <w:rPr>
      <w:rFonts w:ascii="Arial" w:eastAsia="Times" w:hAnsi="Arial"/>
      <w:sz w:val="16"/>
    </w:rPr>
  </w:style>
  <w:style w:type="paragraph" w:customStyle="1" w:styleId="FigureTitle">
    <w:name w:val="Figure Title"/>
    <w:basedOn w:val="Normal"/>
    <w:next w:val="BodyText"/>
    <w:link w:val="FigureTitleChar"/>
    <w:rsid w:val="00AD71DD"/>
    <w:pPr>
      <w:suppressAutoHyphens/>
      <w:spacing w:before="80" w:after="360"/>
      <w:jc w:val="center"/>
    </w:pPr>
    <w:rPr>
      <w:rFonts w:ascii="Arial" w:hAnsi="Arial"/>
      <w:b/>
      <w:sz w:val="20"/>
    </w:rPr>
  </w:style>
  <w:style w:type="paragraph" w:styleId="BodyText">
    <w:name w:val="Body Text"/>
    <w:basedOn w:val="Normal"/>
    <w:link w:val="BodyTextChar"/>
    <w:rsid w:val="00AD71DD"/>
  </w:style>
  <w:style w:type="table" w:styleId="TableGrid">
    <w:name w:val="Table Grid"/>
    <w:basedOn w:val="TableNormal"/>
    <w:rsid w:val="00AD71DD"/>
    <w:pPr>
      <w:spacing w:after="120"/>
    </w:pPr>
    <w:tblPr>
      <w:tblBorders>
        <w:top w:val="single" w:sz="4" w:space="0" w:color="000000"/>
        <w:bottom w:val="single" w:sz="4" w:space="0" w:color="000000"/>
      </w:tblBorders>
    </w:tblPr>
    <w:tcPr>
      <w:shd w:val="clear" w:color="auto" w:fill="auto"/>
    </w:tcPr>
    <w:tblStylePr w:type="firstRow">
      <w:tblPr/>
      <w:tcPr>
        <w:tcBorders>
          <w:top w:val="single" w:sz="4" w:space="0" w:color="000000"/>
          <w:left w:val="nil"/>
          <w:bottom w:val="single" w:sz="4" w:space="0" w:color="000000"/>
          <w:right w:val="nil"/>
          <w:insideH w:val="nil"/>
          <w:insideV w:val="nil"/>
          <w:tl2br w:val="nil"/>
          <w:tr2bl w:val="nil"/>
        </w:tcBorders>
        <w:shd w:val="clear" w:color="auto" w:fill="auto"/>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ableofFigures">
    <w:name w:val="table of figures"/>
    <w:basedOn w:val="Normal"/>
    <w:next w:val="Normal"/>
    <w:rsid w:val="00AD71DD"/>
    <w:pPr>
      <w:ind w:left="480" w:hanging="480"/>
    </w:pPr>
  </w:style>
  <w:style w:type="paragraph" w:styleId="TOC6">
    <w:name w:val="toc 6"/>
    <w:basedOn w:val="Normal"/>
    <w:next w:val="Normal"/>
    <w:autoRedefine/>
    <w:semiHidden/>
    <w:rsid w:val="00AD71DD"/>
    <w:pPr>
      <w:spacing w:after="0"/>
      <w:ind w:left="1200"/>
    </w:pPr>
    <w:rPr>
      <w:rFonts w:ascii="Times" w:eastAsia="Times" w:hAnsi="Times"/>
    </w:rPr>
  </w:style>
  <w:style w:type="paragraph" w:styleId="Caption">
    <w:name w:val="caption"/>
    <w:basedOn w:val="Normal"/>
    <w:next w:val="Normal"/>
    <w:qFormat/>
    <w:rsid w:val="00AD71DD"/>
    <w:pPr>
      <w:spacing w:before="240" w:after="80"/>
    </w:pPr>
    <w:rPr>
      <w:rFonts w:ascii="Arial" w:hAnsi="Arial"/>
      <w:b/>
      <w:sz w:val="20"/>
    </w:rPr>
  </w:style>
  <w:style w:type="paragraph" w:styleId="TOC7">
    <w:name w:val="toc 7"/>
    <w:basedOn w:val="Normal"/>
    <w:next w:val="Normal"/>
    <w:autoRedefine/>
    <w:semiHidden/>
    <w:rsid w:val="00AD71DD"/>
    <w:pPr>
      <w:spacing w:after="0"/>
      <w:ind w:left="1440"/>
    </w:pPr>
    <w:rPr>
      <w:rFonts w:ascii="Times" w:eastAsia="Times" w:hAnsi="Times"/>
    </w:rPr>
  </w:style>
  <w:style w:type="paragraph" w:styleId="TOC8">
    <w:name w:val="toc 8"/>
    <w:basedOn w:val="Normal"/>
    <w:next w:val="Normal"/>
    <w:autoRedefine/>
    <w:semiHidden/>
    <w:rsid w:val="00AD71DD"/>
    <w:pPr>
      <w:spacing w:after="0"/>
      <w:ind w:left="1680"/>
    </w:pPr>
    <w:rPr>
      <w:rFonts w:ascii="Times" w:eastAsia="Times" w:hAnsi="Times"/>
    </w:rPr>
  </w:style>
  <w:style w:type="paragraph" w:styleId="TOC9">
    <w:name w:val="toc 9"/>
    <w:basedOn w:val="Normal"/>
    <w:next w:val="Normal"/>
    <w:autoRedefine/>
    <w:semiHidden/>
    <w:rsid w:val="00AD71DD"/>
    <w:pPr>
      <w:spacing w:after="0"/>
      <w:ind w:left="1920"/>
    </w:pPr>
    <w:rPr>
      <w:rFonts w:ascii="Times" w:eastAsia="Times" w:hAnsi="Times"/>
    </w:rPr>
  </w:style>
  <w:style w:type="paragraph" w:customStyle="1" w:styleId="Hidden">
    <w:name w:val="Hidden"/>
    <w:rsid w:val="00AD71DD"/>
    <w:rPr>
      <w:rFonts w:ascii="Bodoni Bk BT" w:hAnsi="Bodoni Bk BT"/>
      <w:noProof/>
      <w:vanish/>
      <w:sz w:val="2"/>
    </w:rPr>
  </w:style>
  <w:style w:type="paragraph" w:customStyle="1" w:styleId="MemoTitle">
    <w:name w:val="Memo Title"/>
    <w:basedOn w:val="Heading1"/>
    <w:rsid w:val="00AD71DD"/>
    <w:pPr>
      <w:pBdr>
        <w:bottom w:val="none" w:sz="0" w:space="0" w:color="auto"/>
      </w:pBdr>
      <w:spacing w:after="0"/>
      <w:jc w:val="both"/>
    </w:pPr>
    <w:rPr>
      <w:spacing w:val="20"/>
      <w:sz w:val="72"/>
    </w:rPr>
  </w:style>
  <w:style w:type="paragraph" w:styleId="BodyTextIndent">
    <w:name w:val="Body Text Indent"/>
    <w:basedOn w:val="Normal"/>
    <w:link w:val="BodyTextIndentChar"/>
    <w:rsid w:val="00AD71DD"/>
    <w:pPr>
      <w:ind w:left="1800" w:hanging="1800"/>
    </w:pPr>
  </w:style>
  <w:style w:type="paragraph" w:customStyle="1" w:styleId="TableBodyText-FirstLine">
    <w:name w:val="Table Body Text - First Line"/>
    <w:basedOn w:val="Normal"/>
    <w:next w:val="TableBodyText"/>
    <w:qFormat/>
    <w:rsid w:val="00AD71DD"/>
    <w:pPr>
      <w:spacing w:before="80" w:after="40"/>
    </w:pPr>
    <w:rPr>
      <w:rFonts w:ascii="Arial" w:hAnsi="Arial"/>
      <w:sz w:val="20"/>
    </w:rPr>
  </w:style>
  <w:style w:type="paragraph" w:styleId="TOCHeading">
    <w:name w:val="TOC Heading"/>
    <w:basedOn w:val="Normal"/>
    <w:next w:val="TOC1"/>
    <w:rsid w:val="00AD71DD"/>
    <w:pPr>
      <w:pBdr>
        <w:bottom w:val="single" w:sz="8" w:space="1" w:color="auto"/>
      </w:pBdr>
    </w:pPr>
    <w:rPr>
      <w:rFonts w:ascii="Arial Black" w:hAnsi="Arial Black"/>
      <w:sz w:val="32"/>
      <w:szCs w:val="32"/>
    </w:rPr>
  </w:style>
  <w:style w:type="character" w:styleId="Hyperlink">
    <w:name w:val="Hyperlink"/>
    <w:basedOn w:val="DefaultParagraphFont"/>
    <w:rsid w:val="00AD71DD"/>
    <w:rPr>
      <w:color w:val="0000FF"/>
      <w:u w:val="single"/>
    </w:rPr>
  </w:style>
  <w:style w:type="paragraph" w:styleId="Header">
    <w:name w:val="header"/>
    <w:basedOn w:val="Normal"/>
    <w:link w:val="HeaderChar"/>
    <w:rsid w:val="00AD71DD"/>
    <w:pPr>
      <w:tabs>
        <w:tab w:val="center" w:pos="4680"/>
        <w:tab w:val="right" w:pos="9360"/>
      </w:tabs>
      <w:spacing w:after="0"/>
    </w:pPr>
  </w:style>
  <w:style w:type="character" w:customStyle="1" w:styleId="HeaderChar">
    <w:name w:val="Header Char"/>
    <w:basedOn w:val="DefaultParagraphFont"/>
    <w:link w:val="Header"/>
    <w:rsid w:val="00AD71DD"/>
    <w:rPr>
      <w:rFonts w:eastAsiaTheme="minorHAnsi" w:cstheme="minorBidi"/>
      <w:sz w:val="24"/>
      <w:szCs w:val="22"/>
    </w:rPr>
  </w:style>
  <w:style w:type="character" w:customStyle="1" w:styleId="BodyTextChar">
    <w:name w:val="Body Text Char"/>
    <w:basedOn w:val="DefaultParagraphFont"/>
    <w:link w:val="BodyText"/>
    <w:rsid w:val="00AD71DD"/>
    <w:rPr>
      <w:rFonts w:eastAsiaTheme="minorHAnsi" w:cstheme="minorBidi"/>
      <w:sz w:val="24"/>
      <w:szCs w:val="22"/>
    </w:rPr>
  </w:style>
  <w:style w:type="character" w:customStyle="1" w:styleId="BodyTextIndentChar">
    <w:name w:val="Body Text Indent Char"/>
    <w:basedOn w:val="DefaultParagraphFont"/>
    <w:link w:val="BodyTextIndent"/>
    <w:rsid w:val="00AD71DD"/>
    <w:rPr>
      <w:rFonts w:eastAsiaTheme="minorHAnsi" w:cstheme="minorBidi"/>
      <w:sz w:val="24"/>
      <w:szCs w:val="22"/>
    </w:rPr>
  </w:style>
  <w:style w:type="character" w:customStyle="1" w:styleId="Heading1Char">
    <w:name w:val="Heading 1 Char"/>
    <w:basedOn w:val="DefaultParagraphFont"/>
    <w:link w:val="Heading1"/>
    <w:rsid w:val="00B975B4"/>
    <w:rPr>
      <w:rFonts w:ascii="Arial Black" w:eastAsiaTheme="minorHAnsi" w:hAnsi="Arial Black" w:cstheme="minorBidi"/>
      <w:sz w:val="32"/>
      <w:szCs w:val="22"/>
    </w:rPr>
  </w:style>
  <w:style w:type="character" w:customStyle="1" w:styleId="Heading2Char">
    <w:name w:val="Heading 2 Char"/>
    <w:basedOn w:val="DefaultParagraphFont"/>
    <w:link w:val="Heading2"/>
    <w:rsid w:val="00B975B4"/>
    <w:rPr>
      <w:rFonts w:ascii="Arial" w:eastAsiaTheme="minorHAnsi" w:hAnsi="Arial" w:cstheme="minorBidi"/>
      <w:b/>
      <w:caps/>
      <w:sz w:val="24"/>
      <w:szCs w:val="22"/>
    </w:rPr>
  </w:style>
  <w:style w:type="character" w:customStyle="1" w:styleId="CommentTextChar">
    <w:name w:val="Comment Text Char"/>
    <w:basedOn w:val="DefaultParagraphFont"/>
    <w:link w:val="CommentText"/>
    <w:semiHidden/>
    <w:rsid w:val="00B975B4"/>
    <w:rPr>
      <w:rFonts w:eastAsiaTheme="minorHAnsi" w:cstheme="minorBidi"/>
      <w:szCs w:val="22"/>
    </w:rPr>
  </w:style>
  <w:style w:type="paragraph" w:styleId="ListParagraph">
    <w:name w:val="List Paragraph"/>
    <w:basedOn w:val="Normal"/>
    <w:link w:val="ListParagraphChar"/>
    <w:uiPriority w:val="34"/>
    <w:qFormat/>
    <w:rsid w:val="00B975B4"/>
    <w:pPr>
      <w:ind w:left="720"/>
      <w:contextualSpacing/>
    </w:pPr>
  </w:style>
  <w:style w:type="character" w:customStyle="1" w:styleId="Heading3Char">
    <w:name w:val="Heading 3 Char"/>
    <w:basedOn w:val="DefaultParagraphFont"/>
    <w:link w:val="Heading3"/>
    <w:rsid w:val="00C87B6D"/>
    <w:rPr>
      <w:rFonts w:ascii="Arial" w:eastAsiaTheme="minorHAnsi" w:hAnsi="Arial" w:cstheme="minorBidi"/>
      <w:b/>
      <w:sz w:val="24"/>
      <w:szCs w:val="22"/>
    </w:rPr>
  </w:style>
  <w:style w:type="character" w:customStyle="1" w:styleId="Heading4Char">
    <w:name w:val="Heading 4 Char"/>
    <w:basedOn w:val="DefaultParagraphFont"/>
    <w:link w:val="Heading4"/>
    <w:rsid w:val="00C87B6D"/>
    <w:rPr>
      <w:rFonts w:ascii="Arial" w:eastAsiaTheme="minorHAnsi" w:hAnsi="Arial" w:cstheme="minorBidi"/>
      <w:b/>
      <w:i/>
      <w:sz w:val="22"/>
      <w:szCs w:val="22"/>
    </w:rPr>
  </w:style>
  <w:style w:type="character" w:customStyle="1" w:styleId="FootnoteTextChar">
    <w:name w:val="Footnote Text Char"/>
    <w:basedOn w:val="DefaultParagraphFont"/>
    <w:link w:val="FootnoteText"/>
    <w:semiHidden/>
    <w:rsid w:val="003B363D"/>
    <w:rPr>
      <w:rFonts w:eastAsiaTheme="minorHAnsi" w:cstheme="minorBidi"/>
      <w:szCs w:val="22"/>
    </w:rPr>
  </w:style>
  <w:style w:type="character" w:customStyle="1" w:styleId="FigureTitleChar">
    <w:name w:val="Figure Title Char"/>
    <w:link w:val="FigureTitle"/>
    <w:rsid w:val="00D86D91"/>
    <w:rPr>
      <w:rFonts w:ascii="Arial" w:eastAsiaTheme="minorHAnsi" w:hAnsi="Arial" w:cstheme="minorBidi"/>
      <w:b/>
      <w:szCs w:val="22"/>
    </w:rPr>
  </w:style>
  <w:style w:type="character" w:styleId="FollowedHyperlink">
    <w:name w:val="FollowedHyperlink"/>
    <w:basedOn w:val="DefaultParagraphFont"/>
    <w:uiPriority w:val="99"/>
    <w:rsid w:val="002F0012"/>
    <w:rPr>
      <w:color w:val="800080" w:themeColor="followedHyperlink"/>
      <w:u w:val="single"/>
    </w:rPr>
  </w:style>
  <w:style w:type="paragraph" w:styleId="BlockText">
    <w:name w:val="Block Text"/>
    <w:basedOn w:val="Normal"/>
    <w:rsid w:val="00F751F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customStyle="1" w:styleId="font5">
    <w:name w:val="font5"/>
    <w:basedOn w:val="Normal"/>
    <w:rsid w:val="007D54C5"/>
    <w:pPr>
      <w:spacing w:before="100" w:beforeAutospacing="1" w:after="100" w:afterAutospacing="1"/>
    </w:pPr>
    <w:rPr>
      <w:rFonts w:ascii="Tahoma" w:eastAsia="Times New Roman" w:hAnsi="Tahoma" w:cs="Tahoma"/>
      <w:color w:val="000000"/>
      <w:sz w:val="18"/>
      <w:szCs w:val="18"/>
    </w:rPr>
  </w:style>
  <w:style w:type="paragraph" w:customStyle="1" w:styleId="font6">
    <w:name w:val="font6"/>
    <w:basedOn w:val="Normal"/>
    <w:rsid w:val="007D54C5"/>
    <w:pPr>
      <w:spacing w:before="100" w:beforeAutospacing="1" w:after="100" w:afterAutospacing="1"/>
    </w:pPr>
    <w:rPr>
      <w:rFonts w:ascii="Tahoma" w:eastAsia="Times New Roman" w:hAnsi="Tahoma" w:cs="Tahoma"/>
      <w:b/>
      <w:bCs/>
      <w:color w:val="000000"/>
      <w:sz w:val="18"/>
      <w:szCs w:val="18"/>
    </w:rPr>
  </w:style>
  <w:style w:type="paragraph" w:customStyle="1" w:styleId="font7">
    <w:name w:val="font7"/>
    <w:basedOn w:val="Normal"/>
    <w:rsid w:val="007D54C5"/>
    <w:pPr>
      <w:spacing w:before="100" w:beforeAutospacing="1" w:after="100" w:afterAutospacing="1"/>
    </w:pPr>
    <w:rPr>
      <w:rFonts w:ascii="Arial" w:eastAsia="Times New Roman" w:hAnsi="Arial" w:cs="Arial"/>
      <w:b/>
      <w:bCs/>
      <w:color w:val="000000"/>
      <w:sz w:val="20"/>
      <w:szCs w:val="20"/>
    </w:rPr>
  </w:style>
  <w:style w:type="paragraph" w:customStyle="1" w:styleId="font8">
    <w:name w:val="font8"/>
    <w:basedOn w:val="Normal"/>
    <w:rsid w:val="007D54C5"/>
    <w:pPr>
      <w:spacing w:before="100" w:beforeAutospacing="1" w:after="100" w:afterAutospacing="1"/>
    </w:pPr>
    <w:rPr>
      <w:rFonts w:ascii="Arial" w:eastAsia="Times New Roman" w:hAnsi="Arial" w:cs="Arial"/>
      <w:b/>
      <w:bCs/>
      <w:color w:val="000000"/>
      <w:sz w:val="20"/>
      <w:szCs w:val="20"/>
      <w:u w:val="single"/>
    </w:rPr>
  </w:style>
  <w:style w:type="paragraph" w:customStyle="1" w:styleId="font9">
    <w:name w:val="font9"/>
    <w:basedOn w:val="Normal"/>
    <w:rsid w:val="007D54C5"/>
    <w:pPr>
      <w:spacing w:before="100" w:beforeAutospacing="1" w:after="100" w:afterAutospacing="1"/>
    </w:pPr>
    <w:rPr>
      <w:rFonts w:ascii="Arial" w:eastAsia="Times New Roman" w:hAnsi="Arial" w:cs="Arial"/>
      <w:b/>
      <w:bCs/>
      <w:sz w:val="20"/>
      <w:szCs w:val="20"/>
    </w:rPr>
  </w:style>
  <w:style w:type="paragraph" w:customStyle="1" w:styleId="xl65">
    <w:name w:val="xl65"/>
    <w:basedOn w:val="Normal"/>
    <w:rsid w:val="007D54C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rPr>
  </w:style>
  <w:style w:type="paragraph" w:customStyle="1" w:styleId="xl66">
    <w:name w:val="xl66"/>
    <w:basedOn w:val="Normal"/>
    <w:rsid w:val="007D54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rPr>
  </w:style>
  <w:style w:type="paragraph" w:customStyle="1" w:styleId="xl67">
    <w:name w:val="xl67"/>
    <w:basedOn w:val="Normal"/>
    <w:rsid w:val="007D54C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szCs w:val="24"/>
    </w:rPr>
  </w:style>
  <w:style w:type="paragraph" w:customStyle="1" w:styleId="xl68">
    <w:name w:val="xl68"/>
    <w:basedOn w:val="Normal"/>
    <w:rsid w:val="007D54C5"/>
    <w:pPr>
      <w:pBdr>
        <w:top w:val="single" w:sz="8" w:space="0" w:color="auto"/>
        <w:left w:val="single" w:sz="8" w:space="0" w:color="auto"/>
        <w:bottom w:val="single" w:sz="8" w:space="0" w:color="auto"/>
        <w:right w:val="single" w:sz="4"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69">
    <w:name w:val="xl69"/>
    <w:basedOn w:val="Normal"/>
    <w:rsid w:val="007D54C5"/>
    <w:pPr>
      <w:pBdr>
        <w:top w:val="single" w:sz="8" w:space="0" w:color="auto"/>
        <w:left w:val="single" w:sz="4" w:space="0" w:color="auto"/>
        <w:bottom w:val="single" w:sz="8" w:space="0" w:color="auto"/>
        <w:right w:val="single" w:sz="4"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70">
    <w:name w:val="xl70"/>
    <w:basedOn w:val="Normal"/>
    <w:rsid w:val="007D54C5"/>
    <w:pPr>
      <w:pBdr>
        <w:top w:val="single" w:sz="8" w:space="0" w:color="auto"/>
        <w:left w:val="single" w:sz="4" w:space="0" w:color="auto"/>
        <w:bottom w:val="single" w:sz="8"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71">
    <w:name w:val="xl71"/>
    <w:basedOn w:val="Normal"/>
    <w:rsid w:val="007D54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rPr>
  </w:style>
  <w:style w:type="paragraph" w:customStyle="1" w:styleId="xl72">
    <w:name w:val="xl72"/>
    <w:basedOn w:val="Normal"/>
    <w:rsid w:val="007D54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73">
    <w:name w:val="xl73"/>
    <w:basedOn w:val="Normal"/>
    <w:rsid w:val="007D54C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74">
    <w:name w:val="xl74"/>
    <w:basedOn w:val="Normal"/>
    <w:rsid w:val="007D54C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75">
    <w:name w:val="xl75"/>
    <w:basedOn w:val="Normal"/>
    <w:rsid w:val="007D54C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76">
    <w:name w:val="xl76"/>
    <w:basedOn w:val="Normal"/>
    <w:rsid w:val="007D54C5"/>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rPr>
  </w:style>
  <w:style w:type="paragraph" w:customStyle="1" w:styleId="xl77">
    <w:name w:val="xl77"/>
    <w:basedOn w:val="Normal"/>
    <w:rsid w:val="007D54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78">
    <w:name w:val="xl78"/>
    <w:basedOn w:val="Normal"/>
    <w:rsid w:val="007D54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79">
    <w:name w:val="xl79"/>
    <w:basedOn w:val="Normal"/>
    <w:rsid w:val="007D54C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80">
    <w:name w:val="xl80"/>
    <w:basedOn w:val="Normal"/>
    <w:rsid w:val="007D54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81">
    <w:name w:val="xl81"/>
    <w:basedOn w:val="Normal"/>
    <w:rsid w:val="007D54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82">
    <w:name w:val="xl82"/>
    <w:basedOn w:val="Normal"/>
    <w:rsid w:val="007D54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83">
    <w:name w:val="xl83"/>
    <w:basedOn w:val="Normal"/>
    <w:rsid w:val="007D54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84">
    <w:name w:val="xl84"/>
    <w:basedOn w:val="Normal"/>
    <w:rsid w:val="007D54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85">
    <w:name w:val="xl85"/>
    <w:basedOn w:val="Normal"/>
    <w:rsid w:val="007D54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86">
    <w:name w:val="xl86"/>
    <w:basedOn w:val="Normal"/>
    <w:rsid w:val="007D54C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87">
    <w:name w:val="xl87"/>
    <w:basedOn w:val="Normal"/>
    <w:rsid w:val="007D54C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88">
    <w:name w:val="xl88"/>
    <w:basedOn w:val="Normal"/>
    <w:rsid w:val="007D54C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89">
    <w:name w:val="xl89"/>
    <w:basedOn w:val="Normal"/>
    <w:rsid w:val="007D54C5"/>
    <w:pPr>
      <w:pBdr>
        <w:top w:val="single" w:sz="8" w:space="0" w:color="auto"/>
        <w:left w:val="single" w:sz="8" w:space="0" w:color="auto"/>
        <w:bottom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0">
    <w:name w:val="xl90"/>
    <w:basedOn w:val="Normal"/>
    <w:rsid w:val="007D54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1">
    <w:name w:val="xl91"/>
    <w:basedOn w:val="Normal"/>
    <w:rsid w:val="007D54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92">
    <w:name w:val="xl92"/>
    <w:basedOn w:val="Normal"/>
    <w:rsid w:val="007D54C5"/>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3">
    <w:name w:val="xl93"/>
    <w:basedOn w:val="Normal"/>
    <w:rsid w:val="007D54C5"/>
    <w:pPr>
      <w:pBdr>
        <w:top w:val="single" w:sz="4" w:space="0" w:color="auto"/>
        <w:left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94">
    <w:name w:val="xl94"/>
    <w:basedOn w:val="Normal"/>
    <w:rsid w:val="007D54C5"/>
    <w:pPr>
      <w:pBdr>
        <w:top w:val="single" w:sz="4" w:space="0" w:color="auto"/>
        <w:left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5">
    <w:name w:val="xl95"/>
    <w:basedOn w:val="Normal"/>
    <w:rsid w:val="007D54C5"/>
    <w:pPr>
      <w:pBdr>
        <w:top w:val="single" w:sz="4" w:space="0" w:color="auto"/>
        <w:left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96">
    <w:name w:val="xl96"/>
    <w:basedOn w:val="Normal"/>
    <w:rsid w:val="007D54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7">
    <w:name w:val="xl97"/>
    <w:basedOn w:val="Normal"/>
    <w:rsid w:val="007D54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98">
    <w:name w:val="xl98"/>
    <w:basedOn w:val="Normal"/>
    <w:rsid w:val="007D54C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99">
    <w:name w:val="xl99"/>
    <w:basedOn w:val="Normal"/>
    <w:rsid w:val="007D54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100">
    <w:name w:val="xl100"/>
    <w:basedOn w:val="Normal"/>
    <w:rsid w:val="007D54C5"/>
    <w:pPr>
      <w:pBdr>
        <w:left w:val="single" w:sz="4"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101">
    <w:name w:val="xl101"/>
    <w:basedOn w:val="Normal"/>
    <w:rsid w:val="007D54C5"/>
    <w:pPr>
      <w:pBdr>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102">
    <w:name w:val="xl102"/>
    <w:basedOn w:val="Normal"/>
    <w:rsid w:val="007D54C5"/>
    <w:pPr>
      <w:pBdr>
        <w:left w:val="single" w:sz="8" w:space="0" w:color="auto"/>
        <w:bottom w:val="single" w:sz="8" w:space="0" w:color="auto"/>
        <w:right w:val="single" w:sz="4" w:space="0" w:color="auto"/>
      </w:pBdr>
      <w:spacing w:before="100" w:beforeAutospacing="1" w:after="100" w:afterAutospacing="1"/>
      <w:jc w:val="center"/>
      <w:textAlignment w:val="top"/>
    </w:pPr>
    <w:rPr>
      <w:rFonts w:eastAsia="Times New Roman" w:cs="Times New Roman"/>
      <w:szCs w:val="24"/>
    </w:rPr>
  </w:style>
  <w:style w:type="paragraph" w:customStyle="1" w:styleId="xl103">
    <w:name w:val="xl103"/>
    <w:basedOn w:val="Normal"/>
    <w:rsid w:val="007D54C5"/>
    <w:pPr>
      <w:pBdr>
        <w:left w:val="single" w:sz="4" w:space="0" w:color="auto"/>
        <w:bottom w:val="single" w:sz="8" w:space="0" w:color="auto"/>
        <w:right w:val="single" w:sz="8" w:space="0" w:color="auto"/>
      </w:pBdr>
      <w:spacing w:before="100" w:beforeAutospacing="1" w:after="100" w:afterAutospacing="1"/>
      <w:jc w:val="center"/>
      <w:textAlignment w:val="top"/>
    </w:pPr>
    <w:rPr>
      <w:rFonts w:eastAsia="Times New Roman" w:cs="Times New Roman"/>
      <w:szCs w:val="24"/>
    </w:rPr>
  </w:style>
  <w:style w:type="paragraph" w:customStyle="1" w:styleId="xl104">
    <w:name w:val="xl104"/>
    <w:basedOn w:val="Normal"/>
    <w:rsid w:val="007D54C5"/>
    <w:pPr>
      <w:pBdr>
        <w:top w:val="single" w:sz="8" w:space="0" w:color="auto"/>
        <w:lef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05">
    <w:name w:val="xl105"/>
    <w:basedOn w:val="Normal"/>
    <w:rsid w:val="007D54C5"/>
    <w:pPr>
      <w:pBdr>
        <w:top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06">
    <w:name w:val="xl106"/>
    <w:basedOn w:val="Normal"/>
    <w:rsid w:val="007D54C5"/>
    <w:pPr>
      <w:pBdr>
        <w:top w:val="single" w:sz="8"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07">
    <w:name w:val="xl107"/>
    <w:basedOn w:val="Normal"/>
    <w:rsid w:val="007D54C5"/>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szCs w:val="24"/>
    </w:rPr>
  </w:style>
  <w:style w:type="paragraph" w:customStyle="1" w:styleId="xl108">
    <w:name w:val="xl108"/>
    <w:basedOn w:val="Normal"/>
    <w:rsid w:val="007D54C5"/>
    <w:pPr>
      <w:pBdr>
        <w:left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szCs w:val="24"/>
    </w:rPr>
  </w:style>
  <w:style w:type="paragraph" w:customStyle="1" w:styleId="xl109">
    <w:name w:val="xl109"/>
    <w:basedOn w:val="Normal"/>
    <w:rsid w:val="007D54C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szCs w:val="24"/>
    </w:rPr>
  </w:style>
  <w:style w:type="paragraph" w:customStyle="1" w:styleId="xl110">
    <w:name w:val="xl110"/>
    <w:basedOn w:val="Normal"/>
    <w:rsid w:val="007D54C5"/>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1">
    <w:name w:val="xl111"/>
    <w:basedOn w:val="Normal"/>
    <w:rsid w:val="007D54C5"/>
    <w:pPr>
      <w:pBdr>
        <w:left w:val="single" w:sz="4"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2">
    <w:name w:val="xl112"/>
    <w:basedOn w:val="Normal"/>
    <w:rsid w:val="007D54C5"/>
    <w:pPr>
      <w:pBdr>
        <w:top w:val="single" w:sz="4" w:space="0" w:color="auto"/>
        <w:left w:val="single" w:sz="4" w:space="0" w:color="auto"/>
        <w:bottom w:val="single" w:sz="8"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3">
    <w:name w:val="xl113"/>
    <w:basedOn w:val="Normal"/>
    <w:rsid w:val="007D54C5"/>
    <w:pPr>
      <w:pBdr>
        <w:top w:val="single" w:sz="8" w:space="0" w:color="auto"/>
        <w:left w:val="single" w:sz="8" w:space="0" w:color="auto"/>
        <w:bottom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4">
    <w:name w:val="xl114"/>
    <w:basedOn w:val="Normal"/>
    <w:rsid w:val="007D54C5"/>
    <w:pPr>
      <w:pBdr>
        <w:top w:val="single" w:sz="8" w:space="0" w:color="auto"/>
        <w:bottom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5">
    <w:name w:val="xl115"/>
    <w:basedOn w:val="Normal"/>
    <w:rsid w:val="007D54C5"/>
    <w:pPr>
      <w:pBdr>
        <w:top w:val="single" w:sz="8" w:space="0" w:color="auto"/>
        <w:bottom w:val="single" w:sz="8"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6">
    <w:name w:val="xl116"/>
    <w:basedOn w:val="Normal"/>
    <w:rsid w:val="007D54C5"/>
    <w:pPr>
      <w:pBdr>
        <w:top w:val="single" w:sz="8" w:space="0" w:color="auto"/>
        <w:left w:val="single" w:sz="8" w:space="0" w:color="auto"/>
        <w:bottom w:val="single" w:sz="4"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7">
    <w:name w:val="xl117"/>
    <w:basedOn w:val="Normal"/>
    <w:rsid w:val="007D54C5"/>
    <w:pPr>
      <w:pBdr>
        <w:top w:val="single" w:sz="8" w:space="0" w:color="auto"/>
        <w:bottom w:val="single" w:sz="4"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customStyle="1" w:styleId="xl118">
    <w:name w:val="xl118"/>
    <w:basedOn w:val="Normal"/>
    <w:rsid w:val="007D54C5"/>
    <w:pPr>
      <w:pBdr>
        <w:top w:val="single" w:sz="8" w:space="0" w:color="auto"/>
        <w:bottom w:val="single" w:sz="4" w:space="0" w:color="auto"/>
        <w:right w:val="single" w:sz="8" w:space="0" w:color="auto"/>
      </w:pBdr>
      <w:shd w:val="clear" w:color="000000" w:fill="E4DFEC"/>
      <w:spacing w:before="100" w:beforeAutospacing="1" w:after="100" w:afterAutospacing="1"/>
      <w:jc w:val="center"/>
      <w:textAlignment w:val="center"/>
    </w:pPr>
    <w:rPr>
      <w:rFonts w:eastAsia="Times New Roman" w:cs="Times New Roman"/>
      <w:b/>
      <w:bCs/>
      <w:szCs w:val="24"/>
    </w:rPr>
  </w:style>
  <w:style w:type="paragraph" w:styleId="Revision">
    <w:name w:val="Revision"/>
    <w:hidden/>
    <w:rsid w:val="00F20C8E"/>
    <w:rPr>
      <w:rFonts w:eastAsiaTheme="minorHAnsi" w:cstheme="minorBidi"/>
      <w:sz w:val="24"/>
      <w:szCs w:val="22"/>
    </w:rPr>
  </w:style>
  <w:style w:type="character" w:customStyle="1" w:styleId="Heading5Char">
    <w:name w:val="Heading 5 Char"/>
    <w:basedOn w:val="DefaultParagraphFont"/>
    <w:link w:val="Heading5"/>
    <w:rsid w:val="00FD3C75"/>
    <w:rPr>
      <w:rFonts w:ascii="Arial" w:eastAsiaTheme="minorHAnsi" w:hAnsi="Arial" w:cstheme="minorBidi"/>
      <w:i/>
      <w:sz w:val="22"/>
      <w:szCs w:val="22"/>
    </w:rPr>
  </w:style>
  <w:style w:type="character" w:customStyle="1" w:styleId="Heading6Char">
    <w:name w:val="Heading 6 Char"/>
    <w:basedOn w:val="DefaultParagraphFont"/>
    <w:link w:val="Heading6"/>
    <w:rsid w:val="00FD3C75"/>
    <w:rPr>
      <w:rFonts w:eastAsiaTheme="minorHAnsi" w:cstheme="minorBidi"/>
      <w:b/>
      <w:bCs/>
      <w:sz w:val="22"/>
      <w:szCs w:val="22"/>
    </w:rPr>
  </w:style>
  <w:style w:type="character" w:customStyle="1" w:styleId="Heading7Char">
    <w:name w:val="Heading 7 Char"/>
    <w:basedOn w:val="DefaultParagraphFont"/>
    <w:link w:val="Heading7"/>
    <w:rsid w:val="00FD3C75"/>
    <w:rPr>
      <w:rFonts w:eastAsiaTheme="minorHAnsi" w:cstheme="minorBidi"/>
      <w:sz w:val="24"/>
      <w:szCs w:val="24"/>
    </w:rPr>
  </w:style>
  <w:style w:type="character" w:customStyle="1" w:styleId="Heading8Char">
    <w:name w:val="Heading 8 Char"/>
    <w:basedOn w:val="DefaultParagraphFont"/>
    <w:link w:val="Heading8"/>
    <w:rsid w:val="00FD3C75"/>
    <w:rPr>
      <w:rFonts w:eastAsiaTheme="minorHAnsi" w:cstheme="minorBidi"/>
      <w:i/>
      <w:iCs/>
      <w:sz w:val="24"/>
      <w:szCs w:val="24"/>
    </w:rPr>
  </w:style>
  <w:style w:type="character" w:customStyle="1" w:styleId="Heading9Char">
    <w:name w:val="Heading 9 Char"/>
    <w:basedOn w:val="DefaultParagraphFont"/>
    <w:link w:val="Heading9"/>
    <w:rsid w:val="00FD3C75"/>
    <w:rPr>
      <w:rFonts w:ascii="Arial" w:eastAsiaTheme="minorHAnsi" w:hAnsi="Arial" w:cs="Arial"/>
      <w:sz w:val="22"/>
      <w:szCs w:val="22"/>
    </w:rPr>
  </w:style>
  <w:style w:type="character" w:customStyle="1" w:styleId="FooterChar">
    <w:name w:val="Footer Char"/>
    <w:basedOn w:val="DefaultParagraphFont"/>
    <w:link w:val="Footer"/>
    <w:rsid w:val="00FD3C75"/>
    <w:rPr>
      <w:rFonts w:eastAsiaTheme="minorHAnsi" w:cstheme="minorBidi"/>
      <w:i/>
      <w:sz w:val="18"/>
      <w:szCs w:val="22"/>
    </w:rPr>
  </w:style>
  <w:style w:type="character" w:customStyle="1" w:styleId="CommentSubjectChar">
    <w:name w:val="Comment Subject Char"/>
    <w:basedOn w:val="CommentTextChar"/>
    <w:link w:val="CommentSubject"/>
    <w:semiHidden/>
    <w:rsid w:val="00FD3C75"/>
    <w:rPr>
      <w:rFonts w:eastAsiaTheme="minorHAnsi" w:cstheme="minorBidi"/>
      <w:b/>
      <w:szCs w:val="22"/>
    </w:rPr>
  </w:style>
  <w:style w:type="character" w:customStyle="1" w:styleId="BalloonTextChar">
    <w:name w:val="Balloon Text Char"/>
    <w:basedOn w:val="DefaultParagraphFont"/>
    <w:link w:val="BalloonText"/>
    <w:semiHidden/>
    <w:rsid w:val="00FD3C75"/>
    <w:rPr>
      <w:rFonts w:ascii="Tahoma" w:eastAsiaTheme="minorHAnsi" w:hAnsi="Tahoma" w:cstheme="minorBidi"/>
      <w:sz w:val="16"/>
      <w:szCs w:val="22"/>
    </w:rPr>
  </w:style>
  <w:style w:type="paragraph" w:styleId="NormalWeb">
    <w:name w:val="Normal (Web)"/>
    <w:basedOn w:val="Normal"/>
    <w:uiPriority w:val="99"/>
    <w:unhideWhenUsed/>
    <w:rsid w:val="001957F5"/>
    <w:pPr>
      <w:spacing w:before="100" w:beforeAutospacing="1" w:after="100" w:afterAutospacing="1"/>
    </w:pPr>
    <w:rPr>
      <w:rFonts w:eastAsia="Times New Roman" w:cs="Times New Roman"/>
      <w:szCs w:val="24"/>
    </w:rPr>
  </w:style>
  <w:style w:type="table" w:customStyle="1" w:styleId="TableGrid1">
    <w:name w:val="Table Grid1"/>
    <w:basedOn w:val="TableNormal"/>
    <w:next w:val="TableGrid"/>
    <w:uiPriority w:val="59"/>
    <w:rsid w:val="004C254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TopSinglesolidlineAuto05ptLinewidth">
    <w:name w:val="Style Heading 1 + Top: (Single solid line Auto  0.5 pt Line width..."/>
    <w:basedOn w:val="Heading1"/>
    <w:rsid w:val="00920E34"/>
    <w:pPr>
      <w:pBdr>
        <w:top w:val="single" w:sz="4" w:space="12" w:color="auto"/>
      </w:pBdr>
      <w:spacing w:line="440" w:lineRule="exact"/>
    </w:pPr>
    <w:rPr>
      <w:rFonts w:eastAsia="Times New Roman" w:cs="Times New Roman"/>
      <w:smallCaps/>
      <w:kern w:val="32"/>
      <w:szCs w:val="20"/>
    </w:rPr>
  </w:style>
  <w:style w:type="paragraph" w:customStyle="1" w:styleId="BodyList">
    <w:name w:val="Body List"/>
    <w:basedOn w:val="BodyText"/>
    <w:rsid w:val="00920E34"/>
    <w:pPr>
      <w:numPr>
        <w:numId w:val="5"/>
      </w:numPr>
    </w:pPr>
    <w:rPr>
      <w:rFonts w:eastAsia="Times New Roman" w:cs="Times New Roman"/>
      <w:sz w:val="22"/>
      <w:szCs w:val="20"/>
    </w:rPr>
  </w:style>
  <w:style w:type="character" w:styleId="Strong">
    <w:name w:val="Strong"/>
    <w:basedOn w:val="DefaultParagraphFont"/>
    <w:uiPriority w:val="22"/>
    <w:qFormat/>
    <w:rsid w:val="00B140F1"/>
    <w:rPr>
      <w:b/>
      <w:bCs/>
    </w:rPr>
  </w:style>
  <w:style w:type="paragraph" w:customStyle="1" w:styleId="Default">
    <w:name w:val="Default"/>
    <w:rsid w:val="0038224F"/>
    <w:pPr>
      <w:autoSpaceDE w:val="0"/>
      <w:autoSpaceDN w:val="0"/>
      <w:adjustRightInd w:val="0"/>
    </w:pPr>
    <w:rPr>
      <w:rFonts w:ascii="Arial" w:eastAsiaTheme="minorHAnsi" w:hAnsi="Arial" w:cs="Arial"/>
      <w:color w:val="000000"/>
      <w:sz w:val="24"/>
      <w:szCs w:val="24"/>
    </w:rPr>
  </w:style>
  <w:style w:type="character" w:customStyle="1" w:styleId="ListParagraphChar">
    <w:name w:val="List Paragraph Char"/>
    <w:basedOn w:val="DefaultParagraphFont"/>
    <w:link w:val="ListParagraph"/>
    <w:uiPriority w:val="34"/>
    <w:rsid w:val="008620C1"/>
    <w:rPr>
      <w:rFonts w:eastAsiaTheme="minorHAnsi" w:cstheme="minorBidi"/>
      <w:sz w:val="24"/>
      <w:szCs w:val="22"/>
    </w:rPr>
  </w:style>
  <w:style w:type="paragraph" w:styleId="PlainText">
    <w:name w:val="Plain Text"/>
    <w:basedOn w:val="Normal"/>
    <w:link w:val="PlainTextChar"/>
    <w:uiPriority w:val="99"/>
    <w:unhideWhenUsed/>
    <w:rsid w:val="008620C1"/>
    <w:pPr>
      <w:spacing w:after="0"/>
    </w:pPr>
    <w:rPr>
      <w:rFonts w:ascii="Calibri" w:hAnsi="Calibri" w:cs="Times New Roman"/>
      <w:sz w:val="22"/>
    </w:rPr>
  </w:style>
  <w:style w:type="character" w:customStyle="1" w:styleId="PlainTextChar">
    <w:name w:val="Plain Text Char"/>
    <w:basedOn w:val="DefaultParagraphFont"/>
    <w:link w:val="PlainText"/>
    <w:uiPriority w:val="99"/>
    <w:rsid w:val="008620C1"/>
    <w:rPr>
      <w:rFonts w:ascii="Calibri" w:eastAsiaTheme="minorHAnsi" w:hAnsi="Calibri"/>
      <w:sz w:val="22"/>
      <w:szCs w:val="22"/>
    </w:rPr>
  </w:style>
  <w:style w:type="paragraph" w:customStyle="1" w:styleId="firstp">
    <w:name w:val="firstp"/>
    <w:basedOn w:val="Normal"/>
    <w:rsid w:val="008620C1"/>
    <w:pPr>
      <w:spacing w:after="0" w:line="360" w:lineRule="atLeast"/>
    </w:pPr>
    <w:rPr>
      <w:rFonts w:ascii="Verdana" w:eastAsia="Times New Roman" w:hAnsi="Verdana" w:cs="Times New Roman"/>
      <w:szCs w:val="24"/>
    </w:rPr>
  </w:style>
  <w:style w:type="character" w:customStyle="1" w:styleId="term1">
    <w:name w:val="term1"/>
    <w:basedOn w:val="DefaultParagraphFont"/>
    <w:rsid w:val="008620C1"/>
    <w:rPr>
      <w:i/>
      <w:iCs/>
    </w:rPr>
  </w:style>
  <w:style w:type="table" w:customStyle="1" w:styleId="TableGrid2">
    <w:name w:val="Table Grid2"/>
    <w:basedOn w:val="TableNormal"/>
    <w:next w:val="TableGrid"/>
    <w:uiPriority w:val="59"/>
    <w:rsid w:val="00862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175">
      <w:bodyDiv w:val="1"/>
      <w:marLeft w:val="0"/>
      <w:marRight w:val="0"/>
      <w:marTop w:val="0"/>
      <w:marBottom w:val="0"/>
      <w:divBdr>
        <w:top w:val="none" w:sz="0" w:space="0" w:color="auto"/>
        <w:left w:val="none" w:sz="0" w:space="0" w:color="auto"/>
        <w:bottom w:val="none" w:sz="0" w:space="0" w:color="auto"/>
        <w:right w:val="none" w:sz="0" w:space="0" w:color="auto"/>
      </w:divBdr>
    </w:div>
    <w:div w:id="52434579">
      <w:bodyDiv w:val="1"/>
      <w:marLeft w:val="0"/>
      <w:marRight w:val="0"/>
      <w:marTop w:val="0"/>
      <w:marBottom w:val="0"/>
      <w:divBdr>
        <w:top w:val="none" w:sz="0" w:space="0" w:color="auto"/>
        <w:left w:val="none" w:sz="0" w:space="0" w:color="auto"/>
        <w:bottom w:val="none" w:sz="0" w:space="0" w:color="auto"/>
        <w:right w:val="none" w:sz="0" w:space="0" w:color="auto"/>
      </w:divBdr>
    </w:div>
    <w:div w:id="73361370">
      <w:bodyDiv w:val="1"/>
      <w:marLeft w:val="0"/>
      <w:marRight w:val="0"/>
      <w:marTop w:val="0"/>
      <w:marBottom w:val="0"/>
      <w:divBdr>
        <w:top w:val="none" w:sz="0" w:space="0" w:color="auto"/>
        <w:left w:val="none" w:sz="0" w:space="0" w:color="auto"/>
        <w:bottom w:val="none" w:sz="0" w:space="0" w:color="auto"/>
        <w:right w:val="none" w:sz="0" w:space="0" w:color="auto"/>
      </w:divBdr>
    </w:div>
    <w:div w:id="89737977">
      <w:bodyDiv w:val="1"/>
      <w:marLeft w:val="0"/>
      <w:marRight w:val="0"/>
      <w:marTop w:val="0"/>
      <w:marBottom w:val="0"/>
      <w:divBdr>
        <w:top w:val="none" w:sz="0" w:space="0" w:color="auto"/>
        <w:left w:val="none" w:sz="0" w:space="0" w:color="auto"/>
        <w:bottom w:val="none" w:sz="0" w:space="0" w:color="auto"/>
        <w:right w:val="none" w:sz="0" w:space="0" w:color="auto"/>
      </w:divBdr>
    </w:div>
    <w:div w:id="92630971">
      <w:bodyDiv w:val="1"/>
      <w:marLeft w:val="0"/>
      <w:marRight w:val="0"/>
      <w:marTop w:val="0"/>
      <w:marBottom w:val="0"/>
      <w:divBdr>
        <w:top w:val="none" w:sz="0" w:space="0" w:color="auto"/>
        <w:left w:val="none" w:sz="0" w:space="0" w:color="auto"/>
        <w:bottom w:val="none" w:sz="0" w:space="0" w:color="auto"/>
        <w:right w:val="none" w:sz="0" w:space="0" w:color="auto"/>
      </w:divBdr>
    </w:div>
    <w:div w:id="96874267">
      <w:bodyDiv w:val="1"/>
      <w:marLeft w:val="0"/>
      <w:marRight w:val="0"/>
      <w:marTop w:val="0"/>
      <w:marBottom w:val="0"/>
      <w:divBdr>
        <w:top w:val="none" w:sz="0" w:space="0" w:color="auto"/>
        <w:left w:val="none" w:sz="0" w:space="0" w:color="auto"/>
        <w:bottom w:val="none" w:sz="0" w:space="0" w:color="auto"/>
        <w:right w:val="none" w:sz="0" w:space="0" w:color="auto"/>
      </w:divBdr>
    </w:div>
    <w:div w:id="100806885">
      <w:bodyDiv w:val="1"/>
      <w:marLeft w:val="0"/>
      <w:marRight w:val="0"/>
      <w:marTop w:val="0"/>
      <w:marBottom w:val="0"/>
      <w:divBdr>
        <w:top w:val="none" w:sz="0" w:space="0" w:color="auto"/>
        <w:left w:val="none" w:sz="0" w:space="0" w:color="auto"/>
        <w:bottom w:val="none" w:sz="0" w:space="0" w:color="auto"/>
        <w:right w:val="none" w:sz="0" w:space="0" w:color="auto"/>
      </w:divBdr>
    </w:div>
    <w:div w:id="102771289">
      <w:bodyDiv w:val="1"/>
      <w:marLeft w:val="0"/>
      <w:marRight w:val="0"/>
      <w:marTop w:val="0"/>
      <w:marBottom w:val="0"/>
      <w:divBdr>
        <w:top w:val="none" w:sz="0" w:space="0" w:color="auto"/>
        <w:left w:val="none" w:sz="0" w:space="0" w:color="auto"/>
        <w:bottom w:val="none" w:sz="0" w:space="0" w:color="auto"/>
        <w:right w:val="none" w:sz="0" w:space="0" w:color="auto"/>
      </w:divBdr>
    </w:div>
    <w:div w:id="123470897">
      <w:bodyDiv w:val="1"/>
      <w:marLeft w:val="0"/>
      <w:marRight w:val="0"/>
      <w:marTop w:val="0"/>
      <w:marBottom w:val="0"/>
      <w:divBdr>
        <w:top w:val="none" w:sz="0" w:space="0" w:color="auto"/>
        <w:left w:val="none" w:sz="0" w:space="0" w:color="auto"/>
        <w:bottom w:val="none" w:sz="0" w:space="0" w:color="auto"/>
        <w:right w:val="none" w:sz="0" w:space="0" w:color="auto"/>
      </w:divBdr>
    </w:div>
    <w:div w:id="132914289">
      <w:bodyDiv w:val="1"/>
      <w:marLeft w:val="0"/>
      <w:marRight w:val="0"/>
      <w:marTop w:val="0"/>
      <w:marBottom w:val="0"/>
      <w:divBdr>
        <w:top w:val="none" w:sz="0" w:space="0" w:color="auto"/>
        <w:left w:val="none" w:sz="0" w:space="0" w:color="auto"/>
        <w:bottom w:val="none" w:sz="0" w:space="0" w:color="auto"/>
        <w:right w:val="none" w:sz="0" w:space="0" w:color="auto"/>
      </w:divBdr>
    </w:div>
    <w:div w:id="143395857">
      <w:bodyDiv w:val="1"/>
      <w:marLeft w:val="0"/>
      <w:marRight w:val="0"/>
      <w:marTop w:val="0"/>
      <w:marBottom w:val="0"/>
      <w:divBdr>
        <w:top w:val="none" w:sz="0" w:space="0" w:color="auto"/>
        <w:left w:val="none" w:sz="0" w:space="0" w:color="auto"/>
        <w:bottom w:val="none" w:sz="0" w:space="0" w:color="auto"/>
        <w:right w:val="none" w:sz="0" w:space="0" w:color="auto"/>
      </w:divBdr>
    </w:div>
    <w:div w:id="150603776">
      <w:bodyDiv w:val="1"/>
      <w:marLeft w:val="0"/>
      <w:marRight w:val="0"/>
      <w:marTop w:val="0"/>
      <w:marBottom w:val="0"/>
      <w:divBdr>
        <w:top w:val="none" w:sz="0" w:space="0" w:color="auto"/>
        <w:left w:val="none" w:sz="0" w:space="0" w:color="auto"/>
        <w:bottom w:val="none" w:sz="0" w:space="0" w:color="auto"/>
        <w:right w:val="none" w:sz="0" w:space="0" w:color="auto"/>
      </w:divBdr>
    </w:div>
    <w:div w:id="151526098">
      <w:bodyDiv w:val="1"/>
      <w:marLeft w:val="0"/>
      <w:marRight w:val="0"/>
      <w:marTop w:val="0"/>
      <w:marBottom w:val="0"/>
      <w:divBdr>
        <w:top w:val="none" w:sz="0" w:space="0" w:color="auto"/>
        <w:left w:val="none" w:sz="0" w:space="0" w:color="auto"/>
        <w:bottom w:val="none" w:sz="0" w:space="0" w:color="auto"/>
        <w:right w:val="none" w:sz="0" w:space="0" w:color="auto"/>
      </w:divBdr>
    </w:div>
    <w:div w:id="153223643">
      <w:bodyDiv w:val="1"/>
      <w:marLeft w:val="0"/>
      <w:marRight w:val="0"/>
      <w:marTop w:val="0"/>
      <w:marBottom w:val="0"/>
      <w:divBdr>
        <w:top w:val="none" w:sz="0" w:space="0" w:color="auto"/>
        <w:left w:val="none" w:sz="0" w:space="0" w:color="auto"/>
        <w:bottom w:val="none" w:sz="0" w:space="0" w:color="auto"/>
        <w:right w:val="none" w:sz="0" w:space="0" w:color="auto"/>
      </w:divBdr>
    </w:div>
    <w:div w:id="165174245">
      <w:bodyDiv w:val="1"/>
      <w:marLeft w:val="0"/>
      <w:marRight w:val="0"/>
      <w:marTop w:val="0"/>
      <w:marBottom w:val="0"/>
      <w:divBdr>
        <w:top w:val="none" w:sz="0" w:space="0" w:color="auto"/>
        <w:left w:val="none" w:sz="0" w:space="0" w:color="auto"/>
        <w:bottom w:val="none" w:sz="0" w:space="0" w:color="auto"/>
        <w:right w:val="none" w:sz="0" w:space="0" w:color="auto"/>
      </w:divBdr>
    </w:div>
    <w:div w:id="167523574">
      <w:bodyDiv w:val="1"/>
      <w:marLeft w:val="0"/>
      <w:marRight w:val="0"/>
      <w:marTop w:val="0"/>
      <w:marBottom w:val="0"/>
      <w:divBdr>
        <w:top w:val="none" w:sz="0" w:space="0" w:color="auto"/>
        <w:left w:val="none" w:sz="0" w:space="0" w:color="auto"/>
        <w:bottom w:val="none" w:sz="0" w:space="0" w:color="auto"/>
        <w:right w:val="none" w:sz="0" w:space="0" w:color="auto"/>
      </w:divBdr>
    </w:div>
    <w:div w:id="180974997">
      <w:bodyDiv w:val="1"/>
      <w:marLeft w:val="0"/>
      <w:marRight w:val="0"/>
      <w:marTop w:val="0"/>
      <w:marBottom w:val="0"/>
      <w:divBdr>
        <w:top w:val="none" w:sz="0" w:space="0" w:color="auto"/>
        <w:left w:val="none" w:sz="0" w:space="0" w:color="auto"/>
        <w:bottom w:val="none" w:sz="0" w:space="0" w:color="auto"/>
        <w:right w:val="none" w:sz="0" w:space="0" w:color="auto"/>
      </w:divBdr>
    </w:div>
    <w:div w:id="184638525">
      <w:bodyDiv w:val="1"/>
      <w:marLeft w:val="0"/>
      <w:marRight w:val="0"/>
      <w:marTop w:val="0"/>
      <w:marBottom w:val="0"/>
      <w:divBdr>
        <w:top w:val="none" w:sz="0" w:space="0" w:color="auto"/>
        <w:left w:val="none" w:sz="0" w:space="0" w:color="auto"/>
        <w:bottom w:val="none" w:sz="0" w:space="0" w:color="auto"/>
        <w:right w:val="none" w:sz="0" w:space="0" w:color="auto"/>
      </w:divBdr>
    </w:div>
    <w:div w:id="205915423">
      <w:bodyDiv w:val="1"/>
      <w:marLeft w:val="0"/>
      <w:marRight w:val="0"/>
      <w:marTop w:val="0"/>
      <w:marBottom w:val="0"/>
      <w:divBdr>
        <w:top w:val="none" w:sz="0" w:space="0" w:color="auto"/>
        <w:left w:val="none" w:sz="0" w:space="0" w:color="auto"/>
        <w:bottom w:val="none" w:sz="0" w:space="0" w:color="auto"/>
        <w:right w:val="none" w:sz="0" w:space="0" w:color="auto"/>
      </w:divBdr>
    </w:div>
    <w:div w:id="224492820">
      <w:bodyDiv w:val="1"/>
      <w:marLeft w:val="0"/>
      <w:marRight w:val="0"/>
      <w:marTop w:val="0"/>
      <w:marBottom w:val="0"/>
      <w:divBdr>
        <w:top w:val="none" w:sz="0" w:space="0" w:color="auto"/>
        <w:left w:val="none" w:sz="0" w:space="0" w:color="auto"/>
        <w:bottom w:val="none" w:sz="0" w:space="0" w:color="auto"/>
        <w:right w:val="none" w:sz="0" w:space="0" w:color="auto"/>
      </w:divBdr>
    </w:div>
    <w:div w:id="249124030">
      <w:bodyDiv w:val="1"/>
      <w:marLeft w:val="0"/>
      <w:marRight w:val="0"/>
      <w:marTop w:val="0"/>
      <w:marBottom w:val="0"/>
      <w:divBdr>
        <w:top w:val="none" w:sz="0" w:space="0" w:color="auto"/>
        <w:left w:val="none" w:sz="0" w:space="0" w:color="auto"/>
        <w:bottom w:val="none" w:sz="0" w:space="0" w:color="auto"/>
        <w:right w:val="none" w:sz="0" w:space="0" w:color="auto"/>
      </w:divBdr>
    </w:div>
    <w:div w:id="310717488">
      <w:bodyDiv w:val="1"/>
      <w:marLeft w:val="0"/>
      <w:marRight w:val="0"/>
      <w:marTop w:val="0"/>
      <w:marBottom w:val="0"/>
      <w:divBdr>
        <w:top w:val="none" w:sz="0" w:space="0" w:color="auto"/>
        <w:left w:val="none" w:sz="0" w:space="0" w:color="auto"/>
        <w:bottom w:val="none" w:sz="0" w:space="0" w:color="auto"/>
        <w:right w:val="none" w:sz="0" w:space="0" w:color="auto"/>
      </w:divBdr>
    </w:div>
    <w:div w:id="315496196">
      <w:bodyDiv w:val="1"/>
      <w:marLeft w:val="0"/>
      <w:marRight w:val="0"/>
      <w:marTop w:val="0"/>
      <w:marBottom w:val="0"/>
      <w:divBdr>
        <w:top w:val="none" w:sz="0" w:space="0" w:color="auto"/>
        <w:left w:val="none" w:sz="0" w:space="0" w:color="auto"/>
        <w:bottom w:val="none" w:sz="0" w:space="0" w:color="auto"/>
        <w:right w:val="none" w:sz="0" w:space="0" w:color="auto"/>
      </w:divBdr>
    </w:div>
    <w:div w:id="319389205">
      <w:bodyDiv w:val="1"/>
      <w:marLeft w:val="0"/>
      <w:marRight w:val="0"/>
      <w:marTop w:val="0"/>
      <w:marBottom w:val="0"/>
      <w:divBdr>
        <w:top w:val="none" w:sz="0" w:space="0" w:color="auto"/>
        <w:left w:val="none" w:sz="0" w:space="0" w:color="auto"/>
        <w:bottom w:val="none" w:sz="0" w:space="0" w:color="auto"/>
        <w:right w:val="none" w:sz="0" w:space="0" w:color="auto"/>
      </w:divBdr>
    </w:div>
    <w:div w:id="352078445">
      <w:bodyDiv w:val="1"/>
      <w:marLeft w:val="0"/>
      <w:marRight w:val="0"/>
      <w:marTop w:val="0"/>
      <w:marBottom w:val="0"/>
      <w:divBdr>
        <w:top w:val="none" w:sz="0" w:space="0" w:color="auto"/>
        <w:left w:val="none" w:sz="0" w:space="0" w:color="auto"/>
        <w:bottom w:val="none" w:sz="0" w:space="0" w:color="auto"/>
        <w:right w:val="none" w:sz="0" w:space="0" w:color="auto"/>
      </w:divBdr>
    </w:div>
    <w:div w:id="378865188">
      <w:bodyDiv w:val="1"/>
      <w:marLeft w:val="0"/>
      <w:marRight w:val="0"/>
      <w:marTop w:val="0"/>
      <w:marBottom w:val="0"/>
      <w:divBdr>
        <w:top w:val="none" w:sz="0" w:space="0" w:color="auto"/>
        <w:left w:val="none" w:sz="0" w:space="0" w:color="auto"/>
        <w:bottom w:val="none" w:sz="0" w:space="0" w:color="auto"/>
        <w:right w:val="none" w:sz="0" w:space="0" w:color="auto"/>
      </w:divBdr>
    </w:div>
    <w:div w:id="386490312">
      <w:bodyDiv w:val="1"/>
      <w:marLeft w:val="0"/>
      <w:marRight w:val="0"/>
      <w:marTop w:val="0"/>
      <w:marBottom w:val="0"/>
      <w:divBdr>
        <w:top w:val="none" w:sz="0" w:space="0" w:color="auto"/>
        <w:left w:val="none" w:sz="0" w:space="0" w:color="auto"/>
        <w:bottom w:val="none" w:sz="0" w:space="0" w:color="auto"/>
        <w:right w:val="none" w:sz="0" w:space="0" w:color="auto"/>
      </w:divBdr>
    </w:div>
    <w:div w:id="395666227">
      <w:bodyDiv w:val="1"/>
      <w:marLeft w:val="0"/>
      <w:marRight w:val="0"/>
      <w:marTop w:val="0"/>
      <w:marBottom w:val="0"/>
      <w:divBdr>
        <w:top w:val="none" w:sz="0" w:space="0" w:color="auto"/>
        <w:left w:val="none" w:sz="0" w:space="0" w:color="auto"/>
        <w:bottom w:val="none" w:sz="0" w:space="0" w:color="auto"/>
        <w:right w:val="none" w:sz="0" w:space="0" w:color="auto"/>
      </w:divBdr>
    </w:div>
    <w:div w:id="397436925">
      <w:bodyDiv w:val="1"/>
      <w:marLeft w:val="0"/>
      <w:marRight w:val="0"/>
      <w:marTop w:val="0"/>
      <w:marBottom w:val="0"/>
      <w:divBdr>
        <w:top w:val="none" w:sz="0" w:space="0" w:color="auto"/>
        <w:left w:val="none" w:sz="0" w:space="0" w:color="auto"/>
        <w:bottom w:val="none" w:sz="0" w:space="0" w:color="auto"/>
        <w:right w:val="none" w:sz="0" w:space="0" w:color="auto"/>
      </w:divBdr>
    </w:div>
    <w:div w:id="412439330">
      <w:bodyDiv w:val="1"/>
      <w:marLeft w:val="0"/>
      <w:marRight w:val="0"/>
      <w:marTop w:val="0"/>
      <w:marBottom w:val="0"/>
      <w:divBdr>
        <w:top w:val="none" w:sz="0" w:space="0" w:color="auto"/>
        <w:left w:val="none" w:sz="0" w:space="0" w:color="auto"/>
        <w:bottom w:val="none" w:sz="0" w:space="0" w:color="auto"/>
        <w:right w:val="none" w:sz="0" w:space="0" w:color="auto"/>
      </w:divBdr>
    </w:div>
    <w:div w:id="422192930">
      <w:bodyDiv w:val="1"/>
      <w:marLeft w:val="0"/>
      <w:marRight w:val="0"/>
      <w:marTop w:val="0"/>
      <w:marBottom w:val="0"/>
      <w:divBdr>
        <w:top w:val="none" w:sz="0" w:space="0" w:color="auto"/>
        <w:left w:val="none" w:sz="0" w:space="0" w:color="auto"/>
        <w:bottom w:val="none" w:sz="0" w:space="0" w:color="auto"/>
        <w:right w:val="none" w:sz="0" w:space="0" w:color="auto"/>
      </w:divBdr>
    </w:div>
    <w:div w:id="424111677">
      <w:bodyDiv w:val="1"/>
      <w:marLeft w:val="0"/>
      <w:marRight w:val="0"/>
      <w:marTop w:val="0"/>
      <w:marBottom w:val="0"/>
      <w:divBdr>
        <w:top w:val="none" w:sz="0" w:space="0" w:color="auto"/>
        <w:left w:val="none" w:sz="0" w:space="0" w:color="auto"/>
        <w:bottom w:val="none" w:sz="0" w:space="0" w:color="auto"/>
        <w:right w:val="none" w:sz="0" w:space="0" w:color="auto"/>
      </w:divBdr>
    </w:div>
    <w:div w:id="436683631">
      <w:bodyDiv w:val="1"/>
      <w:marLeft w:val="0"/>
      <w:marRight w:val="0"/>
      <w:marTop w:val="0"/>
      <w:marBottom w:val="0"/>
      <w:divBdr>
        <w:top w:val="none" w:sz="0" w:space="0" w:color="auto"/>
        <w:left w:val="none" w:sz="0" w:space="0" w:color="auto"/>
        <w:bottom w:val="none" w:sz="0" w:space="0" w:color="auto"/>
        <w:right w:val="none" w:sz="0" w:space="0" w:color="auto"/>
      </w:divBdr>
    </w:div>
    <w:div w:id="449014566">
      <w:bodyDiv w:val="1"/>
      <w:marLeft w:val="0"/>
      <w:marRight w:val="0"/>
      <w:marTop w:val="0"/>
      <w:marBottom w:val="0"/>
      <w:divBdr>
        <w:top w:val="none" w:sz="0" w:space="0" w:color="auto"/>
        <w:left w:val="none" w:sz="0" w:space="0" w:color="auto"/>
        <w:bottom w:val="none" w:sz="0" w:space="0" w:color="auto"/>
        <w:right w:val="none" w:sz="0" w:space="0" w:color="auto"/>
      </w:divBdr>
    </w:div>
    <w:div w:id="475801322">
      <w:bodyDiv w:val="1"/>
      <w:marLeft w:val="0"/>
      <w:marRight w:val="0"/>
      <w:marTop w:val="0"/>
      <w:marBottom w:val="0"/>
      <w:divBdr>
        <w:top w:val="none" w:sz="0" w:space="0" w:color="auto"/>
        <w:left w:val="none" w:sz="0" w:space="0" w:color="auto"/>
        <w:bottom w:val="none" w:sz="0" w:space="0" w:color="auto"/>
        <w:right w:val="none" w:sz="0" w:space="0" w:color="auto"/>
      </w:divBdr>
    </w:div>
    <w:div w:id="478766700">
      <w:bodyDiv w:val="1"/>
      <w:marLeft w:val="0"/>
      <w:marRight w:val="0"/>
      <w:marTop w:val="0"/>
      <w:marBottom w:val="0"/>
      <w:divBdr>
        <w:top w:val="none" w:sz="0" w:space="0" w:color="auto"/>
        <w:left w:val="none" w:sz="0" w:space="0" w:color="auto"/>
        <w:bottom w:val="none" w:sz="0" w:space="0" w:color="auto"/>
        <w:right w:val="none" w:sz="0" w:space="0" w:color="auto"/>
      </w:divBdr>
    </w:div>
    <w:div w:id="479930872">
      <w:bodyDiv w:val="1"/>
      <w:marLeft w:val="0"/>
      <w:marRight w:val="0"/>
      <w:marTop w:val="0"/>
      <w:marBottom w:val="0"/>
      <w:divBdr>
        <w:top w:val="none" w:sz="0" w:space="0" w:color="auto"/>
        <w:left w:val="none" w:sz="0" w:space="0" w:color="auto"/>
        <w:bottom w:val="none" w:sz="0" w:space="0" w:color="auto"/>
        <w:right w:val="none" w:sz="0" w:space="0" w:color="auto"/>
      </w:divBdr>
    </w:div>
    <w:div w:id="494108355">
      <w:bodyDiv w:val="1"/>
      <w:marLeft w:val="0"/>
      <w:marRight w:val="0"/>
      <w:marTop w:val="0"/>
      <w:marBottom w:val="0"/>
      <w:divBdr>
        <w:top w:val="none" w:sz="0" w:space="0" w:color="auto"/>
        <w:left w:val="none" w:sz="0" w:space="0" w:color="auto"/>
        <w:bottom w:val="none" w:sz="0" w:space="0" w:color="auto"/>
        <w:right w:val="none" w:sz="0" w:space="0" w:color="auto"/>
      </w:divBdr>
    </w:div>
    <w:div w:id="533663697">
      <w:bodyDiv w:val="1"/>
      <w:marLeft w:val="0"/>
      <w:marRight w:val="0"/>
      <w:marTop w:val="0"/>
      <w:marBottom w:val="0"/>
      <w:divBdr>
        <w:top w:val="none" w:sz="0" w:space="0" w:color="auto"/>
        <w:left w:val="none" w:sz="0" w:space="0" w:color="auto"/>
        <w:bottom w:val="none" w:sz="0" w:space="0" w:color="auto"/>
        <w:right w:val="none" w:sz="0" w:space="0" w:color="auto"/>
      </w:divBdr>
    </w:div>
    <w:div w:id="537474979">
      <w:bodyDiv w:val="1"/>
      <w:marLeft w:val="0"/>
      <w:marRight w:val="0"/>
      <w:marTop w:val="0"/>
      <w:marBottom w:val="0"/>
      <w:divBdr>
        <w:top w:val="none" w:sz="0" w:space="0" w:color="auto"/>
        <w:left w:val="none" w:sz="0" w:space="0" w:color="auto"/>
        <w:bottom w:val="none" w:sz="0" w:space="0" w:color="auto"/>
        <w:right w:val="none" w:sz="0" w:space="0" w:color="auto"/>
      </w:divBdr>
    </w:div>
    <w:div w:id="549609039">
      <w:bodyDiv w:val="1"/>
      <w:marLeft w:val="0"/>
      <w:marRight w:val="0"/>
      <w:marTop w:val="0"/>
      <w:marBottom w:val="0"/>
      <w:divBdr>
        <w:top w:val="none" w:sz="0" w:space="0" w:color="auto"/>
        <w:left w:val="none" w:sz="0" w:space="0" w:color="auto"/>
        <w:bottom w:val="none" w:sz="0" w:space="0" w:color="auto"/>
        <w:right w:val="none" w:sz="0" w:space="0" w:color="auto"/>
      </w:divBdr>
      <w:divsChild>
        <w:div w:id="601842959">
          <w:marLeft w:val="0"/>
          <w:marRight w:val="0"/>
          <w:marTop w:val="0"/>
          <w:marBottom w:val="0"/>
          <w:divBdr>
            <w:top w:val="none" w:sz="0" w:space="0" w:color="auto"/>
            <w:left w:val="none" w:sz="0" w:space="0" w:color="auto"/>
            <w:bottom w:val="none" w:sz="0" w:space="0" w:color="auto"/>
            <w:right w:val="none" w:sz="0" w:space="0" w:color="auto"/>
          </w:divBdr>
        </w:div>
        <w:div w:id="231278577">
          <w:marLeft w:val="0"/>
          <w:marRight w:val="0"/>
          <w:marTop w:val="0"/>
          <w:marBottom w:val="0"/>
          <w:divBdr>
            <w:top w:val="none" w:sz="0" w:space="0" w:color="auto"/>
            <w:left w:val="none" w:sz="0" w:space="0" w:color="auto"/>
            <w:bottom w:val="none" w:sz="0" w:space="0" w:color="auto"/>
            <w:right w:val="none" w:sz="0" w:space="0" w:color="auto"/>
          </w:divBdr>
        </w:div>
      </w:divsChild>
    </w:div>
    <w:div w:id="553271305">
      <w:bodyDiv w:val="1"/>
      <w:marLeft w:val="0"/>
      <w:marRight w:val="0"/>
      <w:marTop w:val="0"/>
      <w:marBottom w:val="0"/>
      <w:divBdr>
        <w:top w:val="none" w:sz="0" w:space="0" w:color="auto"/>
        <w:left w:val="none" w:sz="0" w:space="0" w:color="auto"/>
        <w:bottom w:val="none" w:sz="0" w:space="0" w:color="auto"/>
        <w:right w:val="none" w:sz="0" w:space="0" w:color="auto"/>
      </w:divBdr>
    </w:div>
    <w:div w:id="553589329">
      <w:bodyDiv w:val="1"/>
      <w:marLeft w:val="0"/>
      <w:marRight w:val="0"/>
      <w:marTop w:val="0"/>
      <w:marBottom w:val="0"/>
      <w:divBdr>
        <w:top w:val="none" w:sz="0" w:space="0" w:color="auto"/>
        <w:left w:val="none" w:sz="0" w:space="0" w:color="auto"/>
        <w:bottom w:val="none" w:sz="0" w:space="0" w:color="auto"/>
        <w:right w:val="none" w:sz="0" w:space="0" w:color="auto"/>
      </w:divBdr>
    </w:div>
    <w:div w:id="572004773">
      <w:bodyDiv w:val="1"/>
      <w:marLeft w:val="0"/>
      <w:marRight w:val="0"/>
      <w:marTop w:val="0"/>
      <w:marBottom w:val="0"/>
      <w:divBdr>
        <w:top w:val="none" w:sz="0" w:space="0" w:color="auto"/>
        <w:left w:val="none" w:sz="0" w:space="0" w:color="auto"/>
        <w:bottom w:val="none" w:sz="0" w:space="0" w:color="auto"/>
        <w:right w:val="none" w:sz="0" w:space="0" w:color="auto"/>
      </w:divBdr>
    </w:div>
    <w:div w:id="607587876">
      <w:bodyDiv w:val="1"/>
      <w:marLeft w:val="0"/>
      <w:marRight w:val="0"/>
      <w:marTop w:val="0"/>
      <w:marBottom w:val="0"/>
      <w:divBdr>
        <w:top w:val="none" w:sz="0" w:space="0" w:color="auto"/>
        <w:left w:val="none" w:sz="0" w:space="0" w:color="auto"/>
        <w:bottom w:val="none" w:sz="0" w:space="0" w:color="auto"/>
        <w:right w:val="none" w:sz="0" w:space="0" w:color="auto"/>
      </w:divBdr>
    </w:div>
    <w:div w:id="636224769">
      <w:bodyDiv w:val="1"/>
      <w:marLeft w:val="0"/>
      <w:marRight w:val="0"/>
      <w:marTop w:val="0"/>
      <w:marBottom w:val="0"/>
      <w:divBdr>
        <w:top w:val="none" w:sz="0" w:space="0" w:color="auto"/>
        <w:left w:val="none" w:sz="0" w:space="0" w:color="auto"/>
        <w:bottom w:val="none" w:sz="0" w:space="0" w:color="auto"/>
        <w:right w:val="none" w:sz="0" w:space="0" w:color="auto"/>
      </w:divBdr>
    </w:div>
    <w:div w:id="651955571">
      <w:bodyDiv w:val="1"/>
      <w:marLeft w:val="0"/>
      <w:marRight w:val="0"/>
      <w:marTop w:val="0"/>
      <w:marBottom w:val="0"/>
      <w:divBdr>
        <w:top w:val="none" w:sz="0" w:space="0" w:color="auto"/>
        <w:left w:val="none" w:sz="0" w:space="0" w:color="auto"/>
        <w:bottom w:val="none" w:sz="0" w:space="0" w:color="auto"/>
        <w:right w:val="none" w:sz="0" w:space="0" w:color="auto"/>
      </w:divBdr>
    </w:div>
    <w:div w:id="662466770">
      <w:bodyDiv w:val="1"/>
      <w:marLeft w:val="0"/>
      <w:marRight w:val="0"/>
      <w:marTop w:val="0"/>
      <w:marBottom w:val="0"/>
      <w:divBdr>
        <w:top w:val="none" w:sz="0" w:space="0" w:color="auto"/>
        <w:left w:val="none" w:sz="0" w:space="0" w:color="auto"/>
        <w:bottom w:val="none" w:sz="0" w:space="0" w:color="auto"/>
        <w:right w:val="none" w:sz="0" w:space="0" w:color="auto"/>
      </w:divBdr>
    </w:div>
    <w:div w:id="667294103">
      <w:bodyDiv w:val="1"/>
      <w:marLeft w:val="0"/>
      <w:marRight w:val="0"/>
      <w:marTop w:val="0"/>
      <w:marBottom w:val="0"/>
      <w:divBdr>
        <w:top w:val="none" w:sz="0" w:space="0" w:color="auto"/>
        <w:left w:val="none" w:sz="0" w:space="0" w:color="auto"/>
        <w:bottom w:val="none" w:sz="0" w:space="0" w:color="auto"/>
        <w:right w:val="none" w:sz="0" w:space="0" w:color="auto"/>
      </w:divBdr>
    </w:div>
    <w:div w:id="668366885">
      <w:bodyDiv w:val="1"/>
      <w:marLeft w:val="0"/>
      <w:marRight w:val="0"/>
      <w:marTop w:val="0"/>
      <w:marBottom w:val="0"/>
      <w:divBdr>
        <w:top w:val="none" w:sz="0" w:space="0" w:color="auto"/>
        <w:left w:val="none" w:sz="0" w:space="0" w:color="auto"/>
        <w:bottom w:val="none" w:sz="0" w:space="0" w:color="auto"/>
        <w:right w:val="none" w:sz="0" w:space="0" w:color="auto"/>
      </w:divBdr>
    </w:div>
    <w:div w:id="677273724">
      <w:bodyDiv w:val="1"/>
      <w:marLeft w:val="0"/>
      <w:marRight w:val="0"/>
      <w:marTop w:val="0"/>
      <w:marBottom w:val="0"/>
      <w:divBdr>
        <w:top w:val="none" w:sz="0" w:space="0" w:color="auto"/>
        <w:left w:val="none" w:sz="0" w:space="0" w:color="auto"/>
        <w:bottom w:val="none" w:sz="0" w:space="0" w:color="auto"/>
        <w:right w:val="none" w:sz="0" w:space="0" w:color="auto"/>
      </w:divBdr>
    </w:div>
    <w:div w:id="705564840">
      <w:bodyDiv w:val="1"/>
      <w:marLeft w:val="0"/>
      <w:marRight w:val="0"/>
      <w:marTop w:val="0"/>
      <w:marBottom w:val="0"/>
      <w:divBdr>
        <w:top w:val="none" w:sz="0" w:space="0" w:color="auto"/>
        <w:left w:val="none" w:sz="0" w:space="0" w:color="auto"/>
        <w:bottom w:val="none" w:sz="0" w:space="0" w:color="auto"/>
        <w:right w:val="none" w:sz="0" w:space="0" w:color="auto"/>
      </w:divBdr>
    </w:div>
    <w:div w:id="714231127">
      <w:bodyDiv w:val="1"/>
      <w:marLeft w:val="0"/>
      <w:marRight w:val="0"/>
      <w:marTop w:val="0"/>
      <w:marBottom w:val="0"/>
      <w:divBdr>
        <w:top w:val="none" w:sz="0" w:space="0" w:color="auto"/>
        <w:left w:val="none" w:sz="0" w:space="0" w:color="auto"/>
        <w:bottom w:val="none" w:sz="0" w:space="0" w:color="auto"/>
        <w:right w:val="none" w:sz="0" w:space="0" w:color="auto"/>
      </w:divBdr>
    </w:div>
    <w:div w:id="714277565">
      <w:bodyDiv w:val="1"/>
      <w:marLeft w:val="0"/>
      <w:marRight w:val="0"/>
      <w:marTop w:val="0"/>
      <w:marBottom w:val="0"/>
      <w:divBdr>
        <w:top w:val="none" w:sz="0" w:space="0" w:color="auto"/>
        <w:left w:val="none" w:sz="0" w:space="0" w:color="auto"/>
        <w:bottom w:val="none" w:sz="0" w:space="0" w:color="auto"/>
        <w:right w:val="none" w:sz="0" w:space="0" w:color="auto"/>
      </w:divBdr>
    </w:div>
    <w:div w:id="720636551">
      <w:bodyDiv w:val="1"/>
      <w:marLeft w:val="0"/>
      <w:marRight w:val="0"/>
      <w:marTop w:val="0"/>
      <w:marBottom w:val="0"/>
      <w:divBdr>
        <w:top w:val="none" w:sz="0" w:space="0" w:color="auto"/>
        <w:left w:val="none" w:sz="0" w:space="0" w:color="auto"/>
        <w:bottom w:val="none" w:sz="0" w:space="0" w:color="auto"/>
        <w:right w:val="none" w:sz="0" w:space="0" w:color="auto"/>
      </w:divBdr>
    </w:div>
    <w:div w:id="722095122">
      <w:bodyDiv w:val="1"/>
      <w:marLeft w:val="0"/>
      <w:marRight w:val="0"/>
      <w:marTop w:val="0"/>
      <w:marBottom w:val="0"/>
      <w:divBdr>
        <w:top w:val="none" w:sz="0" w:space="0" w:color="auto"/>
        <w:left w:val="none" w:sz="0" w:space="0" w:color="auto"/>
        <w:bottom w:val="none" w:sz="0" w:space="0" w:color="auto"/>
        <w:right w:val="none" w:sz="0" w:space="0" w:color="auto"/>
      </w:divBdr>
    </w:div>
    <w:div w:id="726149808">
      <w:bodyDiv w:val="1"/>
      <w:marLeft w:val="0"/>
      <w:marRight w:val="0"/>
      <w:marTop w:val="0"/>
      <w:marBottom w:val="0"/>
      <w:divBdr>
        <w:top w:val="none" w:sz="0" w:space="0" w:color="auto"/>
        <w:left w:val="none" w:sz="0" w:space="0" w:color="auto"/>
        <w:bottom w:val="none" w:sz="0" w:space="0" w:color="auto"/>
        <w:right w:val="none" w:sz="0" w:space="0" w:color="auto"/>
      </w:divBdr>
    </w:div>
    <w:div w:id="728766919">
      <w:bodyDiv w:val="1"/>
      <w:marLeft w:val="0"/>
      <w:marRight w:val="0"/>
      <w:marTop w:val="0"/>
      <w:marBottom w:val="0"/>
      <w:divBdr>
        <w:top w:val="none" w:sz="0" w:space="0" w:color="auto"/>
        <w:left w:val="none" w:sz="0" w:space="0" w:color="auto"/>
        <w:bottom w:val="none" w:sz="0" w:space="0" w:color="auto"/>
        <w:right w:val="none" w:sz="0" w:space="0" w:color="auto"/>
      </w:divBdr>
    </w:div>
    <w:div w:id="731584400">
      <w:bodyDiv w:val="1"/>
      <w:marLeft w:val="0"/>
      <w:marRight w:val="0"/>
      <w:marTop w:val="0"/>
      <w:marBottom w:val="0"/>
      <w:divBdr>
        <w:top w:val="none" w:sz="0" w:space="0" w:color="auto"/>
        <w:left w:val="none" w:sz="0" w:space="0" w:color="auto"/>
        <w:bottom w:val="none" w:sz="0" w:space="0" w:color="auto"/>
        <w:right w:val="none" w:sz="0" w:space="0" w:color="auto"/>
      </w:divBdr>
    </w:div>
    <w:div w:id="732048134">
      <w:bodyDiv w:val="1"/>
      <w:marLeft w:val="0"/>
      <w:marRight w:val="0"/>
      <w:marTop w:val="0"/>
      <w:marBottom w:val="0"/>
      <w:divBdr>
        <w:top w:val="none" w:sz="0" w:space="0" w:color="auto"/>
        <w:left w:val="none" w:sz="0" w:space="0" w:color="auto"/>
        <w:bottom w:val="none" w:sz="0" w:space="0" w:color="auto"/>
        <w:right w:val="none" w:sz="0" w:space="0" w:color="auto"/>
      </w:divBdr>
    </w:div>
    <w:div w:id="748573644">
      <w:bodyDiv w:val="1"/>
      <w:marLeft w:val="0"/>
      <w:marRight w:val="0"/>
      <w:marTop w:val="0"/>
      <w:marBottom w:val="0"/>
      <w:divBdr>
        <w:top w:val="none" w:sz="0" w:space="0" w:color="auto"/>
        <w:left w:val="none" w:sz="0" w:space="0" w:color="auto"/>
        <w:bottom w:val="none" w:sz="0" w:space="0" w:color="auto"/>
        <w:right w:val="none" w:sz="0" w:space="0" w:color="auto"/>
      </w:divBdr>
    </w:div>
    <w:div w:id="751778700">
      <w:bodyDiv w:val="1"/>
      <w:marLeft w:val="0"/>
      <w:marRight w:val="0"/>
      <w:marTop w:val="0"/>
      <w:marBottom w:val="0"/>
      <w:divBdr>
        <w:top w:val="none" w:sz="0" w:space="0" w:color="auto"/>
        <w:left w:val="none" w:sz="0" w:space="0" w:color="auto"/>
        <w:bottom w:val="none" w:sz="0" w:space="0" w:color="auto"/>
        <w:right w:val="none" w:sz="0" w:space="0" w:color="auto"/>
      </w:divBdr>
    </w:div>
    <w:div w:id="785854313">
      <w:bodyDiv w:val="1"/>
      <w:marLeft w:val="0"/>
      <w:marRight w:val="0"/>
      <w:marTop w:val="0"/>
      <w:marBottom w:val="0"/>
      <w:divBdr>
        <w:top w:val="none" w:sz="0" w:space="0" w:color="auto"/>
        <w:left w:val="none" w:sz="0" w:space="0" w:color="auto"/>
        <w:bottom w:val="none" w:sz="0" w:space="0" w:color="auto"/>
        <w:right w:val="none" w:sz="0" w:space="0" w:color="auto"/>
      </w:divBdr>
    </w:div>
    <w:div w:id="803356737">
      <w:bodyDiv w:val="1"/>
      <w:marLeft w:val="0"/>
      <w:marRight w:val="0"/>
      <w:marTop w:val="0"/>
      <w:marBottom w:val="0"/>
      <w:divBdr>
        <w:top w:val="none" w:sz="0" w:space="0" w:color="auto"/>
        <w:left w:val="none" w:sz="0" w:space="0" w:color="auto"/>
        <w:bottom w:val="none" w:sz="0" w:space="0" w:color="auto"/>
        <w:right w:val="none" w:sz="0" w:space="0" w:color="auto"/>
      </w:divBdr>
    </w:div>
    <w:div w:id="804618212">
      <w:bodyDiv w:val="1"/>
      <w:marLeft w:val="0"/>
      <w:marRight w:val="0"/>
      <w:marTop w:val="0"/>
      <w:marBottom w:val="0"/>
      <w:divBdr>
        <w:top w:val="none" w:sz="0" w:space="0" w:color="auto"/>
        <w:left w:val="none" w:sz="0" w:space="0" w:color="auto"/>
        <w:bottom w:val="none" w:sz="0" w:space="0" w:color="auto"/>
        <w:right w:val="none" w:sz="0" w:space="0" w:color="auto"/>
      </w:divBdr>
    </w:div>
    <w:div w:id="840776077">
      <w:bodyDiv w:val="1"/>
      <w:marLeft w:val="0"/>
      <w:marRight w:val="0"/>
      <w:marTop w:val="0"/>
      <w:marBottom w:val="0"/>
      <w:divBdr>
        <w:top w:val="none" w:sz="0" w:space="0" w:color="auto"/>
        <w:left w:val="none" w:sz="0" w:space="0" w:color="auto"/>
        <w:bottom w:val="none" w:sz="0" w:space="0" w:color="auto"/>
        <w:right w:val="none" w:sz="0" w:space="0" w:color="auto"/>
      </w:divBdr>
    </w:div>
    <w:div w:id="875777888">
      <w:bodyDiv w:val="1"/>
      <w:marLeft w:val="0"/>
      <w:marRight w:val="0"/>
      <w:marTop w:val="0"/>
      <w:marBottom w:val="0"/>
      <w:divBdr>
        <w:top w:val="none" w:sz="0" w:space="0" w:color="auto"/>
        <w:left w:val="none" w:sz="0" w:space="0" w:color="auto"/>
        <w:bottom w:val="none" w:sz="0" w:space="0" w:color="auto"/>
        <w:right w:val="none" w:sz="0" w:space="0" w:color="auto"/>
      </w:divBdr>
    </w:div>
    <w:div w:id="900792990">
      <w:bodyDiv w:val="1"/>
      <w:marLeft w:val="0"/>
      <w:marRight w:val="0"/>
      <w:marTop w:val="0"/>
      <w:marBottom w:val="0"/>
      <w:divBdr>
        <w:top w:val="none" w:sz="0" w:space="0" w:color="auto"/>
        <w:left w:val="none" w:sz="0" w:space="0" w:color="auto"/>
        <w:bottom w:val="none" w:sz="0" w:space="0" w:color="auto"/>
        <w:right w:val="none" w:sz="0" w:space="0" w:color="auto"/>
      </w:divBdr>
    </w:div>
    <w:div w:id="922376664">
      <w:bodyDiv w:val="1"/>
      <w:marLeft w:val="0"/>
      <w:marRight w:val="0"/>
      <w:marTop w:val="0"/>
      <w:marBottom w:val="0"/>
      <w:divBdr>
        <w:top w:val="none" w:sz="0" w:space="0" w:color="auto"/>
        <w:left w:val="none" w:sz="0" w:space="0" w:color="auto"/>
        <w:bottom w:val="none" w:sz="0" w:space="0" w:color="auto"/>
        <w:right w:val="none" w:sz="0" w:space="0" w:color="auto"/>
      </w:divBdr>
      <w:divsChild>
        <w:div w:id="1113786299">
          <w:marLeft w:val="0"/>
          <w:marRight w:val="0"/>
          <w:marTop w:val="0"/>
          <w:marBottom w:val="0"/>
          <w:divBdr>
            <w:top w:val="none" w:sz="0" w:space="0" w:color="auto"/>
            <w:left w:val="none" w:sz="0" w:space="0" w:color="auto"/>
            <w:bottom w:val="none" w:sz="0" w:space="0" w:color="auto"/>
            <w:right w:val="none" w:sz="0" w:space="0" w:color="auto"/>
          </w:divBdr>
        </w:div>
        <w:div w:id="635527026">
          <w:marLeft w:val="0"/>
          <w:marRight w:val="0"/>
          <w:marTop w:val="0"/>
          <w:marBottom w:val="0"/>
          <w:divBdr>
            <w:top w:val="none" w:sz="0" w:space="0" w:color="auto"/>
            <w:left w:val="none" w:sz="0" w:space="0" w:color="auto"/>
            <w:bottom w:val="none" w:sz="0" w:space="0" w:color="auto"/>
            <w:right w:val="none" w:sz="0" w:space="0" w:color="auto"/>
          </w:divBdr>
        </w:div>
        <w:div w:id="766391639">
          <w:marLeft w:val="0"/>
          <w:marRight w:val="0"/>
          <w:marTop w:val="0"/>
          <w:marBottom w:val="0"/>
          <w:divBdr>
            <w:top w:val="none" w:sz="0" w:space="0" w:color="auto"/>
            <w:left w:val="none" w:sz="0" w:space="0" w:color="auto"/>
            <w:bottom w:val="none" w:sz="0" w:space="0" w:color="auto"/>
            <w:right w:val="none" w:sz="0" w:space="0" w:color="auto"/>
          </w:divBdr>
        </w:div>
        <w:div w:id="1859155348">
          <w:marLeft w:val="0"/>
          <w:marRight w:val="0"/>
          <w:marTop w:val="0"/>
          <w:marBottom w:val="0"/>
          <w:divBdr>
            <w:top w:val="none" w:sz="0" w:space="0" w:color="auto"/>
            <w:left w:val="none" w:sz="0" w:space="0" w:color="auto"/>
            <w:bottom w:val="none" w:sz="0" w:space="0" w:color="auto"/>
            <w:right w:val="none" w:sz="0" w:space="0" w:color="auto"/>
          </w:divBdr>
        </w:div>
        <w:div w:id="1603223201">
          <w:marLeft w:val="0"/>
          <w:marRight w:val="0"/>
          <w:marTop w:val="0"/>
          <w:marBottom w:val="0"/>
          <w:divBdr>
            <w:top w:val="none" w:sz="0" w:space="0" w:color="auto"/>
            <w:left w:val="none" w:sz="0" w:space="0" w:color="auto"/>
            <w:bottom w:val="none" w:sz="0" w:space="0" w:color="auto"/>
            <w:right w:val="none" w:sz="0" w:space="0" w:color="auto"/>
          </w:divBdr>
        </w:div>
        <w:div w:id="1386173541">
          <w:marLeft w:val="0"/>
          <w:marRight w:val="0"/>
          <w:marTop w:val="0"/>
          <w:marBottom w:val="0"/>
          <w:divBdr>
            <w:top w:val="none" w:sz="0" w:space="0" w:color="auto"/>
            <w:left w:val="none" w:sz="0" w:space="0" w:color="auto"/>
            <w:bottom w:val="none" w:sz="0" w:space="0" w:color="auto"/>
            <w:right w:val="none" w:sz="0" w:space="0" w:color="auto"/>
          </w:divBdr>
        </w:div>
      </w:divsChild>
    </w:div>
    <w:div w:id="929922941">
      <w:bodyDiv w:val="1"/>
      <w:marLeft w:val="0"/>
      <w:marRight w:val="0"/>
      <w:marTop w:val="0"/>
      <w:marBottom w:val="0"/>
      <w:divBdr>
        <w:top w:val="none" w:sz="0" w:space="0" w:color="auto"/>
        <w:left w:val="none" w:sz="0" w:space="0" w:color="auto"/>
        <w:bottom w:val="none" w:sz="0" w:space="0" w:color="auto"/>
        <w:right w:val="none" w:sz="0" w:space="0" w:color="auto"/>
      </w:divBdr>
    </w:div>
    <w:div w:id="944310402">
      <w:bodyDiv w:val="1"/>
      <w:marLeft w:val="0"/>
      <w:marRight w:val="0"/>
      <w:marTop w:val="0"/>
      <w:marBottom w:val="0"/>
      <w:divBdr>
        <w:top w:val="none" w:sz="0" w:space="0" w:color="auto"/>
        <w:left w:val="none" w:sz="0" w:space="0" w:color="auto"/>
        <w:bottom w:val="none" w:sz="0" w:space="0" w:color="auto"/>
        <w:right w:val="none" w:sz="0" w:space="0" w:color="auto"/>
      </w:divBdr>
    </w:div>
    <w:div w:id="978388655">
      <w:bodyDiv w:val="1"/>
      <w:marLeft w:val="0"/>
      <w:marRight w:val="0"/>
      <w:marTop w:val="0"/>
      <w:marBottom w:val="0"/>
      <w:divBdr>
        <w:top w:val="none" w:sz="0" w:space="0" w:color="auto"/>
        <w:left w:val="none" w:sz="0" w:space="0" w:color="auto"/>
        <w:bottom w:val="none" w:sz="0" w:space="0" w:color="auto"/>
        <w:right w:val="none" w:sz="0" w:space="0" w:color="auto"/>
      </w:divBdr>
    </w:div>
    <w:div w:id="983779846">
      <w:bodyDiv w:val="1"/>
      <w:marLeft w:val="0"/>
      <w:marRight w:val="0"/>
      <w:marTop w:val="0"/>
      <w:marBottom w:val="0"/>
      <w:divBdr>
        <w:top w:val="none" w:sz="0" w:space="0" w:color="auto"/>
        <w:left w:val="none" w:sz="0" w:space="0" w:color="auto"/>
        <w:bottom w:val="none" w:sz="0" w:space="0" w:color="auto"/>
        <w:right w:val="none" w:sz="0" w:space="0" w:color="auto"/>
      </w:divBdr>
    </w:div>
    <w:div w:id="995916518">
      <w:bodyDiv w:val="1"/>
      <w:marLeft w:val="0"/>
      <w:marRight w:val="0"/>
      <w:marTop w:val="0"/>
      <w:marBottom w:val="0"/>
      <w:divBdr>
        <w:top w:val="none" w:sz="0" w:space="0" w:color="auto"/>
        <w:left w:val="none" w:sz="0" w:space="0" w:color="auto"/>
        <w:bottom w:val="none" w:sz="0" w:space="0" w:color="auto"/>
        <w:right w:val="none" w:sz="0" w:space="0" w:color="auto"/>
      </w:divBdr>
    </w:div>
    <w:div w:id="997029057">
      <w:bodyDiv w:val="1"/>
      <w:marLeft w:val="0"/>
      <w:marRight w:val="0"/>
      <w:marTop w:val="0"/>
      <w:marBottom w:val="0"/>
      <w:divBdr>
        <w:top w:val="none" w:sz="0" w:space="0" w:color="auto"/>
        <w:left w:val="none" w:sz="0" w:space="0" w:color="auto"/>
        <w:bottom w:val="none" w:sz="0" w:space="0" w:color="auto"/>
        <w:right w:val="none" w:sz="0" w:space="0" w:color="auto"/>
      </w:divBdr>
    </w:div>
    <w:div w:id="1007291007">
      <w:bodyDiv w:val="1"/>
      <w:marLeft w:val="0"/>
      <w:marRight w:val="0"/>
      <w:marTop w:val="0"/>
      <w:marBottom w:val="0"/>
      <w:divBdr>
        <w:top w:val="none" w:sz="0" w:space="0" w:color="auto"/>
        <w:left w:val="none" w:sz="0" w:space="0" w:color="auto"/>
        <w:bottom w:val="none" w:sz="0" w:space="0" w:color="auto"/>
        <w:right w:val="none" w:sz="0" w:space="0" w:color="auto"/>
      </w:divBdr>
    </w:div>
    <w:div w:id="1024356244">
      <w:bodyDiv w:val="1"/>
      <w:marLeft w:val="0"/>
      <w:marRight w:val="0"/>
      <w:marTop w:val="0"/>
      <w:marBottom w:val="0"/>
      <w:divBdr>
        <w:top w:val="none" w:sz="0" w:space="0" w:color="auto"/>
        <w:left w:val="none" w:sz="0" w:space="0" w:color="auto"/>
        <w:bottom w:val="none" w:sz="0" w:space="0" w:color="auto"/>
        <w:right w:val="none" w:sz="0" w:space="0" w:color="auto"/>
      </w:divBdr>
    </w:div>
    <w:div w:id="1054960611">
      <w:bodyDiv w:val="1"/>
      <w:marLeft w:val="0"/>
      <w:marRight w:val="0"/>
      <w:marTop w:val="0"/>
      <w:marBottom w:val="0"/>
      <w:divBdr>
        <w:top w:val="none" w:sz="0" w:space="0" w:color="auto"/>
        <w:left w:val="none" w:sz="0" w:space="0" w:color="auto"/>
        <w:bottom w:val="none" w:sz="0" w:space="0" w:color="auto"/>
        <w:right w:val="none" w:sz="0" w:space="0" w:color="auto"/>
      </w:divBdr>
    </w:div>
    <w:div w:id="1098599355">
      <w:bodyDiv w:val="1"/>
      <w:marLeft w:val="0"/>
      <w:marRight w:val="0"/>
      <w:marTop w:val="0"/>
      <w:marBottom w:val="0"/>
      <w:divBdr>
        <w:top w:val="none" w:sz="0" w:space="0" w:color="auto"/>
        <w:left w:val="none" w:sz="0" w:space="0" w:color="auto"/>
        <w:bottom w:val="none" w:sz="0" w:space="0" w:color="auto"/>
        <w:right w:val="none" w:sz="0" w:space="0" w:color="auto"/>
      </w:divBdr>
    </w:div>
    <w:div w:id="1101683586">
      <w:bodyDiv w:val="1"/>
      <w:marLeft w:val="0"/>
      <w:marRight w:val="0"/>
      <w:marTop w:val="0"/>
      <w:marBottom w:val="0"/>
      <w:divBdr>
        <w:top w:val="none" w:sz="0" w:space="0" w:color="auto"/>
        <w:left w:val="none" w:sz="0" w:space="0" w:color="auto"/>
        <w:bottom w:val="none" w:sz="0" w:space="0" w:color="auto"/>
        <w:right w:val="none" w:sz="0" w:space="0" w:color="auto"/>
      </w:divBdr>
    </w:div>
    <w:div w:id="1104769122">
      <w:bodyDiv w:val="1"/>
      <w:marLeft w:val="0"/>
      <w:marRight w:val="0"/>
      <w:marTop w:val="0"/>
      <w:marBottom w:val="0"/>
      <w:divBdr>
        <w:top w:val="none" w:sz="0" w:space="0" w:color="auto"/>
        <w:left w:val="none" w:sz="0" w:space="0" w:color="auto"/>
        <w:bottom w:val="none" w:sz="0" w:space="0" w:color="auto"/>
        <w:right w:val="none" w:sz="0" w:space="0" w:color="auto"/>
      </w:divBdr>
    </w:div>
    <w:div w:id="1160389398">
      <w:bodyDiv w:val="1"/>
      <w:marLeft w:val="0"/>
      <w:marRight w:val="0"/>
      <w:marTop w:val="0"/>
      <w:marBottom w:val="0"/>
      <w:divBdr>
        <w:top w:val="none" w:sz="0" w:space="0" w:color="auto"/>
        <w:left w:val="none" w:sz="0" w:space="0" w:color="auto"/>
        <w:bottom w:val="none" w:sz="0" w:space="0" w:color="auto"/>
        <w:right w:val="none" w:sz="0" w:space="0" w:color="auto"/>
      </w:divBdr>
    </w:div>
    <w:div w:id="1161890424">
      <w:bodyDiv w:val="1"/>
      <w:marLeft w:val="0"/>
      <w:marRight w:val="0"/>
      <w:marTop w:val="0"/>
      <w:marBottom w:val="0"/>
      <w:divBdr>
        <w:top w:val="none" w:sz="0" w:space="0" w:color="auto"/>
        <w:left w:val="none" w:sz="0" w:space="0" w:color="auto"/>
        <w:bottom w:val="none" w:sz="0" w:space="0" w:color="auto"/>
        <w:right w:val="none" w:sz="0" w:space="0" w:color="auto"/>
      </w:divBdr>
    </w:div>
    <w:div w:id="1170217253">
      <w:bodyDiv w:val="1"/>
      <w:marLeft w:val="0"/>
      <w:marRight w:val="0"/>
      <w:marTop w:val="0"/>
      <w:marBottom w:val="0"/>
      <w:divBdr>
        <w:top w:val="none" w:sz="0" w:space="0" w:color="auto"/>
        <w:left w:val="none" w:sz="0" w:space="0" w:color="auto"/>
        <w:bottom w:val="none" w:sz="0" w:space="0" w:color="auto"/>
        <w:right w:val="none" w:sz="0" w:space="0" w:color="auto"/>
      </w:divBdr>
    </w:div>
    <w:div w:id="1181356641">
      <w:bodyDiv w:val="1"/>
      <w:marLeft w:val="0"/>
      <w:marRight w:val="0"/>
      <w:marTop w:val="0"/>
      <w:marBottom w:val="0"/>
      <w:divBdr>
        <w:top w:val="none" w:sz="0" w:space="0" w:color="auto"/>
        <w:left w:val="none" w:sz="0" w:space="0" w:color="auto"/>
        <w:bottom w:val="none" w:sz="0" w:space="0" w:color="auto"/>
        <w:right w:val="none" w:sz="0" w:space="0" w:color="auto"/>
      </w:divBdr>
    </w:div>
    <w:div w:id="1188519772">
      <w:bodyDiv w:val="1"/>
      <w:marLeft w:val="0"/>
      <w:marRight w:val="0"/>
      <w:marTop w:val="0"/>
      <w:marBottom w:val="0"/>
      <w:divBdr>
        <w:top w:val="none" w:sz="0" w:space="0" w:color="auto"/>
        <w:left w:val="none" w:sz="0" w:space="0" w:color="auto"/>
        <w:bottom w:val="none" w:sz="0" w:space="0" w:color="auto"/>
        <w:right w:val="none" w:sz="0" w:space="0" w:color="auto"/>
      </w:divBdr>
    </w:div>
    <w:div w:id="1216548556">
      <w:bodyDiv w:val="1"/>
      <w:marLeft w:val="0"/>
      <w:marRight w:val="0"/>
      <w:marTop w:val="0"/>
      <w:marBottom w:val="0"/>
      <w:divBdr>
        <w:top w:val="none" w:sz="0" w:space="0" w:color="auto"/>
        <w:left w:val="none" w:sz="0" w:space="0" w:color="auto"/>
        <w:bottom w:val="none" w:sz="0" w:space="0" w:color="auto"/>
        <w:right w:val="none" w:sz="0" w:space="0" w:color="auto"/>
      </w:divBdr>
    </w:div>
    <w:div w:id="1244528977">
      <w:bodyDiv w:val="1"/>
      <w:marLeft w:val="0"/>
      <w:marRight w:val="0"/>
      <w:marTop w:val="0"/>
      <w:marBottom w:val="0"/>
      <w:divBdr>
        <w:top w:val="none" w:sz="0" w:space="0" w:color="auto"/>
        <w:left w:val="none" w:sz="0" w:space="0" w:color="auto"/>
        <w:bottom w:val="none" w:sz="0" w:space="0" w:color="auto"/>
        <w:right w:val="none" w:sz="0" w:space="0" w:color="auto"/>
      </w:divBdr>
    </w:div>
    <w:div w:id="1245146417">
      <w:bodyDiv w:val="1"/>
      <w:marLeft w:val="0"/>
      <w:marRight w:val="0"/>
      <w:marTop w:val="0"/>
      <w:marBottom w:val="0"/>
      <w:divBdr>
        <w:top w:val="none" w:sz="0" w:space="0" w:color="auto"/>
        <w:left w:val="none" w:sz="0" w:space="0" w:color="auto"/>
        <w:bottom w:val="none" w:sz="0" w:space="0" w:color="auto"/>
        <w:right w:val="none" w:sz="0" w:space="0" w:color="auto"/>
      </w:divBdr>
    </w:div>
    <w:div w:id="1265577126">
      <w:bodyDiv w:val="1"/>
      <w:marLeft w:val="0"/>
      <w:marRight w:val="0"/>
      <w:marTop w:val="0"/>
      <w:marBottom w:val="0"/>
      <w:divBdr>
        <w:top w:val="none" w:sz="0" w:space="0" w:color="auto"/>
        <w:left w:val="none" w:sz="0" w:space="0" w:color="auto"/>
        <w:bottom w:val="none" w:sz="0" w:space="0" w:color="auto"/>
        <w:right w:val="none" w:sz="0" w:space="0" w:color="auto"/>
      </w:divBdr>
    </w:div>
    <w:div w:id="1270316361">
      <w:bodyDiv w:val="1"/>
      <w:marLeft w:val="0"/>
      <w:marRight w:val="0"/>
      <w:marTop w:val="0"/>
      <w:marBottom w:val="0"/>
      <w:divBdr>
        <w:top w:val="none" w:sz="0" w:space="0" w:color="auto"/>
        <w:left w:val="none" w:sz="0" w:space="0" w:color="auto"/>
        <w:bottom w:val="none" w:sz="0" w:space="0" w:color="auto"/>
        <w:right w:val="none" w:sz="0" w:space="0" w:color="auto"/>
      </w:divBdr>
    </w:div>
    <w:div w:id="1280185642">
      <w:bodyDiv w:val="1"/>
      <w:marLeft w:val="0"/>
      <w:marRight w:val="0"/>
      <w:marTop w:val="0"/>
      <w:marBottom w:val="0"/>
      <w:divBdr>
        <w:top w:val="none" w:sz="0" w:space="0" w:color="auto"/>
        <w:left w:val="none" w:sz="0" w:space="0" w:color="auto"/>
        <w:bottom w:val="none" w:sz="0" w:space="0" w:color="auto"/>
        <w:right w:val="none" w:sz="0" w:space="0" w:color="auto"/>
      </w:divBdr>
    </w:div>
    <w:div w:id="1289166311">
      <w:bodyDiv w:val="1"/>
      <w:marLeft w:val="0"/>
      <w:marRight w:val="0"/>
      <w:marTop w:val="0"/>
      <w:marBottom w:val="0"/>
      <w:divBdr>
        <w:top w:val="none" w:sz="0" w:space="0" w:color="auto"/>
        <w:left w:val="none" w:sz="0" w:space="0" w:color="auto"/>
        <w:bottom w:val="none" w:sz="0" w:space="0" w:color="auto"/>
        <w:right w:val="none" w:sz="0" w:space="0" w:color="auto"/>
      </w:divBdr>
    </w:div>
    <w:div w:id="1306201415">
      <w:bodyDiv w:val="1"/>
      <w:marLeft w:val="0"/>
      <w:marRight w:val="0"/>
      <w:marTop w:val="0"/>
      <w:marBottom w:val="0"/>
      <w:divBdr>
        <w:top w:val="none" w:sz="0" w:space="0" w:color="auto"/>
        <w:left w:val="none" w:sz="0" w:space="0" w:color="auto"/>
        <w:bottom w:val="none" w:sz="0" w:space="0" w:color="auto"/>
        <w:right w:val="none" w:sz="0" w:space="0" w:color="auto"/>
      </w:divBdr>
    </w:div>
    <w:div w:id="1314486985">
      <w:bodyDiv w:val="1"/>
      <w:marLeft w:val="0"/>
      <w:marRight w:val="0"/>
      <w:marTop w:val="0"/>
      <w:marBottom w:val="0"/>
      <w:divBdr>
        <w:top w:val="none" w:sz="0" w:space="0" w:color="auto"/>
        <w:left w:val="none" w:sz="0" w:space="0" w:color="auto"/>
        <w:bottom w:val="none" w:sz="0" w:space="0" w:color="auto"/>
        <w:right w:val="none" w:sz="0" w:space="0" w:color="auto"/>
      </w:divBdr>
    </w:div>
    <w:div w:id="1325473656">
      <w:bodyDiv w:val="1"/>
      <w:marLeft w:val="0"/>
      <w:marRight w:val="0"/>
      <w:marTop w:val="0"/>
      <w:marBottom w:val="0"/>
      <w:divBdr>
        <w:top w:val="none" w:sz="0" w:space="0" w:color="auto"/>
        <w:left w:val="none" w:sz="0" w:space="0" w:color="auto"/>
        <w:bottom w:val="none" w:sz="0" w:space="0" w:color="auto"/>
        <w:right w:val="none" w:sz="0" w:space="0" w:color="auto"/>
      </w:divBdr>
      <w:divsChild>
        <w:div w:id="1814984393">
          <w:marLeft w:val="0"/>
          <w:marRight w:val="0"/>
          <w:marTop w:val="0"/>
          <w:marBottom w:val="0"/>
          <w:divBdr>
            <w:top w:val="none" w:sz="0" w:space="0" w:color="auto"/>
            <w:left w:val="none" w:sz="0" w:space="0" w:color="auto"/>
            <w:bottom w:val="none" w:sz="0" w:space="0" w:color="auto"/>
            <w:right w:val="none" w:sz="0" w:space="0" w:color="auto"/>
          </w:divBdr>
        </w:div>
        <w:div w:id="678510744">
          <w:marLeft w:val="0"/>
          <w:marRight w:val="0"/>
          <w:marTop w:val="0"/>
          <w:marBottom w:val="0"/>
          <w:divBdr>
            <w:top w:val="none" w:sz="0" w:space="0" w:color="auto"/>
            <w:left w:val="none" w:sz="0" w:space="0" w:color="auto"/>
            <w:bottom w:val="none" w:sz="0" w:space="0" w:color="auto"/>
            <w:right w:val="none" w:sz="0" w:space="0" w:color="auto"/>
          </w:divBdr>
        </w:div>
        <w:div w:id="655450031">
          <w:marLeft w:val="0"/>
          <w:marRight w:val="0"/>
          <w:marTop w:val="0"/>
          <w:marBottom w:val="0"/>
          <w:divBdr>
            <w:top w:val="none" w:sz="0" w:space="0" w:color="auto"/>
            <w:left w:val="none" w:sz="0" w:space="0" w:color="auto"/>
            <w:bottom w:val="none" w:sz="0" w:space="0" w:color="auto"/>
            <w:right w:val="none" w:sz="0" w:space="0" w:color="auto"/>
          </w:divBdr>
        </w:div>
        <w:div w:id="1380088553">
          <w:marLeft w:val="0"/>
          <w:marRight w:val="0"/>
          <w:marTop w:val="0"/>
          <w:marBottom w:val="0"/>
          <w:divBdr>
            <w:top w:val="none" w:sz="0" w:space="0" w:color="auto"/>
            <w:left w:val="none" w:sz="0" w:space="0" w:color="auto"/>
            <w:bottom w:val="none" w:sz="0" w:space="0" w:color="auto"/>
            <w:right w:val="none" w:sz="0" w:space="0" w:color="auto"/>
          </w:divBdr>
        </w:div>
        <w:div w:id="1478449716">
          <w:marLeft w:val="0"/>
          <w:marRight w:val="0"/>
          <w:marTop w:val="0"/>
          <w:marBottom w:val="0"/>
          <w:divBdr>
            <w:top w:val="none" w:sz="0" w:space="0" w:color="auto"/>
            <w:left w:val="none" w:sz="0" w:space="0" w:color="auto"/>
            <w:bottom w:val="none" w:sz="0" w:space="0" w:color="auto"/>
            <w:right w:val="none" w:sz="0" w:space="0" w:color="auto"/>
          </w:divBdr>
        </w:div>
        <w:div w:id="292054121">
          <w:marLeft w:val="0"/>
          <w:marRight w:val="0"/>
          <w:marTop w:val="0"/>
          <w:marBottom w:val="0"/>
          <w:divBdr>
            <w:top w:val="none" w:sz="0" w:space="0" w:color="auto"/>
            <w:left w:val="none" w:sz="0" w:space="0" w:color="auto"/>
            <w:bottom w:val="none" w:sz="0" w:space="0" w:color="auto"/>
            <w:right w:val="none" w:sz="0" w:space="0" w:color="auto"/>
          </w:divBdr>
        </w:div>
        <w:div w:id="1067070289">
          <w:marLeft w:val="0"/>
          <w:marRight w:val="0"/>
          <w:marTop w:val="0"/>
          <w:marBottom w:val="0"/>
          <w:divBdr>
            <w:top w:val="none" w:sz="0" w:space="0" w:color="auto"/>
            <w:left w:val="none" w:sz="0" w:space="0" w:color="auto"/>
            <w:bottom w:val="none" w:sz="0" w:space="0" w:color="auto"/>
            <w:right w:val="none" w:sz="0" w:space="0" w:color="auto"/>
          </w:divBdr>
        </w:div>
        <w:div w:id="1094352577">
          <w:marLeft w:val="0"/>
          <w:marRight w:val="0"/>
          <w:marTop w:val="0"/>
          <w:marBottom w:val="0"/>
          <w:divBdr>
            <w:top w:val="none" w:sz="0" w:space="0" w:color="auto"/>
            <w:left w:val="none" w:sz="0" w:space="0" w:color="auto"/>
            <w:bottom w:val="none" w:sz="0" w:space="0" w:color="auto"/>
            <w:right w:val="none" w:sz="0" w:space="0" w:color="auto"/>
          </w:divBdr>
        </w:div>
        <w:div w:id="1711222806">
          <w:marLeft w:val="0"/>
          <w:marRight w:val="0"/>
          <w:marTop w:val="0"/>
          <w:marBottom w:val="0"/>
          <w:divBdr>
            <w:top w:val="none" w:sz="0" w:space="0" w:color="auto"/>
            <w:left w:val="none" w:sz="0" w:space="0" w:color="auto"/>
            <w:bottom w:val="none" w:sz="0" w:space="0" w:color="auto"/>
            <w:right w:val="none" w:sz="0" w:space="0" w:color="auto"/>
          </w:divBdr>
        </w:div>
        <w:div w:id="1648901167">
          <w:marLeft w:val="0"/>
          <w:marRight w:val="0"/>
          <w:marTop w:val="0"/>
          <w:marBottom w:val="0"/>
          <w:divBdr>
            <w:top w:val="none" w:sz="0" w:space="0" w:color="auto"/>
            <w:left w:val="none" w:sz="0" w:space="0" w:color="auto"/>
            <w:bottom w:val="none" w:sz="0" w:space="0" w:color="auto"/>
            <w:right w:val="none" w:sz="0" w:space="0" w:color="auto"/>
          </w:divBdr>
        </w:div>
        <w:div w:id="1789809460">
          <w:marLeft w:val="0"/>
          <w:marRight w:val="0"/>
          <w:marTop w:val="0"/>
          <w:marBottom w:val="0"/>
          <w:divBdr>
            <w:top w:val="none" w:sz="0" w:space="0" w:color="auto"/>
            <w:left w:val="none" w:sz="0" w:space="0" w:color="auto"/>
            <w:bottom w:val="none" w:sz="0" w:space="0" w:color="auto"/>
            <w:right w:val="none" w:sz="0" w:space="0" w:color="auto"/>
          </w:divBdr>
        </w:div>
        <w:div w:id="321933905">
          <w:marLeft w:val="0"/>
          <w:marRight w:val="0"/>
          <w:marTop w:val="0"/>
          <w:marBottom w:val="0"/>
          <w:divBdr>
            <w:top w:val="none" w:sz="0" w:space="0" w:color="auto"/>
            <w:left w:val="none" w:sz="0" w:space="0" w:color="auto"/>
            <w:bottom w:val="none" w:sz="0" w:space="0" w:color="auto"/>
            <w:right w:val="none" w:sz="0" w:space="0" w:color="auto"/>
          </w:divBdr>
        </w:div>
        <w:div w:id="453907774">
          <w:marLeft w:val="0"/>
          <w:marRight w:val="0"/>
          <w:marTop w:val="0"/>
          <w:marBottom w:val="0"/>
          <w:divBdr>
            <w:top w:val="none" w:sz="0" w:space="0" w:color="auto"/>
            <w:left w:val="none" w:sz="0" w:space="0" w:color="auto"/>
            <w:bottom w:val="none" w:sz="0" w:space="0" w:color="auto"/>
            <w:right w:val="none" w:sz="0" w:space="0" w:color="auto"/>
          </w:divBdr>
        </w:div>
        <w:div w:id="7030401">
          <w:marLeft w:val="0"/>
          <w:marRight w:val="0"/>
          <w:marTop w:val="0"/>
          <w:marBottom w:val="0"/>
          <w:divBdr>
            <w:top w:val="none" w:sz="0" w:space="0" w:color="auto"/>
            <w:left w:val="none" w:sz="0" w:space="0" w:color="auto"/>
            <w:bottom w:val="none" w:sz="0" w:space="0" w:color="auto"/>
            <w:right w:val="none" w:sz="0" w:space="0" w:color="auto"/>
          </w:divBdr>
        </w:div>
        <w:div w:id="1479421149">
          <w:marLeft w:val="0"/>
          <w:marRight w:val="0"/>
          <w:marTop w:val="0"/>
          <w:marBottom w:val="0"/>
          <w:divBdr>
            <w:top w:val="none" w:sz="0" w:space="0" w:color="auto"/>
            <w:left w:val="none" w:sz="0" w:space="0" w:color="auto"/>
            <w:bottom w:val="none" w:sz="0" w:space="0" w:color="auto"/>
            <w:right w:val="none" w:sz="0" w:space="0" w:color="auto"/>
          </w:divBdr>
        </w:div>
        <w:div w:id="511725460">
          <w:marLeft w:val="0"/>
          <w:marRight w:val="0"/>
          <w:marTop w:val="0"/>
          <w:marBottom w:val="0"/>
          <w:divBdr>
            <w:top w:val="none" w:sz="0" w:space="0" w:color="auto"/>
            <w:left w:val="none" w:sz="0" w:space="0" w:color="auto"/>
            <w:bottom w:val="none" w:sz="0" w:space="0" w:color="auto"/>
            <w:right w:val="none" w:sz="0" w:space="0" w:color="auto"/>
          </w:divBdr>
        </w:div>
        <w:div w:id="1974601019">
          <w:marLeft w:val="0"/>
          <w:marRight w:val="0"/>
          <w:marTop w:val="0"/>
          <w:marBottom w:val="0"/>
          <w:divBdr>
            <w:top w:val="none" w:sz="0" w:space="0" w:color="auto"/>
            <w:left w:val="none" w:sz="0" w:space="0" w:color="auto"/>
            <w:bottom w:val="none" w:sz="0" w:space="0" w:color="auto"/>
            <w:right w:val="none" w:sz="0" w:space="0" w:color="auto"/>
          </w:divBdr>
        </w:div>
        <w:div w:id="987320043">
          <w:marLeft w:val="0"/>
          <w:marRight w:val="0"/>
          <w:marTop w:val="0"/>
          <w:marBottom w:val="0"/>
          <w:divBdr>
            <w:top w:val="none" w:sz="0" w:space="0" w:color="auto"/>
            <w:left w:val="none" w:sz="0" w:space="0" w:color="auto"/>
            <w:bottom w:val="none" w:sz="0" w:space="0" w:color="auto"/>
            <w:right w:val="none" w:sz="0" w:space="0" w:color="auto"/>
          </w:divBdr>
        </w:div>
        <w:div w:id="988440470">
          <w:marLeft w:val="0"/>
          <w:marRight w:val="0"/>
          <w:marTop w:val="0"/>
          <w:marBottom w:val="0"/>
          <w:divBdr>
            <w:top w:val="none" w:sz="0" w:space="0" w:color="auto"/>
            <w:left w:val="none" w:sz="0" w:space="0" w:color="auto"/>
            <w:bottom w:val="none" w:sz="0" w:space="0" w:color="auto"/>
            <w:right w:val="none" w:sz="0" w:space="0" w:color="auto"/>
          </w:divBdr>
        </w:div>
        <w:div w:id="416249975">
          <w:marLeft w:val="0"/>
          <w:marRight w:val="0"/>
          <w:marTop w:val="0"/>
          <w:marBottom w:val="0"/>
          <w:divBdr>
            <w:top w:val="none" w:sz="0" w:space="0" w:color="auto"/>
            <w:left w:val="none" w:sz="0" w:space="0" w:color="auto"/>
            <w:bottom w:val="none" w:sz="0" w:space="0" w:color="auto"/>
            <w:right w:val="none" w:sz="0" w:space="0" w:color="auto"/>
          </w:divBdr>
        </w:div>
        <w:div w:id="641234912">
          <w:marLeft w:val="0"/>
          <w:marRight w:val="0"/>
          <w:marTop w:val="0"/>
          <w:marBottom w:val="0"/>
          <w:divBdr>
            <w:top w:val="none" w:sz="0" w:space="0" w:color="auto"/>
            <w:left w:val="none" w:sz="0" w:space="0" w:color="auto"/>
            <w:bottom w:val="none" w:sz="0" w:space="0" w:color="auto"/>
            <w:right w:val="none" w:sz="0" w:space="0" w:color="auto"/>
          </w:divBdr>
        </w:div>
        <w:div w:id="182209234">
          <w:marLeft w:val="0"/>
          <w:marRight w:val="0"/>
          <w:marTop w:val="0"/>
          <w:marBottom w:val="0"/>
          <w:divBdr>
            <w:top w:val="none" w:sz="0" w:space="0" w:color="auto"/>
            <w:left w:val="none" w:sz="0" w:space="0" w:color="auto"/>
            <w:bottom w:val="none" w:sz="0" w:space="0" w:color="auto"/>
            <w:right w:val="none" w:sz="0" w:space="0" w:color="auto"/>
          </w:divBdr>
        </w:div>
        <w:div w:id="143786262">
          <w:marLeft w:val="0"/>
          <w:marRight w:val="0"/>
          <w:marTop w:val="0"/>
          <w:marBottom w:val="0"/>
          <w:divBdr>
            <w:top w:val="none" w:sz="0" w:space="0" w:color="auto"/>
            <w:left w:val="none" w:sz="0" w:space="0" w:color="auto"/>
            <w:bottom w:val="none" w:sz="0" w:space="0" w:color="auto"/>
            <w:right w:val="none" w:sz="0" w:space="0" w:color="auto"/>
          </w:divBdr>
        </w:div>
        <w:div w:id="728651981">
          <w:marLeft w:val="0"/>
          <w:marRight w:val="0"/>
          <w:marTop w:val="0"/>
          <w:marBottom w:val="0"/>
          <w:divBdr>
            <w:top w:val="none" w:sz="0" w:space="0" w:color="auto"/>
            <w:left w:val="none" w:sz="0" w:space="0" w:color="auto"/>
            <w:bottom w:val="none" w:sz="0" w:space="0" w:color="auto"/>
            <w:right w:val="none" w:sz="0" w:space="0" w:color="auto"/>
          </w:divBdr>
        </w:div>
        <w:div w:id="1536771697">
          <w:marLeft w:val="0"/>
          <w:marRight w:val="0"/>
          <w:marTop w:val="0"/>
          <w:marBottom w:val="0"/>
          <w:divBdr>
            <w:top w:val="none" w:sz="0" w:space="0" w:color="auto"/>
            <w:left w:val="none" w:sz="0" w:space="0" w:color="auto"/>
            <w:bottom w:val="none" w:sz="0" w:space="0" w:color="auto"/>
            <w:right w:val="none" w:sz="0" w:space="0" w:color="auto"/>
          </w:divBdr>
        </w:div>
        <w:div w:id="1998069985">
          <w:marLeft w:val="0"/>
          <w:marRight w:val="0"/>
          <w:marTop w:val="0"/>
          <w:marBottom w:val="0"/>
          <w:divBdr>
            <w:top w:val="none" w:sz="0" w:space="0" w:color="auto"/>
            <w:left w:val="none" w:sz="0" w:space="0" w:color="auto"/>
            <w:bottom w:val="none" w:sz="0" w:space="0" w:color="auto"/>
            <w:right w:val="none" w:sz="0" w:space="0" w:color="auto"/>
          </w:divBdr>
        </w:div>
        <w:div w:id="1629895990">
          <w:marLeft w:val="0"/>
          <w:marRight w:val="0"/>
          <w:marTop w:val="0"/>
          <w:marBottom w:val="0"/>
          <w:divBdr>
            <w:top w:val="none" w:sz="0" w:space="0" w:color="auto"/>
            <w:left w:val="none" w:sz="0" w:space="0" w:color="auto"/>
            <w:bottom w:val="none" w:sz="0" w:space="0" w:color="auto"/>
            <w:right w:val="none" w:sz="0" w:space="0" w:color="auto"/>
          </w:divBdr>
        </w:div>
        <w:div w:id="1793477122">
          <w:marLeft w:val="0"/>
          <w:marRight w:val="0"/>
          <w:marTop w:val="0"/>
          <w:marBottom w:val="0"/>
          <w:divBdr>
            <w:top w:val="none" w:sz="0" w:space="0" w:color="auto"/>
            <w:left w:val="none" w:sz="0" w:space="0" w:color="auto"/>
            <w:bottom w:val="none" w:sz="0" w:space="0" w:color="auto"/>
            <w:right w:val="none" w:sz="0" w:space="0" w:color="auto"/>
          </w:divBdr>
        </w:div>
        <w:div w:id="1111971163">
          <w:marLeft w:val="0"/>
          <w:marRight w:val="0"/>
          <w:marTop w:val="0"/>
          <w:marBottom w:val="0"/>
          <w:divBdr>
            <w:top w:val="none" w:sz="0" w:space="0" w:color="auto"/>
            <w:left w:val="none" w:sz="0" w:space="0" w:color="auto"/>
            <w:bottom w:val="none" w:sz="0" w:space="0" w:color="auto"/>
            <w:right w:val="none" w:sz="0" w:space="0" w:color="auto"/>
          </w:divBdr>
        </w:div>
        <w:div w:id="677078043">
          <w:marLeft w:val="0"/>
          <w:marRight w:val="0"/>
          <w:marTop w:val="0"/>
          <w:marBottom w:val="0"/>
          <w:divBdr>
            <w:top w:val="none" w:sz="0" w:space="0" w:color="auto"/>
            <w:left w:val="none" w:sz="0" w:space="0" w:color="auto"/>
            <w:bottom w:val="none" w:sz="0" w:space="0" w:color="auto"/>
            <w:right w:val="none" w:sz="0" w:space="0" w:color="auto"/>
          </w:divBdr>
        </w:div>
        <w:div w:id="288517904">
          <w:marLeft w:val="0"/>
          <w:marRight w:val="0"/>
          <w:marTop w:val="0"/>
          <w:marBottom w:val="0"/>
          <w:divBdr>
            <w:top w:val="none" w:sz="0" w:space="0" w:color="auto"/>
            <w:left w:val="none" w:sz="0" w:space="0" w:color="auto"/>
            <w:bottom w:val="none" w:sz="0" w:space="0" w:color="auto"/>
            <w:right w:val="none" w:sz="0" w:space="0" w:color="auto"/>
          </w:divBdr>
        </w:div>
        <w:div w:id="1428768064">
          <w:marLeft w:val="0"/>
          <w:marRight w:val="0"/>
          <w:marTop w:val="0"/>
          <w:marBottom w:val="0"/>
          <w:divBdr>
            <w:top w:val="none" w:sz="0" w:space="0" w:color="auto"/>
            <w:left w:val="none" w:sz="0" w:space="0" w:color="auto"/>
            <w:bottom w:val="none" w:sz="0" w:space="0" w:color="auto"/>
            <w:right w:val="none" w:sz="0" w:space="0" w:color="auto"/>
          </w:divBdr>
        </w:div>
        <w:div w:id="1257396400">
          <w:marLeft w:val="0"/>
          <w:marRight w:val="0"/>
          <w:marTop w:val="0"/>
          <w:marBottom w:val="0"/>
          <w:divBdr>
            <w:top w:val="none" w:sz="0" w:space="0" w:color="auto"/>
            <w:left w:val="none" w:sz="0" w:space="0" w:color="auto"/>
            <w:bottom w:val="none" w:sz="0" w:space="0" w:color="auto"/>
            <w:right w:val="none" w:sz="0" w:space="0" w:color="auto"/>
          </w:divBdr>
        </w:div>
        <w:div w:id="2024168396">
          <w:marLeft w:val="0"/>
          <w:marRight w:val="0"/>
          <w:marTop w:val="0"/>
          <w:marBottom w:val="0"/>
          <w:divBdr>
            <w:top w:val="none" w:sz="0" w:space="0" w:color="auto"/>
            <w:left w:val="none" w:sz="0" w:space="0" w:color="auto"/>
            <w:bottom w:val="none" w:sz="0" w:space="0" w:color="auto"/>
            <w:right w:val="none" w:sz="0" w:space="0" w:color="auto"/>
          </w:divBdr>
        </w:div>
        <w:div w:id="1338388375">
          <w:marLeft w:val="0"/>
          <w:marRight w:val="0"/>
          <w:marTop w:val="0"/>
          <w:marBottom w:val="0"/>
          <w:divBdr>
            <w:top w:val="none" w:sz="0" w:space="0" w:color="auto"/>
            <w:left w:val="none" w:sz="0" w:space="0" w:color="auto"/>
            <w:bottom w:val="none" w:sz="0" w:space="0" w:color="auto"/>
            <w:right w:val="none" w:sz="0" w:space="0" w:color="auto"/>
          </w:divBdr>
        </w:div>
        <w:div w:id="1149054173">
          <w:marLeft w:val="0"/>
          <w:marRight w:val="0"/>
          <w:marTop w:val="0"/>
          <w:marBottom w:val="0"/>
          <w:divBdr>
            <w:top w:val="none" w:sz="0" w:space="0" w:color="auto"/>
            <w:left w:val="none" w:sz="0" w:space="0" w:color="auto"/>
            <w:bottom w:val="none" w:sz="0" w:space="0" w:color="auto"/>
            <w:right w:val="none" w:sz="0" w:space="0" w:color="auto"/>
          </w:divBdr>
        </w:div>
        <w:div w:id="762578485">
          <w:marLeft w:val="0"/>
          <w:marRight w:val="0"/>
          <w:marTop w:val="0"/>
          <w:marBottom w:val="0"/>
          <w:divBdr>
            <w:top w:val="none" w:sz="0" w:space="0" w:color="auto"/>
            <w:left w:val="none" w:sz="0" w:space="0" w:color="auto"/>
            <w:bottom w:val="none" w:sz="0" w:space="0" w:color="auto"/>
            <w:right w:val="none" w:sz="0" w:space="0" w:color="auto"/>
          </w:divBdr>
        </w:div>
        <w:div w:id="824472108">
          <w:marLeft w:val="0"/>
          <w:marRight w:val="0"/>
          <w:marTop w:val="0"/>
          <w:marBottom w:val="0"/>
          <w:divBdr>
            <w:top w:val="none" w:sz="0" w:space="0" w:color="auto"/>
            <w:left w:val="none" w:sz="0" w:space="0" w:color="auto"/>
            <w:bottom w:val="none" w:sz="0" w:space="0" w:color="auto"/>
            <w:right w:val="none" w:sz="0" w:space="0" w:color="auto"/>
          </w:divBdr>
        </w:div>
        <w:div w:id="571619033">
          <w:marLeft w:val="0"/>
          <w:marRight w:val="0"/>
          <w:marTop w:val="0"/>
          <w:marBottom w:val="0"/>
          <w:divBdr>
            <w:top w:val="none" w:sz="0" w:space="0" w:color="auto"/>
            <w:left w:val="none" w:sz="0" w:space="0" w:color="auto"/>
            <w:bottom w:val="none" w:sz="0" w:space="0" w:color="auto"/>
            <w:right w:val="none" w:sz="0" w:space="0" w:color="auto"/>
          </w:divBdr>
        </w:div>
        <w:div w:id="953681248">
          <w:marLeft w:val="0"/>
          <w:marRight w:val="0"/>
          <w:marTop w:val="0"/>
          <w:marBottom w:val="0"/>
          <w:divBdr>
            <w:top w:val="none" w:sz="0" w:space="0" w:color="auto"/>
            <w:left w:val="none" w:sz="0" w:space="0" w:color="auto"/>
            <w:bottom w:val="none" w:sz="0" w:space="0" w:color="auto"/>
            <w:right w:val="none" w:sz="0" w:space="0" w:color="auto"/>
          </w:divBdr>
        </w:div>
        <w:div w:id="1123882118">
          <w:marLeft w:val="0"/>
          <w:marRight w:val="0"/>
          <w:marTop w:val="0"/>
          <w:marBottom w:val="0"/>
          <w:divBdr>
            <w:top w:val="none" w:sz="0" w:space="0" w:color="auto"/>
            <w:left w:val="none" w:sz="0" w:space="0" w:color="auto"/>
            <w:bottom w:val="none" w:sz="0" w:space="0" w:color="auto"/>
            <w:right w:val="none" w:sz="0" w:space="0" w:color="auto"/>
          </w:divBdr>
        </w:div>
        <w:div w:id="1883320316">
          <w:marLeft w:val="0"/>
          <w:marRight w:val="0"/>
          <w:marTop w:val="0"/>
          <w:marBottom w:val="0"/>
          <w:divBdr>
            <w:top w:val="none" w:sz="0" w:space="0" w:color="auto"/>
            <w:left w:val="none" w:sz="0" w:space="0" w:color="auto"/>
            <w:bottom w:val="none" w:sz="0" w:space="0" w:color="auto"/>
            <w:right w:val="none" w:sz="0" w:space="0" w:color="auto"/>
          </w:divBdr>
        </w:div>
        <w:div w:id="2134014677">
          <w:marLeft w:val="0"/>
          <w:marRight w:val="0"/>
          <w:marTop w:val="0"/>
          <w:marBottom w:val="0"/>
          <w:divBdr>
            <w:top w:val="none" w:sz="0" w:space="0" w:color="auto"/>
            <w:left w:val="none" w:sz="0" w:space="0" w:color="auto"/>
            <w:bottom w:val="none" w:sz="0" w:space="0" w:color="auto"/>
            <w:right w:val="none" w:sz="0" w:space="0" w:color="auto"/>
          </w:divBdr>
        </w:div>
        <w:div w:id="1873495866">
          <w:marLeft w:val="0"/>
          <w:marRight w:val="0"/>
          <w:marTop w:val="0"/>
          <w:marBottom w:val="0"/>
          <w:divBdr>
            <w:top w:val="none" w:sz="0" w:space="0" w:color="auto"/>
            <w:left w:val="none" w:sz="0" w:space="0" w:color="auto"/>
            <w:bottom w:val="none" w:sz="0" w:space="0" w:color="auto"/>
            <w:right w:val="none" w:sz="0" w:space="0" w:color="auto"/>
          </w:divBdr>
        </w:div>
        <w:div w:id="291442061">
          <w:marLeft w:val="0"/>
          <w:marRight w:val="0"/>
          <w:marTop w:val="0"/>
          <w:marBottom w:val="0"/>
          <w:divBdr>
            <w:top w:val="none" w:sz="0" w:space="0" w:color="auto"/>
            <w:left w:val="none" w:sz="0" w:space="0" w:color="auto"/>
            <w:bottom w:val="none" w:sz="0" w:space="0" w:color="auto"/>
            <w:right w:val="none" w:sz="0" w:space="0" w:color="auto"/>
          </w:divBdr>
        </w:div>
        <w:div w:id="1725251451">
          <w:marLeft w:val="0"/>
          <w:marRight w:val="0"/>
          <w:marTop w:val="0"/>
          <w:marBottom w:val="0"/>
          <w:divBdr>
            <w:top w:val="none" w:sz="0" w:space="0" w:color="auto"/>
            <w:left w:val="none" w:sz="0" w:space="0" w:color="auto"/>
            <w:bottom w:val="none" w:sz="0" w:space="0" w:color="auto"/>
            <w:right w:val="none" w:sz="0" w:space="0" w:color="auto"/>
          </w:divBdr>
        </w:div>
        <w:div w:id="1940481202">
          <w:marLeft w:val="0"/>
          <w:marRight w:val="0"/>
          <w:marTop w:val="0"/>
          <w:marBottom w:val="0"/>
          <w:divBdr>
            <w:top w:val="none" w:sz="0" w:space="0" w:color="auto"/>
            <w:left w:val="none" w:sz="0" w:space="0" w:color="auto"/>
            <w:bottom w:val="none" w:sz="0" w:space="0" w:color="auto"/>
            <w:right w:val="none" w:sz="0" w:space="0" w:color="auto"/>
          </w:divBdr>
        </w:div>
        <w:div w:id="817188219">
          <w:marLeft w:val="0"/>
          <w:marRight w:val="0"/>
          <w:marTop w:val="0"/>
          <w:marBottom w:val="0"/>
          <w:divBdr>
            <w:top w:val="none" w:sz="0" w:space="0" w:color="auto"/>
            <w:left w:val="none" w:sz="0" w:space="0" w:color="auto"/>
            <w:bottom w:val="none" w:sz="0" w:space="0" w:color="auto"/>
            <w:right w:val="none" w:sz="0" w:space="0" w:color="auto"/>
          </w:divBdr>
        </w:div>
        <w:div w:id="402336532">
          <w:marLeft w:val="0"/>
          <w:marRight w:val="0"/>
          <w:marTop w:val="0"/>
          <w:marBottom w:val="0"/>
          <w:divBdr>
            <w:top w:val="none" w:sz="0" w:space="0" w:color="auto"/>
            <w:left w:val="none" w:sz="0" w:space="0" w:color="auto"/>
            <w:bottom w:val="none" w:sz="0" w:space="0" w:color="auto"/>
            <w:right w:val="none" w:sz="0" w:space="0" w:color="auto"/>
          </w:divBdr>
        </w:div>
        <w:div w:id="705183230">
          <w:marLeft w:val="0"/>
          <w:marRight w:val="0"/>
          <w:marTop w:val="0"/>
          <w:marBottom w:val="0"/>
          <w:divBdr>
            <w:top w:val="none" w:sz="0" w:space="0" w:color="auto"/>
            <w:left w:val="none" w:sz="0" w:space="0" w:color="auto"/>
            <w:bottom w:val="none" w:sz="0" w:space="0" w:color="auto"/>
            <w:right w:val="none" w:sz="0" w:space="0" w:color="auto"/>
          </w:divBdr>
        </w:div>
      </w:divsChild>
    </w:div>
    <w:div w:id="1334912446">
      <w:bodyDiv w:val="1"/>
      <w:marLeft w:val="0"/>
      <w:marRight w:val="0"/>
      <w:marTop w:val="0"/>
      <w:marBottom w:val="0"/>
      <w:divBdr>
        <w:top w:val="none" w:sz="0" w:space="0" w:color="auto"/>
        <w:left w:val="none" w:sz="0" w:space="0" w:color="auto"/>
        <w:bottom w:val="none" w:sz="0" w:space="0" w:color="auto"/>
        <w:right w:val="none" w:sz="0" w:space="0" w:color="auto"/>
      </w:divBdr>
    </w:div>
    <w:div w:id="1334992364">
      <w:bodyDiv w:val="1"/>
      <w:marLeft w:val="0"/>
      <w:marRight w:val="0"/>
      <w:marTop w:val="0"/>
      <w:marBottom w:val="0"/>
      <w:divBdr>
        <w:top w:val="none" w:sz="0" w:space="0" w:color="auto"/>
        <w:left w:val="none" w:sz="0" w:space="0" w:color="auto"/>
        <w:bottom w:val="none" w:sz="0" w:space="0" w:color="auto"/>
        <w:right w:val="none" w:sz="0" w:space="0" w:color="auto"/>
      </w:divBdr>
    </w:div>
    <w:div w:id="1337346263">
      <w:bodyDiv w:val="1"/>
      <w:marLeft w:val="0"/>
      <w:marRight w:val="0"/>
      <w:marTop w:val="0"/>
      <w:marBottom w:val="0"/>
      <w:divBdr>
        <w:top w:val="none" w:sz="0" w:space="0" w:color="auto"/>
        <w:left w:val="none" w:sz="0" w:space="0" w:color="auto"/>
        <w:bottom w:val="none" w:sz="0" w:space="0" w:color="auto"/>
        <w:right w:val="none" w:sz="0" w:space="0" w:color="auto"/>
      </w:divBdr>
    </w:div>
    <w:div w:id="1338460782">
      <w:bodyDiv w:val="1"/>
      <w:marLeft w:val="0"/>
      <w:marRight w:val="0"/>
      <w:marTop w:val="0"/>
      <w:marBottom w:val="0"/>
      <w:divBdr>
        <w:top w:val="none" w:sz="0" w:space="0" w:color="auto"/>
        <w:left w:val="none" w:sz="0" w:space="0" w:color="auto"/>
        <w:bottom w:val="none" w:sz="0" w:space="0" w:color="auto"/>
        <w:right w:val="none" w:sz="0" w:space="0" w:color="auto"/>
      </w:divBdr>
    </w:div>
    <w:div w:id="1338539783">
      <w:bodyDiv w:val="1"/>
      <w:marLeft w:val="0"/>
      <w:marRight w:val="0"/>
      <w:marTop w:val="0"/>
      <w:marBottom w:val="0"/>
      <w:divBdr>
        <w:top w:val="none" w:sz="0" w:space="0" w:color="auto"/>
        <w:left w:val="none" w:sz="0" w:space="0" w:color="auto"/>
        <w:bottom w:val="none" w:sz="0" w:space="0" w:color="auto"/>
        <w:right w:val="none" w:sz="0" w:space="0" w:color="auto"/>
      </w:divBdr>
    </w:div>
    <w:div w:id="1358507248">
      <w:bodyDiv w:val="1"/>
      <w:marLeft w:val="0"/>
      <w:marRight w:val="0"/>
      <w:marTop w:val="0"/>
      <w:marBottom w:val="0"/>
      <w:divBdr>
        <w:top w:val="none" w:sz="0" w:space="0" w:color="auto"/>
        <w:left w:val="none" w:sz="0" w:space="0" w:color="auto"/>
        <w:bottom w:val="none" w:sz="0" w:space="0" w:color="auto"/>
        <w:right w:val="none" w:sz="0" w:space="0" w:color="auto"/>
      </w:divBdr>
    </w:div>
    <w:div w:id="1367292457">
      <w:bodyDiv w:val="1"/>
      <w:marLeft w:val="0"/>
      <w:marRight w:val="0"/>
      <w:marTop w:val="0"/>
      <w:marBottom w:val="0"/>
      <w:divBdr>
        <w:top w:val="none" w:sz="0" w:space="0" w:color="auto"/>
        <w:left w:val="none" w:sz="0" w:space="0" w:color="auto"/>
        <w:bottom w:val="none" w:sz="0" w:space="0" w:color="auto"/>
        <w:right w:val="none" w:sz="0" w:space="0" w:color="auto"/>
      </w:divBdr>
    </w:div>
    <w:div w:id="1369911072">
      <w:bodyDiv w:val="1"/>
      <w:marLeft w:val="0"/>
      <w:marRight w:val="0"/>
      <w:marTop w:val="0"/>
      <w:marBottom w:val="0"/>
      <w:divBdr>
        <w:top w:val="none" w:sz="0" w:space="0" w:color="auto"/>
        <w:left w:val="none" w:sz="0" w:space="0" w:color="auto"/>
        <w:bottom w:val="none" w:sz="0" w:space="0" w:color="auto"/>
        <w:right w:val="none" w:sz="0" w:space="0" w:color="auto"/>
      </w:divBdr>
    </w:div>
    <w:div w:id="1387488640">
      <w:bodyDiv w:val="1"/>
      <w:marLeft w:val="0"/>
      <w:marRight w:val="0"/>
      <w:marTop w:val="0"/>
      <w:marBottom w:val="0"/>
      <w:divBdr>
        <w:top w:val="none" w:sz="0" w:space="0" w:color="auto"/>
        <w:left w:val="none" w:sz="0" w:space="0" w:color="auto"/>
        <w:bottom w:val="none" w:sz="0" w:space="0" w:color="auto"/>
        <w:right w:val="none" w:sz="0" w:space="0" w:color="auto"/>
      </w:divBdr>
    </w:div>
    <w:div w:id="1388450163">
      <w:bodyDiv w:val="1"/>
      <w:marLeft w:val="0"/>
      <w:marRight w:val="0"/>
      <w:marTop w:val="0"/>
      <w:marBottom w:val="0"/>
      <w:divBdr>
        <w:top w:val="none" w:sz="0" w:space="0" w:color="auto"/>
        <w:left w:val="none" w:sz="0" w:space="0" w:color="auto"/>
        <w:bottom w:val="none" w:sz="0" w:space="0" w:color="auto"/>
        <w:right w:val="none" w:sz="0" w:space="0" w:color="auto"/>
      </w:divBdr>
    </w:div>
    <w:div w:id="1399667136">
      <w:bodyDiv w:val="1"/>
      <w:marLeft w:val="0"/>
      <w:marRight w:val="0"/>
      <w:marTop w:val="0"/>
      <w:marBottom w:val="0"/>
      <w:divBdr>
        <w:top w:val="none" w:sz="0" w:space="0" w:color="auto"/>
        <w:left w:val="none" w:sz="0" w:space="0" w:color="auto"/>
        <w:bottom w:val="none" w:sz="0" w:space="0" w:color="auto"/>
        <w:right w:val="none" w:sz="0" w:space="0" w:color="auto"/>
      </w:divBdr>
    </w:div>
    <w:div w:id="1404838640">
      <w:bodyDiv w:val="1"/>
      <w:marLeft w:val="0"/>
      <w:marRight w:val="0"/>
      <w:marTop w:val="0"/>
      <w:marBottom w:val="0"/>
      <w:divBdr>
        <w:top w:val="none" w:sz="0" w:space="0" w:color="auto"/>
        <w:left w:val="none" w:sz="0" w:space="0" w:color="auto"/>
        <w:bottom w:val="none" w:sz="0" w:space="0" w:color="auto"/>
        <w:right w:val="none" w:sz="0" w:space="0" w:color="auto"/>
      </w:divBdr>
    </w:div>
    <w:div w:id="1406801114">
      <w:bodyDiv w:val="1"/>
      <w:marLeft w:val="0"/>
      <w:marRight w:val="0"/>
      <w:marTop w:val="0"/>
      <w:marBottom w:val="0"/>
      <w:divBdr>
        <w:top w:val="none" w:sz="0" w:space="0" w:color="auto"/>
        <w:left w:val="none" w:sz="0" w:space="0" w:color="auto"/>
        <w:bottom w:val="none" w:sz="0" w:space="0" w:color="auto"/>
        <w:right w:val="none" w:sz="0" w:space="0" w:color="auto"/>
      </w:divBdr>
    </w:div>
    <w:div w:id="1412653689">
      <w:bodyDiv w:val="1"/>
      <w:marLeft w:val="0"/>
      <w:marRight w:val="0"/>
      <w:marTop w:val="0"/>
      <w:marBottom w:val="0"/>
      <w:divBdr>
        <w:top w:val="none" w:sz="0" w:space="0" w:color="auto"/>
        <w:left w:val="none" w:sz="0" w:space="0" w:color="auto"/>
        <w:bottom w:val="none" w:sz="0" w:space="0" w:color="auto"/>
        <w:right w:val="none" w:sz="0" w:space="0" w:color="auto"/>
      </w:divBdr>
    </w:div>
    <w:div w:id="1421176906">
      <w:bodyDiv w:val="1"/>
      <w:marLeft w:val="0"/>
      <w:marRight w:val="0"/>
      <w:marTop w:val="0"/>
      <w:marBottom w:val="0"/>
      <w:divBdr>
        <w:top w:val="none" w:sz="0" w:space="0" w:color="auto"/>
        <w:left w:val="none" w:sz="0" w:space="0" w:color="auto"/>
        <w:bottom w:val="none" w:sz="0" w:space="0" w:color="auto"/>
        <w:right w:val="none" w:sz="0" w:space="0" w:color="auto"/>
      </w:divBdr>
    </w:div>
    <w:div w:id="1430850874">
      <w:bodyDiv w:val="1"/>
      <w:marLeft w:val="0"/>
      <w:marRight w:val="0"/>
      <w:marTop w:val="0"/>
      <w:marBottom w:val="0"/>
      <w:divBdr>
        <w:top w:val="none" w:sz="0" w:space="0" w:color="auto"/>
        <w:left w:val="none" w:sz="0" w:space="0" w:color="auto"/>
        <w:bottom w:val="none" w:sz="0" w:space="0" w:color="auto"/>
        <w:right w:val="none" w:sz="0" w:space="0" w:color="auto"/>
      </w:divBdr>
    </w:div>
    <w:div w:id="1446656512">
      <w:bodyDiv w:val="1"/>
      <w:marLeft w:val="0"/>
      <w:marRight w:val="0"/>
      <w:marTop w:val="0"/>
      <w:marBottom w:val="0"/>
      <w:divBdr>
        <w:top w:val="none" w:sz="0" w:space="0" w:color="auto"/>
        <w:left w:val="none" w:sz="0" w:space="0" w:color="auto"/>
        <w:bottom w:val="none" w:sz="0" w:space="0" w:color="auto"/>
        <w:right w:val="none" w:sz="0" w:space="0" w:color="auto"/>
      </w:divBdr>
    </w:div>
    <w:div w:id="1487631143">
      <w:bodyDiv w:val="1"/>
      <w:marLeft w:val="0"/>
      <w:marRight w:val="0"/>
      <w:marTop w:val="0"/>
      <w:marBottom w:val="0"/>
      <w:divBdr>
        <w:top w:val="none" w:sz="0" w:space="0" w:color="auto"/>
        <w:left w:val="none" w:sz="0" w:space="0" w:color="auto"/>
        <w:bottom w:val="none" w:sz="0" w:space="0" w:color="auto"/>
        <w:right w:val="none" w:sz="0" w:space="0" w:color="auto"/>
      </w:divBdr>
    </w:div>
    <w:div w:id="1547987678">
      <w:bodyDiv w:val="1"/>
      <w:marLeft w:val="0"/>
      <w:marRight w:val="0"/>
      <w:marTop w:val="0"/>
      <w:marBottom w:val="0"/>
      <w:divBdr>
        <w:top w:val="none" w:sz="0" w:space="0" w:color="auto"/>
        <w:left w:val="none" w:sz="0" w:space="0" w:color="auto"/>
        <w:bottom w:val="none" w:sz="0" w:space="0" w:color="auto"/>
        <w:right w:val="none" w:sz="0" w:space="0" w:color="auto"/>
      </w:divBdr>
    </w:div>
    <w:div w:id="1551040768">
      <w:bodyDiv w:val="1"/>
      <w:marLeft w:val="0"/>
      <w:marRight w:val="0"/>
      <w:marTop w:val="0"/>
      <w:marBottom w:val="0"/>
      <w:divBdr>
        <w:top w:val="none" w:sz="0" w:space="0" w:color="auto"/>
        <w:left w:val="none" w:sz="0" w:space="0" w:color="auto"/>
        <w:bottom w:val="none" w:sz="0" w:space="0" w:color="auto"/>
        <w:right w:val="none" w:sz="0" w:space="0" w:color="auto"/>
      </w:divBdr>
    </w:div>
    <w:div w:id="1590308642">
      <w:bodyDiv w:val="1"/>
      <w:marLeft w:val="0"/>
      <w:marRight w:val="0"/>
      <w:marTop w:val="0"/>
      <w:marBottom w:val="0"/>
      <w:divBdr>
        <w:top w:val="none" w:sz="0" w:space="0" w:color="auto"/>
        <w:left w:val="none" w:sz="0" w:space="0" w:color="auto"/>
        <w:bottom w:val="none" w:sz="0" w:space="0" w:color="auto"/>
        <w:right w:val="none" w:sz="0" w:space="0" w:color="auto"/>
      </w:divBdr>
    </w:div>
    <w:div w:id="1628855362">
      <w:bodyDiv w:val="1"/>
      <w:marLeft w:val="0"/>
      <w:marRight w:val="0"/>
      <w:marTop w:val="0"/>
      <w:marBottom w:val="0"/>
      <w:divBdr>
        <w:top w:val="none" w:sz="0" w:space="0" w:color="auto"/>
        <w:left w:val="none" w:sz="0" w:space="0" w:color="auto"/>
        <w:bottom w:val="none" w:sz="0" w:space="0" w:color="auto"/>
        <w:right w:val="none" w:sz="0" w:space="0" w:color="auto"/>
      </w:divBdr>
    </w:div>
    <w:div w:id="1640107903">
      <w:bodyDiv w:val="1"/>
      <w:marLeft w:val="0"/>
      <w:marRight w:val="0"/>
      <w:marTop w:val="0"/>
      <w:marBottom w:val="0"/>
      <w:divBdr>
        <w:top w:val="none" w:sz="0" w:space="0" w:color="auto"/>
        <w:left w:val="none" w:sz="0" w:space="0" w:color="auto"/>
        <w:bottom w:val="none" w:sz="0" w:space="0" w:color="auto"/>
        <w:right w:val="none" w:sz="0" w:space="0" w:color="auto"/>
      </w:divBdr>
    </w:div>
    <w:div w:id="1659067059">
      <w:bodyDiv w:val="1"/>
      <w:marLeft w:val="0"/>
      <w:marRight w:val="0"/>
      <w:marTop w:val="0"/>
      <w:marBottom w:val="0"/>
      <w:divBdr>
        <w:top w:val="none" w:sz="0" w:space="0" w:color="auto"/>
        <w:left w:val="none" w:sz="0" w:space="0" w:color="auto"/>
        <w:bottom w:val="none" w:sz="0" w:space="0" w:color="auto"/>
        <w:right w:val="none" w:sz="0" w:space="0" w:color="auto"/>
      </w:divBdr>
    </w:div>
    <w:div w:id="1667050129">
      <w:bodyDiv w:val="1"/>
      <w:marLeft w:val="0"/>
      <w:marRight w:val="0"/>
      <w:marTop w:val="0"/>
      <w:marBottom w:val="0"/>
      <w:divBdr>
        <w:top w:val="none" w:sz="0" w:space="0" w:color="auto"/>
        <w:left w:val="none" w:sz="0" w:space="0" w:color="auto"/>
        <w:bottom w:val="none" w:sz="0" w:space="0" w:color="auto"/>
        <w:right w:val="none" w:sz="0" w:space="0" w:color="auto"/>
      </w:divBdr>
    </w:div>
    <w:div w:id="1704397893">
      <w:bodyDiv w:val="1"/>
      <w:marLeft w:val="0"/>
      <w:marRight w:val="0"/>
      <w:marTop w:val="0"/>
      <w:marBottom w:val="0"/>
      <w:divBdr>
        <w:top w:val="none" w:sz="0" w:space="0" w:color="auto"/>
        <w:left w:val="none" w:sz="0" w:space="0" w:color="auto"/>
        <w:bottom w:val="none" w:sz="0" w:space="0" w:color="auto"/>
        <w:right w:val="none" w:sz="0" w:space="0" w:color="auto"/>
      </w:divBdr>
    </w:div>
    <w:div w:id="1711343377">
      <w:bodyDiv w:val="1"/>
      <w:marLeft w:val="0"/>
      <w:marRight w:val="0"/>
      <w:marTop w:val="0"/>
      <w:marBottom w:val="0"/>
      <w:divBdr>
        <w:top w:val="none" w:sz="0" w:space="0" w:color="auto"/>
        <w:left w:val="none" w:sz="0" w:space="0" w:color="auto"/>
        <w:bottom w:val="none" w:sz="0" w:space="0" w:color="auto"/>
        <w:right w:val="none" w:sz="0" w:space="0" w:color="auto"/>
      </w:divBdr>
    </w:div>
    <w:div w:id="1719085211">
      <w:bodyDiv w:val="1"/>
      <w:marLeft w:val="0"/>
      <w:marRight w:val="0"/>
      <w:marTop w:val="0"/>
      <w:marBottom w:val="0"/>
      <w:divBdr>
        <w:top w:val="none" w:sz="0" w:space="0" w:color="auto"/>
        <w:left w:val="none" w:sz="0" w:space="0" w:color="auto"/>
        <w:bottom w:val="none" w:sz="0" w:space="0" w:color="auto"/>
        <w:right w:val="none" w:sz="0" w:space="0" w:color="auto"/>
      </w:divBdr>
    </w:div>
    <w:div w:id="1734154378">
      <w:bodyDiv w:val="1"/>
      <w:marLeft w:val="0"/>
      <w:marRight w:val="0"/>
      <w:marTop w:val="0"/>
      <w:marBottom w:val="0"/>
      <w:divBdr>
        <w:top w:val="none" w:sz="0" w:space="0" w:color="auto"/>
        <w:left w:val="none" w:sz="0" w:space="0" w:color="auto"/>
        <w:bottom w:val="none" w:sz="0" w:space="0" w:color="auto"/>
        <w:right w:val="none" w:sz="0" w:space="0" w:color="auto"/>
      </w:divBdr>
    </w:div>
    <w:div w:id="1746683855">
      <w:bodyDiv w:val="1"/>
      <w:marLeft w:val="0"/>
      <w:marRight w:val="0"/>
      <w:marTop w:val="0"/>
      <w:marBottom w:val="0"/>
      <w:divBdr>
        <w:top w:val="none" w:sz="0" w:space="0" w:color="auto"/>
        <w:left w:val="none" w:sz="0" w:space="0" w:color="auto"/>
        <w:bottom w:val="none" w:sz="0" w:space="0" w:color="auto"/>
        <w:right w:val="none" w:sz="0" w:space="0" w:color="auto"/>
      </w:divBdr>
    </w:div>
    <w:div w:id="1752194626">
      <w:bodyDiv w:val="1"/>
      <w:marLeft w:val="0"/>
      <w:marRight w:val="0"/>
      <w:marTop w:val="0"/>
      <w:marBottom w:val="0"/>
      <w:divBdr>
        <w:top w:val="none" w:sz="0" w:space="0" w:color="auto"/>
        <w:left w:val="none" w:sz="0" w:space="0" w:color="auto"/>
        <w:bottom w:val="none" w:sz="0" w:space="0" w:color="auto"/>
        <w:right w:val="none" w:sz="0" w:space="0" w:color="auto"/>
      </w:divBdr>
    </w:div>
    <w:div w:id="1763256382">
      <w:bodyDiv w:val="1"/>
      <w:marLeft w:val="0"/>
      <w:marRight w:val="0"/>
      <w:marTop w:val="0"/>
      <w:marBottom w:val="0"/>
      <w:divBdr>
        <w:top w:val="none" w:sz="0" w:space="0" w:color="auto"/>
        <w:left w:val="none" w:sz="0" w:space="0" w:color="auto"/>
        <w:bottom w:val="none" w:sz="0" w:space="0" w:color="auto"/>
        <w:right w:val="none" w:sz="0" w:space="0" w:color="auto"/>
      </w:divBdr>
    </w:div>
    <w:div w:id="1780950743">
      <w:bodyDiv w:val="1"/>
      <w:marLeft w:val="0"/>
      <w:marRight w:val="0"/>
      <w:marTop w:val="0"/>
      <w:marBottom w:val="0"/>
      <w:divBdr>
        <w:top w:val="none" w:sz="0" w:space="0" w:color="auto"/>
        <w:left w:val="none" w:sz="0" w:space="0" w:color="auto"/>
        <w:bottom w:val="none" w:sz="0" w:space="0" w:color="auto"/>
        <w:right w:val="none" w:sz="0" w:space="0" w:color="auto"/>
      </w:divBdr>
    </w:div>
    <w:div w:id="1782802546">
      <w:bodyDiv w:val="1"/>
      <w:marLeft w:val="0"/>
      <w:marRight w:val="0"/>
      <w:marTop w:val="0"/>
      <w:marBottom w:val="0"/>
      <w:divBdr>
        <w:top w:val="none" w:sz="0" w:space="0" w:color="auto"/>
        <w:left w:val="none" w:sz="0" w:space="0" w:color="auto"/>
        <w:bottom w:val="none" w:sz="0" w:space="0" w:color="auto"/>
        <w:right w:val="none" w:sz="0" w:space="0" w:color="auto"/>
      </w:divBdr>
    </w:div>
    <w:div w:id="1796173075">
      <w:bodyDiv w:val="1"/>
      <w:marLeft w:val="0"/>
      <w:marRight w:val="0"/>
      <w:marTop w:val="0"/>
      <w:marBottom w:val="0"/>
      <w:divBdr>
        <w:top w:val="none" w:sz="0" w:space="0" w:color="auto"/>
        <w:left w:val="none" w:sz="0" w:space="0" w:color="auto"/>
        <w:bottom w:val="none" w:sz="0" w:space="0" w:color="auto"/>
        <w:right w:val="none" w:sz="0" w:space="0" w:color="auto"/>
      </w:divBdr>
    </w:div>
    <w:div w:id="1800609466">
      <w:bodyDiv w:val="1"/>
      <w:marLeft w:val="0"/>
      <w:marRight w:val="0"/>
      <w:marTop w:val="0"/>
      <w:marBottom w:val="0"/>
      <w:divBdr>
        <w:top w:val="none" w:sz="0" w:space="0" w:color="auto"/>
        <w:left w:val="none" w:sz="0" w:space="0" w:color="auto"/>
        <w:bottom w:val="none" w:sz="0" w:space="0" w:color="auto"/>
        <w:right w:val="none" w:sz="0" w:space="0" w:color="auto"/>
      </w:divBdr>
    </w:div>
    <w:div w:id="1842313859">
      <w:bodyDiv w:val="1"/>
      <w:marLeft w:val="0"/>
      <w:marRight w:val="0"/>
      <w:marTop w:val="0"/>
      <w:marBottom w:val="0"/>
      <w:divBdr>
        <w:top w:val="none" w:sz="0" w:space="0" w:color="auto"/>
        <w:left w:val="none" w:sz="0" w:space="0" w:color="auto"/>
        <w:bottom w:val="none" w:sz="0" w:space="0" w:color="auto"/>
        <w:right w:val="none" w:sz="0" w:space="0" w:color="auto"/>
      </w:divBdr>
    </w:div>
    <w:div w:id="1865242823">
      <w:bodyDiv w:val="1"/>
      <w:marLeft w:val="0"/>
      <w:marRight w:val="0"/>
      <w:marTop w:val="0"/>
      <w:marBottom w:val="0"/>
      <w:divBdr>
        <w:top w:val="none" w:sz="0" w:space="0" w:color="auto"/>
        <w:left w:val="none" w:sz="0" w:space="0" w:color="auto"/>
        <w:bottom w:val="none" w:sz="0" w:space="0" w:color="auto"/>
        <w:right w:val="none" w:sz="0" w:space="0" w:color="auto"/>
      </w:divBdr>
    </w:div>
    <w:div w:id="1874267002">
      <w:bodyDiv w:val="1"/>
      <w:marLeft w:val="0"/>
      <w:marRight w:val="0"/>
      <w:marTop w:val="0"/>
      <w:marBottom w:val="0"/>
      <w:divBdr>
        <w:top w:val="none" w:sz="0" w:space="0" w:color="auto"/>
        <w:left w:val="none" w:sz="0" w:space="0" w:color="auto"/>
        <w:bottom w:val="none" w:sz="0" w:space="0" w:color="auto"/>
        <w:right w:val="none" w:sz="0" w:space="0" w:color="auto"/>
      </w:divBdr>
    </w:div>
    <w:div w:id="1884948077">
      <w:bodyDiv w:val="1"/>
      <w:marLeft w:val="0"/>
      <w:marRight w:val="0"/>
      <w:marTop w:val="0"/>
      <w:marBottom w:val="0"/>
      <w:divBdr>
        <w:top w:val="none" w:sz="0" w:space="0" w:color="auto"/>
        <w:left w:val="none" w:sz="0" w:space="0" w:color="auto"/>
        <w:bottom w:val="none" w:sz="0" w:space="0" w:color="auto"/>
        <w:right w:val="none" w:sz="0" w:space="0" w:color="auto"/>
      </w:divBdr>
    </w:div>
    <w:div w:id="1898397619">
      <w:bodyDiv w:val="1"/>
      <w:marLeft w:val="0"/>
      <w:marRight w:val="0"/>
      <w:marTop w:val="0"/>
      <w:marBottom w:val="0"/>
      <w:divBdr>
        <w:top w:val="none" w:sz="0" w:space="0" w:color="auto"/>
        <w:left w:val="none" w:sz="0" w:space="0" w:color="auto"/>
        <w:bottom w:val="none" w:sz="0" w:space="0" w:color="auto"/>
        <w:right w:val="none" w:sz="0" w:space="0" w:color="auto"/>
      </w:divBdr>
    </w:div>
    <w:div w:id="1912160347">
      <w:bodyDiv w:val="1"/>
      <w:marLeft w:val="0"/>
      <w:marRight w:val="0"/>
      <w:marTop w:val="0"/>
      <w:marBottom w:val="0"/>
      <w:divBdr>
        <w:top w:val="none" w:sz="0" w:space="0" w:color="auto"/>
        <w:left w:val="none" w:sz="0" w:space="0" w:color="auto"/>
        <w:bottom w:val="none" w:sz="0" w:space="0" w:color="auto"/>
        <w:right w:val="none" w:sz="0" w:space="0" w:color="auto"/>
      </w:divBdr>
      <w:divsChild>
        <w:div w:id="797529967">
          <w:marLeft w:val="0"/>
          <w:marRight w:val="0"/>
          <w:marTop w:val="0"/>
          <w:marBottom w:val="0"/>
          <w:divBdr>
            <w:top w:val="none" w:sz="0" w:space="0" w:color="auto"/>
            <w:left w:val="none" w:sz="0" w:space="0" w:color="auto"/>
            <w:bottom w:val="none" w:sz="0" w:space="0" w:color="auto"/>
            <w:right w:val="none" w:sz="0" w:space="0" w:color="auto"/>
          </w:divBdr>
        </w:div>
        <w:div w:id="1817842436">
          <w:marLeft w:val="0"/>
          <w:marRight w:val="0"/>
          <w:marTop w:val="0"/>
          <w:marBottom w:val="0"/>
          <w:divBdr>
            <w:top w:val="none" w:sz="0" w:space="0" w:color="auto"/>
            <w:left w:val="none" w:sz="0" w:space="0" w:color="auto"/>
            <w:bottom w:val="none" w:sz="0" w:space="0" w:color="auto"/>
            <w:right w:val="none" w:sz="0" w:space="0" w:color="auto"/>
          </w:divBdr>
        </w:div>
        <w:div w:id="2143114600">
          <w:marLeft w:val="0"/>
          <w:marRight w:val="0"/>
          <w:marTop w:val="0"/>
          <w:marBottom w:val="0"/>
          <w:divBdr>
            <w:top w:val="none" w:sz="0" w:space="0" w:color="auto"/>
            <w:left w:val="none" w:sz="0" w:space="0" w:color="auto"/>
            <w:bottom w:val="none" w:sz="0" w:space="0" w:color="auto"/>
            <w:right w:val="none" w:sz="0" w:space="0" w:color="auto"/>
          </w:divBdr>
        </w:div>
        <w:div w:id="232787500">
          <w:marLeft w:val="0"/>
          <w:marRight w:val="0"/>
          <w:marTop w:val="0"/>
          <w:marBottom w:val="0"/>
          <w:divBdr>
            <w:top w:val="none" w:sz="0" w:space="0" w:color="auto"/>
            <w:left w:val="none" w:sz="0" w:space="0" w:color="auto"/>
            <w:bottom w:val="none" w:sz="0" w:space="0" w:color="auto"/>
            <w:right w:val="none" w:sz="0" w:space="0" w:color="auto"/>
          </w:divBdr>
        </w:div>
        <w:div w:id="1201435790">
          <w:marLeft w:val="0"/>
          <w:marRight w:val="0"/>
          <w:marTop w:val="0"/>
          <w:marBottom w:val="0"/>
          <w:divBdr>
            <w:top w:val="none" w:sz="0" w:space="0" w:color="auto"/>
            <w:left w:val="none" w:sz="0" w:space="0" w:color="auto"/>
            <w:bottom w:val="none" w:sz="0" w:space="0" w:color="auto"/>
            <w:right w:val="none" w:sz="0" w:space="0" w:color="auto"/>
          </w:divBdr>
        </w:div>
        <w:div w:id="136533895">
          <w:marLeft w:val="0"/>
          <w:marRight w:val="0"/>
          <w:marTop w:val="0"/>
          <w:marBottom w:val="0"/>
          <w:divBdr>
            <w:top w:val="none" w:sz="0" w:space="0" w:color="auto"/>
            <w:left w:val="none" w:sz="0" w:space="0" w:color="auto"/>
            <w:bottom w:val="none" w:sz="0" w:space="0" w:color="auto"/>
            <w:right w:val="none" w:sz="0" w:space="0" w:color="auto"/>
          </w:divBdr>
        </w:div>
        <w:div w:id="1962882469">
          <w:marLeft w:val="0"/>
          <w:marRight w:val="0"/>
          <w:marTop w:val="0"/>
          <w:marBottom w:val="0"/>
          <w:divBdr>
            <w:top w:val="none" w:sz="0" w:space="0" w:color="auto"/>
            <w:left w:val="none" w:sz="0" w:space="0" w:color="auto"/>
            <w:bottom w:val="none" w:sz="0" w:space="0" w:color="auto"/>
            <w:right w:val="none" w:sz="0" w:space="0" w:color="auto"/>
          </w:divBdr>
        </w:div>
        <w:div w:id="266696907">
          <w:marLeft w:val="0"/>
          <w:marRight w:val="0"/>
          <w:marTop w:val="0"/>
          <w:marBottom w:val="0"/>
          <w:divBdr>
            <w:top w:val="none" w:sz="0" w:space="0" w:color="auto"/>
            <w:left w:val="none" w:sz="0" w:space="0" w:color="auto"/>
            <w:bottom w:val="none" w:sz="0" w:space="0" w:color="auto"/>
            <w:right w:val="none" w:sz="0" w:space="0" w:color="auto"/>
          </w:divBdr>
        </w:div>
        <w:div w:id="994145931">
          <w:marLeft w:val="0"/>
          <w:marRight w:val="0"/>
          <w:marTop w:val="0"/>
          <w:marBottom w:val="0"/>
          <w:divBdr>
            <w:top w:val="none" w:sz="0" w:space="0" w:color="auto"/>
            <w:left w:val="none" w:sz="0" w:space="0" w:color="auto"/>
            <w:bottom w:val="none" w:sz="0" w:space="0" w:color="auto"/>
            <w:right w:val="none" w:sz="0" w:space="0" w:color="auto"/>
          </w:divBdr>
        </w:div>
        <w:div w:id="1544294018">
          <w:marLeft w:val="0"/>
          <w:marRight w:val="0"/>
          <w:marTop w:val="0"/>
          <w:marBottom w:val="0"/>
          <w:divBdr>
            <w:top w:val="none" w:sz="0" w:space="0" w:color="auto"/>
            <w:left w:val="none" w:sz="0" w:space="0" w:color="auto"/>
            <w:bottom w:val="none" w:sz="0" w:space="0" w:color="auto"/>
            <w:right w:val="none" w:sz="0" w:space="0" w:color="auto"/>
          </w:divBdr>
        </w:div>
        <w:div w:id="700595808">
          <w:marLeft w:val="0"/>
          <w:marRight w:val="0"/>
          <w:marTop w:val="0"/>
          <w:marBottom w:val="0"/>
          <w:divBdr>
            <w:top w:val="none" w:sz="0" w:space="0" w:color="auto"/>
            <w:left w:val="none" w:sz="0" w:space="0" w:color="auto"/>
            <w:bottom w:val="none" w:sz="0" w:space="0" w:color="auto"/>
            <w:right w:val="none" w:sz="0" w:space="0" w:color="auto"/>
          </w:divBdr>
        </w:div>
      </w:divsChild>
    </w:div>
    <w:div w:id="1940605420">
      <w:bodyDiv w:val="1"/>
      <w:marLeft w:val="0"/>
      <w:marRight w:val="0"/>
      <w:marTop w:val="0"/>
      <w:marBottom w:val="0"/>
      <w:divBdr>
        <w:top w:val="none" w:sz="0" w:space="0" w:color="auto"/>
        <w:left w:val="none" w:sz="0" w:space="0" w:color="auto"/>
        <w:bottom w:val="none" w:sz="0" w:space="0" w:color="auto"/>
        <w:right w:val="none" w:sz="0" w:space="0" w:color="auto"/>
      </w:divBdr>
    </w:div>
    <w:div w:id="1950307155">
      <w:bodyDiv w:val="1"/>
      <w:marLeft w:val="0"/>
      <w:marRight w:val="0"/>
      <w:marTop w:val="0"/>
      <w:marBottom w:val="0"/>
      <w:divBdr>
        <w:top w:val="none" w:sz="0" w:space="0" w:color="auto"/>
        <w:left w:val="none" w:sz="0" w:space="0" w:color="auto"/>
        <w:bottom w:val="none" w:sz="0" w:space="0" w:color="auto"/>
        <w:right w:val="none" w:sz="0" w:space="0" w:color="auto"/>
      </w:divBdr>
    </w:div>
    <w:div w:id="1961178129">
      <w:bodyDiv w:val="1"/>
      <w:marLeft w:val="0"/>
      <w:marRight w:val="0"/>
      <w:marTop w:val="0"/>
      <w:marBottom w:val="0"/>
      <w:divBdr>
        <w:top w:val="none" w:sz="0" w:space="0" w:color="auto"/>
        <w:left w:val="none" w:sz="0" w:space="0" w:color="auto"/>
        <w:bottom w:val="none" w:sz="0" w:space="0" w:color="auto"/>
        <w:right w:val="none" w:sz="0" w:space="0" w:color="auto"/>
      </w:divBdr>
    </w:div>
    <w:div w:id="1968387426">
      <w:bodyDiv w:val="1"/>
      <w:marLeft w:val="0"/>
      <w:marRight w:val="0"/>
      <w:marTop w:val="0"/>
      <w:marBottom w:val="0"/>
      <w:divBdr>
        <w:top w:val="none" w:sz="0" w:space="0" w:color="auto"/>
        <w:left w:val="none" w:sz="0" w:space="0" w:color="auto"/>
        <w:bottom w:val="none" w:sz="0" w:space="0" w:color="auto"/>
        <w:right w:val="none" w:sz="0" w:space="0" w:color="auto"/>
      </w:divBdr>
    </w:div>
    <w:div w:id="1991473603">
      <w:bodyDiv w:val="1"/>
      <w:marLeft w:val="0"/>
      <w:marRight w:val="0"/>
      <w:marTop w:val="0"/>
      <w:marBottom w:val="0"/>
      <w:divBdr>
        <w:top w:val="none" w:sz="0" w:space="0" w:color="auto"/>
        <w:left w:val="none" w:sz="0" w:space="0" w:color="auto"/>
        <w:bottom w:val="none" w:sz="0" w:space="0" w:color="auto"/>
        <w:right w:val="none" w:sz="0" w:space="0" w:color="auto"/>
      </w:divBdr>
    </w:div>
    <w:div w:id="2029943564">
      <w:bodyDiv w:val="1"/>
      <w:marLeft w:val="0"/>
      <w:marRight w:val="0"/>
      <w:marTop w:val="0"/>
      <w:marBottom w:val="0"/>
      <w:divBdr>
        <w:top w:val="none" w:sz="0" w:space="0" w:color="auto"/>
        <w:left w:val="none" w:sz="0" w:space="0" w:color="auto"/>
        <w:bottom w:val="none" w:sz="0" w:space="0" w:color="auto"/>
        <w:right w:val="none" w:sz="0" w:space="0" w:color="auto"/>
      </w:divBdr>
    </w:div>
    <w:div w:id="2058894671">
      <w:bodyDiv w:val="1"/>
      <w:marLeft w:val="0"/>
      <w:marRight w:val="0"/>
      <w:marTop w:val="0"/>
      <w:marBottom w:val="0"/>
      <w:divBdr>
        <w:top w:val="none" w:sz="0" w:space="0" w:color="auto"/>
        <w:left w:val="none" w:sz="0" w:space="0" w:color="auto"/>
        <w:bottom w:val="none" w:sz="0" w:space="0" w:color="auto"/>
        <w:right w:val="none" w:sz="0" w:space="0" w:color="auto"/>
      </w:divBdr>
    </w:div>
    <w:div w:id="2096853389">
      <w:bodyDiv w:val="1"/>
      <w:marLeft w:val="0"/>
      <w:marRight w:val="0"/>
      <w:marTop w:val="0"/>
      <w:marBottom w:val="0"/>
      <w:divBdr>
        <w:top w:val="none" w:sz="0" w:space="0" w:color="auto"/>
        <w:left w:val="none" w:sz="0" w:space="0" w:color="auto"/>
        <w:bottom w:val="none" w:sz="0" w:space="0" w:color="auto"/>
        <w:right w:val="none" w:sz="0" w:space="0" w:color="auto"/>
      </w:divBdr>
    </w:div>
    <w:div w:id="2100323845">
      <w:bodyDiv w:val="1"/>
      <w:marLeft w:val="0"/>
      <w:marRight w:val="0"/>
      <w:marTop w:val="0"/>
      <w:marBottom w:val="0"/>
      <w:divBdr>
        <w:top w:val="none" w:sz="0" w:space="0" w:color="auto"/>
        <w:left w:val="none" w:sz="0" w:space="0" w:color="auto"/>
        <w:bottom w:val="none" w:sz="0" w:space="0" w:color="auto"/>
        <w:right w:val="none" w:sz="0" w:space="0" w:color="auto"/>
      </w:divBdr>
    </w:div>
    <w:div w:id="2141455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rachelt\My%20Documents\PROJECTS\299.20%20CASQA%20PEAIP%20Framework\2015-03-09%20Response%20to%20Comments\CASQA%20Phase%20II%20PEAIP%20Framework%20Trad%20MS4s%20DRAFT%202015-03-25.docx" TargetMode="External"/><Relationship Id="rId18" Type="http://schemas.openxmlformats.org/officeDocument/2006/relationships/image" Target="media/image5.emf"/><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hyperlink" Target="file:///C:\Users\rachelt\My%20Documents\PROJECTS\299.20%20CASQA%20PEAIP%20Framework\2015-03-09%20Response%20to%20Comments\CASQA%20Phase%20II%20PEAIP%20Framework%20Trad%20MS4s%20DRAFT%202015-03-25.docx" TargetMode="External"/><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4.xml"/></Relationships>
</file>

<file path=word/_rels/footnotes.xml.rels><?xml version="1.0" encoding="UTF-8" standalone="yes"?>
<Relationships xmlns="http://schemas.openxmlformats.org/package/2006/relationships"><Relationship Id="rId1" Type="http://schemas.openxmlformats.org/officeDocument/2006/relationships/hyperlink" Target="http://www.swrcb.ca.gov/water_issues/programs/stormwater/docs/def_mep_bj_2119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t\My%20Documents\PROJECTS\LWA%20Report%20v.2.2%20RT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E1083-8508-4F7F-83CB-399225581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LWA Report v.2.2 RTW</Template>
  <TotalTime>1</TotalTime>
  <Pages>60</Pages>
  <Words>11257</Words>
  <Characters>64170</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LWA</Company>
  <LinksUpToDate>false</LinksUpToDate>
  <CharactersWithSpaces>75277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Warren</dc:creator>
  <cp:lastModifiedBy>Rachel Warren</cp:lastModifiedBy>
  <cp:revision>3</cp:revision>
  <cp:lastPrinted>2015-04-13T21:18:00Z</cp:lastPrinted>
  <dcterms:created xsi:type="dcterms:W3CDTF">2015-04-13T21:18:00Z</dcterms:created>
  <dcterms:modified xsi:type="dcterms:W3CDTF">2015-04-13T21:19:00Z</dcterms:modified>
</cp:coreProperties>
</file>